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CD7" w:rsidRDefault="005D59B4" w:rsidP="00B43AF3">
      <w:pPr>
        <w:bidi/>
        <w:spacing w:line="360" w:lineRule="auto"/>
        <w:jc w:val="center"/>
        <w:rPr>
          <w:rFonts w:asciiTheme="majorBidi" w:hAnsiTheme="majorBidi" w:cstheme="majorBidi"/>
          <w:sz w:val="32"/>
          <w:szCs w:val="32"/>
          <w:rtl/>
          <w:lang w:bidi="ar-MA"/>
        </w:rPr>
      </w:pPr>
      <w:r w:rsidRPr="00D3602C">
        <w:rPr>
          <w:rFonts w:asciiTheme="majorBidi" w:hAnsiTheme="majorBidi" w:cstheme="majorBidi"/>
          <w:sz w:val="32"/>
          <w:szCs w:val="32"/>
          <w:rtl/>
        </w:rPr>
        <w:t>نظام</w:t>
      </w:r>
      <w:r w:rsidR="000D1CD7" w:rsidRPr="00D3602C">
        <w:rPr>
          <w:rFonts w:asciiTheme="majorBidi" w:hAnsiTheme="majorBidi" w:cstheme="majorBidi"/>
          <w:sz w:val="32"/>
          <w:szCs w:val="32"/>
          <w:rtl/>
        </w:rPr>
        <w:t xml:space="preserve"> التعليم</w:t>
      </w:r>
      <w:r w:rsidR="000F66BE" w:rsidRPr="00D3602C">
        <w:rPr>
          <w:rFonts w:asciiTheme="majorBidi" w:hAnsiTheme="majorBidi" w:cstheme="majorBidi"/>
          <w:sz w:val="32"/>
          <w:szCs w:val="32"/>
          <w:rtl/>
        </w:rPr>
        <w:t xml:space="preserve"> بالمغرب</w:t>
      </w:r>
      <w:r w:rsidR="000D1CD7" w:rsidRPr="00D3602C">
        <w:rPr>
          <w:rFonts w:asciiTheme="majorBidi" w:hAnsiTheme="majorBidi" w:cstheme="majorBidi"/>
          <w:sz w:val="32"/>
          <w:szCs w:val="32"/>
          <w:rtl/>
        </w:rPr>
        <w:t xml:space="preserve"> </w:t>
      </w:r>
      <w:r w:rsidR="00D3602C" w:rsidRPr="00D3602C">
        <w:rPr>
          <w:rFonts w:asciiTheme="majorBidi" w:hAnsiTheme="majorBidi" w:cstheme="majorBidi" w:hint="cs"/>
          <w:sz w:val="32"/>
          <w:szCs w:val="32"/>
          <w:rtl/>
        </w:rPr>
        <w:t>ومداخل الإصلاح</w:t>
      </w:r>
      <w:r w:rsidR="00D3602C">
        <w:rPr>
          <w:rFonts w:asciiTheme="majorBidi" w:hAnsiTheme="majorBidi" w:cstheme="majorBidi"/>
          <w:sz w:val="32"/>
          <w:szCs w:val="32"/>
        </w:rPr>
        <w:t xml:space="preserve"> </w:t>
      </w:r>
      <w:r w:rsidR="00D3602C">
        <w:rPr>
          <w:rFonts w:asciiTheme="majorBidi" w:hAnsiTheme="majorBidi" w:cstheme="majorBidi" w:hint="cs"/>
          <w:sz w:val="32"/>
          <w:szCs w:val="32"/>
          <w:rtl/>
          <w:lang w:bidi="ar-MA"/>
        </w:rPr>
        <w:t>على ضوء النظام الأساسي الجديد</w:t>
      </w:r>
    </w:p>
    <w:p w:rsidR="00D3602C" w:rsidRPr="00D3602C" w:rsidRDefault="00D3602C" w:rsidP="00D3602C">
      <w:pPr>
        <w:bidi/>
        <w:spacing w:line="360" w:lineRule="auto"/>
        <w:jc w:val="center"/>
        <w:rPr>
          <w:rFonts w:asciiTheme="majorBidi" w:hAnsiTheme="majorBidi" w:cstheme="majorBidi"/>
          <w:sz w:val="24"/>
          <w:szCs w:val="24"/>
          <w:rtl/>
          <w:lang w:bidi="ar-MA"/>
        </w:rPr>
      </w:pPr>
      <w:r w:rsidRPr="00D3602C">
        <w:rPr>
          <w:rFonts w:asciiTheme="majorBidi" w:hAnsiTheme="majorBidi" w:cstheme="majorBidi" w:hint="cs"/>
          <w:sz w:val="24"/>
          <w:szCs w:val="24"/>
          <w:rtl/>
          <w:lang w:bidi="ar-MA"/>
        </w:rPr>
        <w:t>إعداد الباحث: عبد الواحد البياز</w:t>
      </w:r>
    </w:p>
    <w:p w:rsidR="00D3602C" w:rsidRDefault="00D3602C" w:rsidP="00D3602C">
      <w:pPr>
        <w:bidi/>
        <w:spacing w:line="360" w:lineRule="auto"/>
        <w:jc w:val="center"/>
        <w:rPr>
          <w:rFonts w:asciiTheme="majorBidi" w:hAnsiTheme="majorBidi" w:cstheme="majorBidi"/>
          <w:sz w:val="24"/>
          <w:szCs w:val="24"/>
          <w:rtl/>
          <w:lang w:bidi="ar-MA"/>
        </w:rPr>
      </w:pPr>
      <w:r w:rsidRPr="00D3602C">
        <w:rPr>
          <w:rFonts w:asciiTheme="majorBidi" w:hAnsiTheme="majorBidi" w:cstheme="majorBidi" w:hint="cs"/>
          <w:sz w:val="24"/>
          <w:szCs w:val="24"/>
          <w:rtl/>
          <w:lang w:bidi="ar-MA"/>
        </w:rPr>
        <w:t>دكتوراه في هندسة التربية والتكوين</w:t>
      </w:r>
    </w:p>
    <w:p w:rsidR="00D3602C" w:rsidRPr="00D3602C" w:rsidRDefault="00D3602C" w:rsidP="00D3602C">
      <w:pPr>
        <w:bidi/>
        <w:spacing w:line="360" w:lineRule="auto"/>
        <w:jc w:val="center"/>
        <w:rPr>
          <w:rFonts w:asciiTheme="majorBidi" w:hAnsiTheme="majorBidi" w:cstheme="majorBidi"/>
          <w:sz w:val="24"/>
          <w:szCs w:val="24"/>
          <w:lang w:bidi="ar-MA"/>
        </w:rPr>
      </w:pPr>
      <w:r>
        <w:rPr>
          <w:rFonts w:asciiTheme="majorBidi" w:hAnsiTheme="majorBidi" w:cstheme="majorBidi"/>
          <w:sz w:val="24"/>
          <w:szCs w:val="24"/>
          <w:lang w:val="en-US" w:bidi="ar-MA"/>
        </w:rPr>
        <w:t>b</w:t>
      </w:r>
      <w:r>
        <w:rPr>
          <w:rFonts w:asciiTheme="majorBidi" w:hAnsiTheme="majorBidi" w:cstheme="majorBidi"/>
          <w:sz w:val="24"/>
          <w:szCs w:val="24"/>
          <w:lang w:bidi="ar-MA"/>
        </w:rPr>
        <w:t>ayyaz@gmail.com</w:t>
      </w:r>
    </w:p>
    <w:p w:rsidR="00861305" w:rsidRPr="00B43AF3" w:rsidRDefault="00C3353D" w:rsidP="00B43AF3">
      <w:pPr>
        <w:bidi/>
        <w:spacing w:line="360" w:lineRule="auto"/>
        <w:jc w:val="both"/>
        <w:rPr>
          <w:rFonts w:asciiTheme="majorBidi" w:eastAsia="Times New Roman" w:hAnsiTheme="majorBidi" w:cstheme="majorBidi"/>
          <w:b/>
          <w:bCs/>
          <w:sz w:val="28"/>
          <w:szCs w:val="28"/>
          <w:rtl/>
          <w:lang w:eastAsia="fr-FR"/>
        </w:rPr>
      </w:pPr>
      <w:r w:rsidRPr="00B43AF3">
        <w:rPr>
          <w:rFonts w:asciiTheme="majorBidi" w:eastAsia="Times New Roman" w:hAnsiTheme="majorBidi" w:cstheme="majorBidi"/>
          <w:b/>
          <w:bCs/>
          <w:sz w:val="28"/>
          <w:szCs w:val="28"/>
          <w:rtl/>
          <w:lang w:eastAsia="fr-FR"/>
        </w:rPr>
        <w:t>ملخص</w:t>
      </w:r>
    </w:p>
    <w:p w:rsidR="00C3353D" w:rsidRPr="00B43AF3" w:rsidRDefault="003B1784" w:rsidP="00B43AF3">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يحظى</w:t>
      </w:r>
      <w:r w:rsidR="00B46B71" w:rsidRPr="00B43AF3">
        <w:rPr>
          <w:rFonts w:asciiTheme="majorBidi" w:hAnsiTheme="majorBidi" w:cstheme="majorBidi"/>
          <w:sz w:val="28"/>
          <w:szCs w:val="28"/>
          <w:rtl/>
        </w:rPr>
        <w:t xml:space="preserve"> إصلاح المنظومة التربوية </w:t>
      </w:r>
      <w:r w:rsidR="00C3353D" w:rsidRPr="00B43AF3">
        <w:rPr>
          <w:rFonts w:asciiTheme="majorBidi" w:hAnsiTheme="majorBidi" w:cstheme="majorBidi"/>
          <w:sz w:val="28"/>
          <w:szCs w:val="28"/>
          <w:rtl/>
        </w:rPr>
        <w:t xml:space="preserve">المغربية </w:t>
      </w:r>
      <w:r w:rsidR="00B46B71" w:rsidRPr="00B43AF3">
        <w:rPr>
          <w:rFonts w:asciiTheme="majorBidi" w:hAnsiTheme="majorBidi" w:cstheme="majorBidi"/>
          <w:sz w:val="28"/>
          <w:szCs w:val="28"/>
          <w:rtl/>
        </w:rPr>
        <w:t>بأ</w:t>
      </w:r>
      <w:r w:rsidR="002213CE" w:rsidRPr="00B43AF3">
        <w:rPr>
          <w:rFonts w:asciiTheme="majorBidi" w:hAnsiTheme="majorBidi" w:cstheme="majorBidi"/>
          <w:sz w:val="28"/>
          <w:szCs w:val="28"/>
          <w:rtl/>
        </w:rPr>
        <w:t>ه</w:t>
      </w:r>
      <w:r w:rsidR="00B46B71" w:rsidRPr="00B43AF3">
        <w:rPr>
          <w:rFonts w:asciiTheme="majorBidi" w:hAnsiTheme="majorBidi" w:cstheme="majorBidi"/>
          <w:sz w:val="28"/>
          <w:szCs w:val="28"/>
          <w:rtl/>
        </w:rPr>
        <w:t>مية بالغة</w:t>
      </w:r>
      <w:r w:rsidR="00082585" w:rsidRPr="00B43AF3">
        <w:rPr>
          <w:rFonts w:asciiTheme="majorBidi" w:hAnsiTheme="majorBidi" w:cstheme="majorBidi"/>
          <w:sz w:val="28"/>
          <w:szCs w:val="28"/>
          <w:vertAlign w:val="superscript"/>
          <w:rtl/>
        </w:rPr>
        <w:footnoteReference w:id="1"/>
      </w:r>
      <w:r w:rsidR="00082585" w:rsidRPr="00B43AF3">
        <w:rPr>
          <w:rFonts w:asciiTheme="majorBidi" w:hAnsiTheme="majorBidi" w:cstheme="majorBidi"/>
          <w:sz w:val="28"/>
          <w:szCs w:val="28"/>
          <w:rtl/>
        </w:rPr>
        <w:t xml:space="preserve"> باعتباره</w:t>
      </w:r>
      <w:r w:rsidR="005C5CE0" w:rsidRPr="00B43AF3">
        <w:rPr>
          <w:rFonts w:asciiTheme="majorBidi" w:hAnsiTheme="majorBidi" w:cstheme="majorBidi"/>
          <w:sz w:val="28"/>
          <w:szCs w:val="28"/>
          <w:rtl/>
        </w:rPr>
        <w:t xml:space="preserve"> ركيزة أساسية</w:t>
      </w:r>
      <w:r w:rsidR="00082585" w:rsidRPr="00B43AF3">
        <w:rPr>
          <w:rFonts w:asciiTheme="majorBidi" w:hAnsiTheme="majorBidi" w:cstheme="majorBidi"/>
          <w:sz w:val="28"/>
          <w:szCs w:val="28"/>
          <w:rtl/>
        </w:rPr>
        <w:t xml:space="preserve"> من ركائز الدولة الاجتماعية</w:t>
      </w:r>
      <w:r w:rsidR="002213CE" w:rsidRPr="00B43AF3">
        <w:rPr>
          <w:rFonts w:asciiTheme="majorBidi" w:hAnsiTheme="majorBidi" w:cstheme="majorBidi"/>
          <w:sz w:val="28"/>
          <w:szCs w:val="28"/>
          <w:rtl/>
        </w:rPr>
        <w:t xml:space="preserve"> ويعد ثاني قضية وط</w:t>
      </w:r>
      <w:r w:rsidR="004E4B9F" w:rsidRPr="00B43AF3">
        <w:rPr>
          <w:rFonts w:asciiTheme="majorBidi" w:hAnsiTheme="majorBidi" w:cstheme="majorBidi"/>
          <w:sz w:val="28"/>
          <w:szCs w:val="28"/>
          <w:rtl/>
        </w:rPr>
        <w:t>نية بعد الوحدة الترابية للمملكة</w:t>
      </w:r>
      <w:r w:rsidR="00B46B71" w:rsidRPr="00B43AF3">
        <w:rPr>
          <w:rFonts w:asciiTheme="majorBidi" w:hAnsiTheme="majorBidi" w:cstheme="majorBidi"/>
          <w:sz w:val="28"/>
          <w:szCs w:val="28"/>
          <w:rtl/>
        </w:rPr>
        <w:t xml:space="preserve"> بالنظر إلى أثره في </w:t>
      </w:r>
      <w:r w:rsidR="002213CE" w:rsidRPr="00B43AF3">
        <w:rPr>
          <w:rFonts w:asciiTheme="majorBidi" w:hAnsiTheme="majorBidi" w:cstheme="majorBidi"/>
          <w:sz w:val="28"/>
          <w:szCs w:val="28"/>
          <w:rtl/>
        </w:rPr>
        <w:t xml:space="preserve">بناء المجتمع و </w:t>
      </w:r>
      <w:r w:rsidR="00B46B71" w:rsidRPr="00B43AF3">
        <w:rPr>
          <w:rFonts w:asciiTheme="majorBidi" w:hAnsiTheme="majorBidi" w:cstheme="majorBidi"/>
          <w:sz w:val="28"/>
          <w:szCs w:val="28"/>
          <w:rtl/>
        </w:rPr>
        <w:t>تكوين الأجيال و</w:t>
      </w:r>
      <w:r w:rsidR="002213CE" w:rsidRPr="00B43AF3">
        <w:rPr>
          <w:rFonts w:asciiTheme="majorBidi" w:hAnsiTheme="majorBidi" w:cstheme="majorBidi"/>
          <w:sz w:val="28"/>
          <w:szCs w:val="28"/>
          <w:rtl/>
        </w:rPr>
        <w:t xml:space="preserve"> </w:t>
      </w:r>
      <w:r w:rsidR="00B46B71" w:rsidRPr="00B43AF3">
        <w:rPr>
          <w:rFonts w:asciiTheme="majorBidi" w:hAnsiTheme="majorBidi" w:cstheme="majorBidi"/>
          <w:sz w:val="28"/>
          <w:szCs w:val="28"/>
          <w:rtl/>
        </w:rPr>
        <w:t xml:space="preserve">ترسيخ </w:t>
      </w:r>
      <w:r w:rsidR="002213CE" w:rsidRPr="00B43AF3">
        <w:rPr>
          <w:rFonts w:asciiTheme="majorBidi" w:hAnsiTheme="majorBidi" w:cstheme="majorBidi"/>
          <w:sz w:val="28"/>
          <w:szCs w:val="28"/>
          <w:rtl/>
        </w:rPr>
        <w:t>قيم المواطنة</w:t>
      </w:r>
      <w:r w:rsidR="00B46B71" w:rsidRPr="00B43AF3">
        <w:rPr>
          <w:rFonts w:asciiTheme="majorBidi" w:hAnsiTheme="majorBidi" w:cstheme="majorBidi"/>
          <w:sz w:val="28"/>
          <w:szCs w:val="28"/>
          <w:rtl/>
        </w:rPr>
        <w:t xml:space="preserve"> وتعزيز</w:t>
      </w:r>
      <w:r w:rsidR="002213CE" w:rsidRPr="00B43AF3">
        <w:rPr>
          <w:rFonts w:asciiTheme="majorBidi" w:hAnsiTheme="majorBidi" w:cstheme="majorBidi"/>
          <w:sz w:val="28"/>
          <w:szCs w:val="28"/>
          <w:rtl/>
        </w:rPr>
        <w:t xml:space="preserve"> قدرات المتعلمين</w:t>
      </w:r>
      <w:r w:rsidR="00B46B71" w:rsidRPr="00B43AF3">
        <w:rPr>
          <w:rFonts w:asciiTheme="majorBidi" w:hAnsiTheme="majorBidi" w:cstheme="majorBidi"/>
          <w:sz w:val="28"/>
          <w:szCs w:val="28"/>
          <w:rtl/>
        </w:rPr>
        <w:t xml:space="preserve"> </w:t>
      </w:r>
      <w:r w:rsidR="002213CE" w:rsidRPr="00B43AF3">
        <w:rPr>
          <w:rFonts w:asciiTheme="majorBidi" w:hAnsiTheme="majorBidi" w:cstheme="majorBidi"/>
          <w:sz w:val="28"/>
          <w:szCs w:val="28"/>
          <w:rtl/>
        </w:rPr>
        <w:t xml:space="preserve">و </w:t>
      </w:r>
      <w:r w:rsidR="00B46B71" w:rsidRPr="00B43AF3">
        <w:rPr>
          <w:rFonts w:asciiTheme="majorBidi" w:hAnsiTheme="majorBidi" w:cstheme="majorBidi"/>
          <w:sz w:val="28"/>
          <w:szCs w:val="28"/>
          <w:rtl/>
        </w:rPr>
        <w:t>مهاراتهم و</w:t>
      </w:r>
      <w:r w:rsidR="002213CE" w:rsidRPr="00B43AF3">
        <w:rPr>
          <w:rFonts w:asciiTheme="majorBidi" w:hAnsiTheme="majorBidi" w:cstheme="majorBidi"/>
          <w:sz w:val="28"/>
          <w:szCs w:val="28"/>
          <w:rtl/>
        </w:rPr>
        <w:t xml:space="preserve"> كذا </w:t>
      </w:r>
      <w:r w:rsidR="00B46B71" w:rsidRPr="00B43AF3">
        <w:rPr>
          <w:rFonts w:asciiTheme="majorBidi" w:hAnsiTheme="majorBidi" w:cstheme="majorBidi"/>
          <w:sz w:val="28"/>
          <w:szCs w:val="28"/>
          <w:rtl/>
        </w:rPr>
        <w:t>مواكبة التحديات التكنولوجية والمجتمعية</w:t>
      </w:r>
      <w:r w:rsidR="00C3353D" w:rsidRPr="00B43AF3">
        <w:rPr>
          <w:rFonts w:asciiTheme="majorBidi" w:hAnsiTheme="majorBidi" w:cstheme="majorBidi"/>
          <w:sz w:val="28"/>
          <w:szCs w:val="28"/>
          <w:rtl/>
        </w:rPr>
        <w:t xml:space="preserve"> الراهنة والمستقبلية.</w:t>
      </w:r>
    </w:p>
    <w:p w:rsidR="00582D41" w:rsidRPr="00B43AF3" w:rsidRDefault="00917A85" w:rsidP="00B43AF3">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 xml:space="preserve">في هذه الورقة البحثية نتطرق </w:t>
      </w:r>
      <w:r w:rsidR="00C152AC" w:rsidRPr="00B43AF3">
        <w:rPr>
          <w:rFonts w:asciiTheme="majorBidi" w:hAnsiTheme="majorBidi" w:cstheme="majorBidi"/>
          <w:sz w:val="28"/>
          <w:szCs w:val="28"/>
          <w:rtl/>
        </w:rPr>
        <w:t xml:space="preserve">باعتماد المنهج الوصفي التحليلي </w:t>
      </w:r>
      <w:r w:rsidRPr="00B43AF3">
        <w:rPr>
          <w:rFonts w:asciiTheme="majorBidi" w:hAnsiTheme="majorBidi" w:cstheme="majorBidi"/>
          <w:sz w:val="28"/>
          <w:szCs w:val="28"/>
          <w:rtl/>
        </w:rPr>
        <w:t>إلى النظام الأساسي الجديد المؤطر</w:t>
      </w:r>
      <w:r w:rsidR="00DD7619" w:rsidRPr="00B43AF3">
        <w:rPr>
          <w:rFonts w:asciiTheme="majorBidi" w:hAnsiTheme="majorBidi" w:cstheme="majorBidi"/>
          <w:sz w:val="28"/>
          <w:szCs w:val="28"/>
          <w:rtl/>
        </w:rPr>
        <w:t xml:space="preserve"> لجميع موظفي</w:t>
      </w:r>
      <w:r w:rsidRPr="00B43AF3">
        <w:rPr>
          <w:rFonts w:asciiTheme="majorBidi" w:hAnsiTheme="majorBidi" w:cstheme="majorBidi"/>
          <w:sz w:val="28"/>
          <w:szCs w:val="28"/>
          <w:rtl/>
        </w:rPr>
        <w:t xml:space="preserve"> قطاع التربية الوطنية</w:t>
      </w:r>
      <w:r w:rsidR="0001481C" w:rsidRPr="00B43AF3">
        <w:rPr>
          <w:rFonts w:asciiTheme="majorBidi" w:hAnsiTheme="majorBidi" w:cstheme="majorBidi"/>
          <w:sz w:val="28"/>
          <w:szCs w:val="28"/>
          <w:rtl/>
        </w:rPr>
        <w:t xml:space="preserve"> الذي </w:t>
      </w:r>
      <w:r w:rsidR="00AC1A32" w:rsidRPr="00B43AF3">
        <w:rPr>
          <w:rFonts w:asciiTheme="majorBidi" w:hAnsiTheme="majorBidi" w:cstheme="majorBidi"/>
          <w:sz w:val="28"/>
          <w:szCs w:val="28"/>
          <w:rtl/>
        </w:rPr>
        <w:t>يأتي</w:t>
      </w:r>
      <w:r w:rsidR="00876E5F" w:rsidRPr="00B43AF3">
        <w:rPr>
          <w:rFonts w:asciiTheme="majorBidi" w:hAnsiTheme="majorBidi" w:cstheme="majorBidi"/>
          <w:sz w:val="28"/>
          <w:szCs w:val="28"/>
          <w:rtl/>
        </w:rPr>
        <w:t xml:space="preserve"> </w:t>
      </w:r>
      <w:r w:rsidR="00630A8C" w:rsidRPr="00B43AF3">
        <w:rPr>
          <w:rFonts w:asciiTheme="majorBidi" w:hAnsiTheme="majorBidi" w:cstheme="majorBidi"/>
          <w:sz w:val="28"/>
          <w:szCs w:val="28"/>
          <w:rtl/>
        </w:rPr>
        <w:t xml:space="preserve">بعد عشرين سنة من العمل بالمرسوم السابق </w:t>
      </w:r>
      <w:r w:rsidR="00876E5F" w:rsidRPr="00B43AF3">
        <w:rPr>
          <w:rFonts w:asciiTheme="majorBidi" w:hAnsiTheme="majorBidi" w:cstheme="majorBidi"/>
          <w:sz w:val="28"/>
          <w:szCs w:val="28"/>
          <w:rtl/>
        </w:rPr>
        <w:t xml:space="preserve">تفعيلا للتوجهات الواردة في النموذج التنموي </w:t>
      </w:r>
      <w:r w:rsidR="00391F48" w:rsidRPr="00B43AF3">
        <w:rPr>
          <w:rFonts w:asciiTheme="majorBidi" w:hAnsiTheme="majorBidi" w:cstheme="majorBidi"/>
          <w:sz w:val="28"/>
          <w:szCs w:val="28"/>
          <w:rtl/>
        </w:rPr>
        <w:t>الجديد</w:t>
      </w:r>
      <w:r w:rsidR="00CE5B3B" w:rsidRPr="00B43AF3">
        <w:rPr>
          <w:rStyle w:val="Appelnotedebasdep"/>
          <w:rFonts w:asciiTheme="majorBidi" w:hAnsiTheme="majorBidi" w:cstheme="majorBidi"/>
          <w:sz w:val="28"/>
          <w:szCs w:val="28"/>
          <w:rtl/>
        </w:rPr>
        <w:footnoteReference w:id="2"/>
      </w:r>
      <w:r w:rsidR="00630A8C" w:rsidRPr="00B43AF3">
        <w:rPr>
          <w:rFonts w:asciiTheme="majorBidi" w:hAnsiTheme="majorBidi" w:cstheme="majorBidi"/>
          <w:sz w:val="28"/>
          <w:szCs w:val="28"/>
          <w:rtl/>
        </w:rPr>
        <w:t xml:space="preserve"> </w:t>
      </w:r>
      <w:r w:rsidR="00D917B5" w:rsidRPr="00B43AF3">
        <w:rPr>
          <w:rFonts w:asciiTheme="majorBidi" w:hAnsiTheme="majorBidi" w:cstheme="majorBidi"/>
          <w:sz w:val="28"/>
          <w:szCs w:val="28"/>
          <w:rtl/>
        </w:rPr>
        <w:t>و التي تدعو إلى ضرورة تحقيق نهضة تربوية حقيقية عبر تحفيز و تكوين المدرسين و جعلهم الكفيلين بإنجاح جميع العمليات المتعلقة ب</w:t>
      </w:r>
      <w:r w:rsidR="00D917B5" w:rsidRPr="00B43AF3">
        <w:rPr>
          <w:rFonts w:asciiTheme="majorBidi" w:hAnsiTheme="majorBidi" w:cstheme="majorBidi"/>
          <w:sz w:val="28"/>
          <w:szCs w:val="28"/>
          <w:rtl/>
          <w:lang w:bidi="ar-MA"/>
        </w:rPr>
        <w:t>ال</w:t>
      </w:r>
      <w:r w:rsidR="00D917B5" w:rsidRPr="00B43AF3">
        <w:rPr>
          <w:rFonts w:asciiTheme="majorBidi" w:hAnsiTheme="majorBidi" w:cstheme="majorBidi"/>
          <w:sz w:val="28"/>
          <w:szCs w:val="28"/>
          <w:rtl/>
        </w:rPr>
        <w:t xml:space="preserve">تعلمات </w:t>
      </w:r>
      <w:r w:rsidR="00630A8C" w:rsidRPr="00B43AF3">
        <w:rPr>
          <w:rFonts w:asciiTheme="majorBidi" w:hAnsiTheme="majorBidi" w:cstheme="majorBidi"/>
          <w:sz w:val="28"/>
          <w:szCs w:val="28"/>
          <w:rtl/>
        </w:rPr>
        <w:t>و</w:t>
      </w:r>
      <w:r w:rsidR="005D59B4" w:rsidRPr="00B43AF3">
        <w:rPr>
          <w:rFonts w:asciiTheme="majorBidi" w:hAnsiTheme="majorBidi" w:cstheme="majorBidi"/>
          <w:sz w:val="28"/>
          <w:szCs w:val="28"/>
          <w:rtl/>
        </w:rPr>
        <w:t xml:space="preserve"> تفعيلا كذلك</w:t>
      </w:r>
      <w:r w:rsidR="00630A8C" w:rsidRPr="00B43AF3">
        <w:rPr>
          <w:rFonts w:asciiTheme="majorBidi" w:hAnsiTheme="majorBidi" w:cstheme="majorBidi"/>
          <w:sz w:val="28"/>
          <w:szCs w:val="28"/>
          <w:rtl/>
        </w:rPr>
        <w:t xml:space="preserve"> لخارطة الطريق</w:t>
      </w:r>
      <w:r w:rsidR="00630A8C" w:rsidRPr="00B43AF3">
        <w:rPr>
          <w:rFonts w:asciiTheme="majorBidi" w:hAnsiTheme="majorBidi" w:cstheme="majorBidi"/>
          <w:sz w:val="28"/>
          <w:szCs w:val="28"/>
          <w:vertAlign w:val="superscript"/>
          <w:rtl/>
        </w:rPr>
        <w:footnoteReference w:id="3"/>
      </w:r>
      <w:r w:rsidR="00630A8C" w:rsidRPr="00B43AF3">
        <w:rPr>
          <w:rFonts w:asciiTheme="majorBidi" w:hAnsiTheme="majorBidi" w:cstheme="majorBidi"/>
          <w:sz w:val="28"/>
          <w:szCs w:val="28"/>
          <w:rtl/>
        </w:rPr>
        <w:t xml:space="preserve"> 2022-2026 </w:t>
      </w:r>
      <w:r w:rsidR="00582D41" w:rsidRPr="00B43AF3">
        <w:rPr>
          <w:rFonts w:asciiTheme="majorBidi" w:hAnsiTheme="majorBidi" w:cstheme="majorBidi"/>
          <w:sz w:val="28"/>
          <w:szCs w:val="28"/>
          <w:rtl/>
        </w:rPr>
        <w:t>التي أسست لمدرسة الجودة للجميع</w:t>
      </w:r>
      <w:r w:rsidR="001C1980" w:rsidRPr="00B43AF3">
        <w:rPr>
          <w:rFonts w:asciiTheme="majorBidi" w:hAnsiTheme="majorBidi" w:cstheme="majorBidi"/>
          <w:sz w:val="28"/>
          <w:szCs w:val="28"/>
          <w:rtl/>
        </w:rPr>
        <w:t xml:space="preserve"> و</w:t>
      </w:r>
      <w:r w:rsidR="00C10F27" w:rsidRPr="00B43AF3">
        <w:rPr>
          <w:rFonts w:asciiTheme="majorBidi" w:hAnsiTheme="majorBidi" w:cstheme="majorBidi"/>
          <w:sz w:val="28"/>
          <w:szCs w:val="28"/>
          <w:rtl/>
        </w:rPr>
        <w:t xml:space="preserve"> </w:t>
      </w:r>
      <w:r w:rsidR="001C1980" w:rsidRPr="00B43AF3">
        <w:rPr>
          <w:rFonts w:asciiTheme="majorBidi" w:hAnsiTheme="majorBidi" w:cstheme="majorBidi"/>
          <w:sz w:val="28"/>
          <w:szCs w:val="28"/>
          <w:rtl/>
        </w:rPr>
        <w:t>وضعت من بين التزاماتها اعتماد نظام أساسي جديد و محفز للموظفين</w:t>
      </w:r>
      <w:r w:rsidR="00D562FB">
        <w:rPr>
          <w:rFonts w:asciiTheme="majorBidi" w:hAnsiTheme="majorBidi" w:cstheme="majorBidi"/>
          <w:sz w:val="28"/>
          <w:szCs w:val="28"/>
          <w:rtl/>
        </w:rPr>
        <w:t>،</w:t>
      </w:r>
      <w:r w:rsidR="002213CE" w:rsidRPr="00B43AF3">
        <w:rPr>
          <w:rFonts w:asciiTheme="majorBidi" w:hAnsiTheme="majorBidi" w:cstheme="majorBidi"/>
          <w:sz w:val="28"/>
          <w:szCs w:val="28"/>
          <w:rtl/>
        </w:rPr>
        <w:t xml:space="preserve"> يستجيب لتطلعات جميع القوى المجتمعية المطالبة بتحسين جودة التعلمات</w:t>
      </w:r>
      <w:r w:rsidR="001F7009" w:rsidRPr="00B43AF3">
        <w:rPr>
          <w:rFonts w:asciiTheme="majorBidi" w:hAnsiTheme="majorBidi" w:cstheme="majorBidi"/>
          <w:sz w:val="28"/>
          <w:szCs w:val="28"/>
          <w:rtl/>
        </w:rPr>
        <w:t>.</w:t>
      </w:r>
    </w:p>
    <w:p w:rsidR="00644605" w:rsidRPr="00B43AF3" w:rsidRDefault="00931D02" w:rsidP="006228E9">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 xml:space="preserve">نسعى من خلال هذه المقالة إلى تسليط </w:t>
      </w:r>
      <w:r w:rsidR="003B1784" w:rsidRPr="00B43AF3">
        <w:rPr>
          <w:rFonts w:asciiTheme="majorBidi" w:hAnsiTheme="majorBidi" w:cstheme="majorBidi"/>
          <w:sz w:val="28"/>
          <w:szCs w:val="28"/>
          <w:rtl/>
        </w:rPr>
        <w:t>الضوء،</w:t>
      </w:r>
      <w:r w:rsidRPr="00B43AF3">
        <w:rPr>
          <w:rFonts w:asciiTheme="majorBidi" w:hAnsiTheme="majorBidi" w:cstheme="majorBidi"/>
          <w:sz w:val="28"/>
          <w:szCs w:val="28"/>
          <w:rtl/>
        </w:rPr>
        <w:t xml:space="preserve"> على السياق العام </w:t>
      </w:r>
      <w:r w:rsidR="003B1784" w:rsidRPr="00B43AF3">
        <w:rPr>
          <w:rFonts w:asciiTheme="majorBidi" w:hAnsiTheme="majorBidi" w:cstheme="majorBidi"/>
          <w:sz w:val="28"/>
          <w:szCs w:val="28"/>
          <w:rtl/>
        </w:rPr>
        <w:t>الذي أطر</w:t>
      </w:r>
      <w:r w:rsidRPr="00B43AF3">
        <w:rPr>
          <w:rFonts w:asciiTheme="majorBidi" w:hAnsiTheme="majorBidi" w:cstheme="majorBidi"/>
          <w:sz w:val="28"/>
          <w:szCs w:val="28"/>
          <w:rtl/>
        </w:rPr>
        <w:t xml:space="preserve"> هذا النظام الاساسي و</w:t>
      </w:r>
      <w:r w:rsidR="00644605" w:rsidRPr="00B43AF3">
        <w:rPr>
          <w:rFonts w:asciiTheme="majorBidi" w:hAnsiTheme="majorBidi" w:cstheme="majorBidi"/>
          <w:sz w:val="28"/>
          <w:szCs w:val="28"/>
          <w:rtl/>
        </w:rPr>
        <w:t xml:space="preserve"> الوقوف على</w:t>
      </w:r>
      <w:r w:rsidRPr="00B43AF3">
        <w:rPr>
          <w:rFonts w:asciiTheme="majorBidi" w:hAnsiTheme="majorBidi" w:cstheme="majorBidi"/>
          <w:sz w:val="28"/>
          <w:szCs w:val="28"/>
          <w:rtl/>
        </w:rPr>
        <w:t xml:space="preserve"> مدى ملاءمته مع الخطاب الرسمي</w:t>
      </w:r>
      <w:r w:rsidR="00D917B5" w:rsidRPr="00B43AF3">
        <w:rPr>
          <w:rFonts w:asciiTheme="majorBidi" w:hAnsiTheme="majorBidi" w:cstheme="majorBidi"/>
          <w:sz w:val="28"/>
          <w:szCs w:val="28"/>
          <w:rtl/>
        </w:rPr>
        <w:t xml:space="preserve"> كما نتطرق إلى تحليل بعض مقتضياته التي أثارت </w:t>
      </w:r>
      <w:r w:rsidR="005D59B4" w:rsidRPr="00B43AF3">
        <w:rPr>
          <w:rFonts w:asciiTheme="majorBidi" w:hAnsiTheme="majorBidi" w:cstheme="majorBidi"/>
          <w:sz w:val="28"/>
          <w:szCs w:val="28"/>
          <w:rtl/>
        </w:rPr>
        <w:t>نقاشا</w:t>
      </w:r>
      <w:r w:rsidR="00D917B5" w:rsidRPr="00B43AF3">
        <w:rPr>
          <w:rFonts w:asciiTheme="majorBidi" w:hAnsiTheme="majorBidi" w:cstheme="majorBidi"/>
          <w:sz w:val="28"/>
          <w:szCs w:val="28"/>
          <w:rtl/>
        </w:rPr>
        <w:t xml:space="preserve"> موسعا في صفوف الشغيلة التعليمية</w:t>
      </w:r>
      <w:r w:rsidR="00644605" w:rsidRPr="00B43AF3">
        <w:rPr>
          <w:rFonts w:asciiTheme="majorBidi" w:hAnsiTheme="majorBidi" w:cstheme="majorBidi"/>
          <w:sz w:val="28"/>
          <w:szCs w:val="28"/>
          <w:rtl/>
        </w:rPr>
        <w:t xml:space="preserve"> و نستعرض</w:t>
      </w:r>
      <w:r w:rsidR="00DD7619" w:rsidRPr="00B43AF3">
        <w:rPr>
          <w:rFonts w:asciiTheme="majorBidi" w:hAnsiTheme="majorBidi" w:cstheme="majorBidi"/>
          <w:sz w:val="28"/>
          <w:szCs w:val="28"/>
          <w:rtl/>
        </w:rPr>
        <w:t xml:space="preserve"> الت</w:t>
      </w:r>
      <w:r w:rsidR="00644605" w:rsidRPr="00B43AF3">
        <w:rPr>
          <w:rFonts w:asciiTheme="majorBidi" w:hAnsiTheme="majorBidi" w:cstheme="majorBidi"/>
          <w:sz w:val="28"/>
          <w:szCs w:val="28"/>
          <w:rtl/>
        </w:rPr>
        <w:t xml:space="preserve">حديات المترتبة عن هذه المقتضيات من خلال </w:t>
      </w:r>
      <w:r w:rsidR="009D4BD0" w:rsidRPr="00B43AF3">
        <w:rPr>
          <w:rFonts w:asciiTheme="majorBidi" w:hAnsiTheme="majorBidi" w:cstheme="majorBidi"/>
          <w:sz w:val="28"/>
          <w:szCs w:val="28"/>
          <w:rtl/>
        </w:rPr>
        <w:t>محاولة الإجابة</w:t>
      </w:r>
      <w:r w:rsidR="00644605" w:rsidRPr="00B43AF3">
        <w:rPr>
          <w:rFonts w:asciiTheme="majorBidi" w:hAnsiTheme="majorBidi" w:cstheme="majorBidi"/>
          <w:sz w:val="28"/>
          <w:szCs w:val="28"/>
          <w:rtl/>
        </w:rPr>
        <w:t xml:space="preserve"> عن التساؤلات </w:t>
      </w:r>
      <w:r w:rsidR="003B1784" w:rsidRPr="00B43AF3">
        <w:rPr>
          <w:rFonts w:asciiTheme="majorBidi" w:hAnsiTheme="majorBidi" w:cstheme="majorBidi"/>
          <w:sz w:val="28"/>
          <w:szCs w:val="28"/>
          <w:rtl/>
        </w:rPr>
        <w:t>التالية:</w:t>
      </w:r>
      <w:r w:rsidR="00644605" w:rsidRPr="00B43AF3">
        <w:rPr>
          <w:rFonts w:asciiTheme="majorBidi" w:hAnsiTheme="majorBidi" w:cstheme="majorBidi"/>
          <w:sz w:val="28"/>
          <w:szCs w:val="28"/>
          <w:rtl/>
        </w:rPr>
        <w:t xml:space="preserve"> 1- </w:t>
      </w:r>
      <w:r w:rsidR="00254CE7" w:rsidRPr="00B43AF3">
        <w:rPr>
          <w:rFonts w:asciiTheme="majorBidi" w:hAnsiTheme="majorBidi" w:cstheme="majorBidi"/>
          <w:sz w:val="28"/>
          <w:szCs w:val="28"/>
          <w:rtl/>
        </w:rPr>
        <w:t>ما هي أبرز الملامح الهيكلية و التنظيمية للنظام الأساسي الجديد</w:t>
      </w:r>
      <w:r w:rsidR="00254CE7" w:rsidRPr="00B43AF3">
        <w:rPr>
          <w:rFonts w:asciiTheme="majorBidi" w:eastAsia="Times New Roman" w:hAnsiTheme="majorBidi" w:cstheme="majorBidi"/>
          <w:sz w:val="28"/>
          <w:szCs w:val="28"/>
          <w:rtl/>
          <w:lang w:eastAsia="fr-FR"/>
        </w:rPr>
        <w:t>؟</w:t>
      </w:r>
      <w:r w:rsidR="0066184B">
        <w:rPr>
          <w:rFonts w:asciiTheme="majorBidi" w:eastAsia="Times New Roman" w:hAnsiTheme="majorBidi" w:cstheme="majorBidi" w:hint="cs"/>
          <w:sz w:val="28"/>
          <w:szCs w:val="28"/>
          <w:rtl/>
          <w:lang w:eastAsia="fr-FR"/>
        </w:rPr>
        <w:t>،</w:t>
      </w:r>
      <w:r w:rsidR="00254CE7" w:rsidRPr="00B43AF3">
        <w:rPr>
          <w:rFonts w:asciiTheme="majorBidi" w:hAnsiTheme="majorBidi" w:cstheme="majorBidi"/>
          <w:sz w:val="28"/>
          <w:szCs w:val="28"/>
          <w:rtl/>
        </w:rPr>
        <w:t xml:space="preserve"> 2- </w:t>
      </w:r>
      <w:r w:rsidR="00644605" w:rsidRPr="00B43AF3">
        <w:rPr>
          <w:rFonts w:asciiTheme="majorBidi" w:hAnsiTheme="majorBidi" w:cstheme="majorBidi"/>
          <w:sz w:val="28"/>
          <w:szCs w:val="28"/>
          <w:rtl/>
        </w:rPr>
        <w:t xml:space="preserve">ما هو السياق العام </w:t>
      </w:r>
      <w:r w:rsidR="00254CE7" w:rsidRPr="00B43AF3">
        <w:rPr>
          <w:rFonts w:asciiTheme="majorBidi" w:hAnsiTheme="majorBidi" w:cstheme="majorBidi"/>
          <w:sz w:val="28"/>
          <w:szCs w:val="28"/>
          <w:rtl/>
        </w:rPr>
        <w:t>الذي أطر استصدار هذا المشروع</w:t>
      </w:r>
      <w:r w:rsidR="00254CE7" w:rsidRPr="00B43AF3">
        <w:rPr>
          <w:rFonts w:asciiTheme="majorBidi" w:eastAsia="Times New Roman" w:hAnsiTheme="majorBidi" w:cstheme="majorBidi"/>
          <w:sz w:val="28"/>
          <w:szCs w:val="28"/>
          <w:rtl/>
          <w:lang w:eastAsia="fr-FR"/>
        </w:rPr>
        <w:t>؟</w:t>
      </w:r>
      <w:r w:rsidR="0066184B">
        <w:rPr>
          <w:rFonts w:asciiTheme="majorBidi" w:eastAsia="Times New Roman" w:hAnsiTheme="majorBidi" w:cstheme="majorBidi" w:hint="cs"/>
          <w:sz w:val="28"/>
          <w:szCs w:val="28"/>
          <w:rtl/>
          <w:lang w:eastAsia="fr-FR"/>
        </w:rPr>
        <w:t>،</w:t>
      </w:r>
      <w:r w:rsidR="00254CE7" w:rsidRPr="00B43AF3">
        <w:rPr>
          <w:rFonts w:asciiTheme="majorBidi" w:eastAsia="Times New Roman" w:hAnsiTheme="majorBidi" w:cstheme="majorBidi"/>
          <w:sz w:val="28"/>
          <w:szCs w:val="28"/>
          <w:rtl/>
          <w:lang w:eastAsia="fr-FR"/>
        </w:rPr>
        <w:t xml:space="preserve"> </w:t>
      </w:r>
      <w:r w:rsidR="00254CE7" w:rsidRPr="00B43AF3">
        <w:rPr>
          <w:rFonts w:asciiTheme="majorBidi" w:hAnsiTheme="majorBidi" w:cstheme="majorBidi"/>
          <w:sz w:val="28"/>
          <w:szCs w:val="28"/>
          <w:rtl/>
        </w:rPr>
        <w:t>3</w:t>
      </w:r>
      <w:r w:rsidR="00254CE7" w:rsidRPr="00B43AF3">
        <w:rPr>
          <w:rFonts w:asciiTheme="majorBidi" w:eastAsia="Times New Roman" w:hAnsiTheme="majorBidi" w:cstheme="majorBidi"/>
          <w:sz w:val="28"/>
          <w:szCs w:val="28"/>
          <w:rtl/>
          <w:lang w:eastAsia="fr-FR"/>
        </w:rPr>
        <w:t xml:space="preserve">- ما </w:t>
      </w:r>
      <w:r w:rsidR="00644605" w:rsidRPr="00B43AF3">
        <w:rPr>
          <w:rFonts w:asciiTheme="majorBidi" w:hAnsiTheme="majorBidi" w:cstheme="majorBidi"/>
          <w:sz w:val="28"/>
          <w:szCs w:val="28"/>
          <w:rtl/>
        </w:rPr>
        <w:t>هي الاتجاهات الكبرى للخطاب الرسمي</w:t>
      </w:r>
      <w:r w:rsidR="00186EEB" w:rsidRPr="00B43AF3">
        <w:rPr>
          <w:rFonts w:asciiTheme="majorBidi" w:eastAsia="Times New Roman" w:hAnsiTheme="majorBidi" w:cstheme="majorBidi"/>
          <w:sz w:val="28"/>
          <w:szCs w:val="28"/>
          <w:rtl/>
          <w:lang w:eastAsia="fr-FR"/>
        </w:rPr>
        <w:t>؟</w:t>
      </w:r>
      <w:r w:rsidR="0066184B">
        <w:rPr>
          <w:rFonts w:asciiTheme="majorBidi" w:eastAsia="Times New Roman" w:hAnsiTheme="majorBidi" w:cstheme="majorBidi" w:hint="cs"/>
          <w:sz w:val="28"/>
          <w:szCs w:val="28"/>
          <w:rtl/>
          <w:lang w:eastAsia="fr-FR"/>
        </w:rPr>
        <w:t>،</w:t>
      </w:r>
      <w:r w:rsidR="00644605" w:rsidRPr="00B43AF3">
        <w:rPr>
          <w:rFonts w:asciiTheme="majorBidi" w:hAnsiTheme="majorBidi" w:cstheme="majorBidi"/>
          <w:sz w:val="28"/>
          <w:szCs w:val="28"/>
          <w:rtl/>
        </w:rPr>
        <w:t xml:space="preserve"> </w:t>
      </w:r>
      <w:r w:rsidR="00254CE7" w:rsidRPr="00B43AF3">
        <w:rPr>
          <w:rFonts w:asciiTheme="majorBidi" w:hAnsiTheme="majorBidi" w:cstheme="majorBidi"/>
          <w:sz w:val="28"/>
          <w:szCs w:val="28"/>
          <w:rtl/>
        </w:rPr>
        <w:t>4</w:t>
      </w:r>
      <w:r w:rsidR="00644605" w:rsidRPr="00B43AF3">
        <w:rPr>
          <w:rFonts w:asciiTheme="majorBidi" w:hAnsiTheme="majorBidi" w:cstheme="majorBidi"/>
          <w:sz w:val="28"/>
          <w:szCs w:val="28"/>
          <w:rtl/>
        </w:rPr>
        <w:t>- ما هي المقتضيات</w:t>
      </w:r>
      <w:r w:rsidR="006228E9">
        <w:rPr>
          <w:rFonts w:asciiTheme="majorBidi" w:hAnsiTheme="majorBidi" w:cstheme="majorBidi" w:hint="cs"/>
          <w:sz w:val="28"/>
          <w:szCs w:val="28"/>
          <w:rtl/>
        </w:rPr>
        <w:t xml:space="preserve"> الشكلية</w:t>
      </w:r>
      <w:r w:rsidR="00644605" w:rsidRPr="00B43AF3">
        <w:rPr>
          <w:rFonts w:asciiTheme="majorBidi" w:hAnsiTheme="majorBidi" w:cstheme="majorBidi"/>
          <w:sz w:val="28"/>
          <w:szCs w:val="28"/>
          <w:rtl/>
        </w:rPr>
        <w:t xml:space="preserve"> الخاصة </w:t>
      </w:r>
      <w:r w:rsidR="006228E9" w:rsidRPr="00B43AF3">
        <w:rPr>
          <w:rFonts w:asciiTheme="majorBidi" w:hAnsiTheme="majorBidi" w:cstheme="majorBidi" w:hint="cs"/>
          <w:sz w:val="28"/>
          <w:szCs w:val="28"/>
          <w:rtl/>
        </w:rPr>
        <w:t>والإشكاليات المصاحبة</w:t>
      </w:r>
      <w:r w:rsidR="00254CE7" w:rsidRPr="00B43AF3">
        <w:rPr>
          <w:rFonts w:asciiTheme="majorBidi" w:hAnsiTheme="majorBidi" w:cstheme="majorBidi"/>
          <w:sz w:val="28"/>
          <w:szCs w:val="28"/>
          <w:rtl/>
        </w:rPr>
        <w:t xml:space="preserve"> لبعض مضامين هذا المشروع</w:t>
      </w:r>
      <w:r w:rsidR="00254CE7" w:rsidRPr="00B43AF3">
        <w:rPr>
          <w:rFonts w:asciiTheme="majorBidi" w:eastAsia="Times New Roman" w:hAnsiTheme="majorBidi" w:cstheme="majorBidi"/>
          <w:sz w:val="28"/>
          <w:szCs w:val="28"/>
          <w:rtl/>
          <w:lang w:eastAsia="fr-FR"/>
        </w:rPr>
        <w:t>؟</w:t>
      </w:r>
      <w:r w:rsidR="0066184B">
        <w:rPr>
          <w:rFonts w:asciiTheme="majorBidi" w:hAnsiTheme="majorBidi" w:cstheme="majorBidi" w:hint="cs"/>
          <w:sz w:val="28"/>
          <w:szCs w:val="28"/>
          <w:rtl/>
        </w:rPr>
        <w:t>.</w:t>
      </w:r>
    </w:p>
    <w:p w:rsidR="001F1167" w:rsidRPr="00B43AF3" w:rsidRDefault="001F1167" w:rsidP="008E5C07">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 xml:space="preserve">و قد خلصت الدراسة إلى ضرورة استحضار المصلحة الفضلى للمتعلمين من خلال </w:t>
      </w:r>
      <w:r w:rsidR="00254CE7" w:rsidRPr="00B43AF3">
        <w:rPr>
          <w:rFonts w:asciiTheme="majorBidi" w:hAnsiTheme="majorBidi" w:cstheme="majorBidi"/>
          <w:sz w:val="28"/>
          <w:szCs w:val="28"/>
          <w:rtl/>
        </w:rPr>
        <w:t>وجوب</w:t>
      </w:r>
      <w:r w:rsidRPr="00B43AF3">
        <w:rPr>
          <w:rFonts w:asciiTheme="majorBidi" w:hAnsiTheme="majorBidi" w:cstheme="majorBidi"/>
          <w:sz w:val="28"/>
          <w:szCs w:val="28"/>
          <w:rtl/>
        </w:rPr>
        <w:t xml:space="preserve"> اقتراح الحلول الناجعة للإشكالات </w:t>
      </w:r>
      <w:r w:rsidR="003B1784" w:rsidRPr="00B43AF3">
        <w:rPr>
          <w:rFonts w:asciiTheme="majorBidi" w:hAnsiTheme="majorBidi" w:cstheme="majorBidi"/>
          <w:sz w:val="28"/>
          <w:szCs w:val="28"/>
          <w:rtl/>
        </w:rPr>
        <w:t>المطروحة</w:t>
      </w:r>
      <w:r w:rsidR="006228E9">
        <w:rPr>
          <w:rFonts w:asciiTheme="majorBidi" w:hAnsiTheme="majorBidi" w:cstheme="majorBidi" w:hint="cs"/>
          <w:sz w:val="28"/>
          <w:szCs w:val="28"/>
          <w:rtl/>
        </w:rPr>
        <w:t xml:space="preserve"> في إطار حوار تشاركي</w:t>
      </w:r>
      <w:r w:rsidR="003B1784" w:rsidRPr="00B43AF3">
        <w:rPr>
          <w:rFonts w:asciiTheme="majorBidi" w:hAnsiTheme="majorBidi" w:cstheme="majorBidi"/>
          <w:sz w:val="28"/>
          <w:szCs w:val="28"/>
          <w:rtl/>
        </w:rPr>
        <w:t>،</w:t>
      </w:r>
      <w:r w:rsidR="006228E9">
        <w:rPr>
          <w:rFonts w:asciiTheme="majorBidi" w:hAnsiTheme="majorBidi" w:cstheme="majorBidi" w:hint="cs"/>
          <w:sz w:val="28"/>
          <w:szCs w:val="28"/>
          <w:rtl/>
        </w:rPr>
        <w:t xml:space="preserve"> يفضي إلى مراجعة و توضيح </w:t>
      </w:r>
      <w:r w:rsidRPr="00B43AF3">
        <w:rPr>
          <w:rFonts w:asciiTheme="majorBidi" w:hAnsiTheme="majorBidi" w:cstheme="majorBidi"/>
          <w:sz w:val="28"/>
          <w:szCs w:val="28"/>
          <w:rtl/>
        </w:rPr>
        <w:t xml:space="preserve">بعض مقتضيات هذا </w:t>
      </w:r>
      <w:r w:rsidRPr="00B43AF3">
        <w:rPr>
          <w:rFonts w:asciiTheme="majorBidi" w:hAnsiTheme="majorBidi" w:cstheme="majorBidi"/>
          <w:sz w:val="28"/>
          <w:szCs w:val="28"/>
          <w:rtl/>
        </w:rPr>
        <w:lastRenderedPageBreak/>
        <w:t xml:space="preserve">المرسوم في </w:t>
      </w:r>
      <w:r w:rsidR="006228E9">
        <w:rPr>
          <w:rFonts w:asciiTheme="majorBidi" w:hAnsiTheme="majorBidi" w:cstheme="majorBidi" w:hint="cs"/>
          <w:sz w:val="28"/>
          <w:szCs w:val="28"/>
          <w:rtl/>
        </w:rPr>
        <w:t>أفق</w:t>
      </w:r>
      <w:r w:rsidRPr="00B43AF3">
        <w:rPr>
          <w:rFonts w:asciiTheme="majorBidi" w:hAnsiTheme="majorBidi" w:cstheme="majorBidi"/>
          <w:sz w:val="28"/>
          <w:szCs w:val="28"/>
          <w:rtl/>
        </w:rPr>
        <w:t xml:space="preserve"> تصور شمولي يكفل مبدأي الإنصاف وتكافؤ الفرص الحقيقين بين جميع الفئات و</w:t>
      </w:r>
      <w:r w:rsidR="008E5C07">
        <w:rPr>
          <w:rFonts w:asciiTheme="majorBidi" w:hAnsiTheme="majorBidi" w:cstheme="majorBidi"/>
          <w:sz w:val="28"/>
          <w:szCs w:val="28"/>
          <w:rtl/>
        </w:rPr>
        <w:t xml:space="preserve"> </w:t>
      </w:r>
      <w:r w:rsidR="008E5C07">
        <w:rPr>
          <w:rFonts w:asciiTheme="majorBidi" w:hAnsiTheme="majorBidi" w:cstheme="majorBidi" w:hint="cs"/>
          <w:sz w:val="28"/>
          <w:szCs w:val="28"/>
          <w:rtl/>
        </w:rPr>
        <w:t xml:space="preserve">يصب في توطيد </w:t>
      </w:r>
      <w:r w:rsidRPr="00B43AF3">
        <w:rPr>
          <w:rFonts w:asciiTheme="majorBidi" w:hAnsiTheme="majorBidi" w:cstheme="majorBidi"/>
          <w:sz w:val="28"/>
          <w:szCs w:val="28"/>
          <w:rtl/>
        </w:rPr>
        <w:t>المكانة الاعتبارية للمدرسة العمومية.</w:t>
      </w:r>
    </w:p>
    <w:p w:rsidR="00931D02" w:rsidRPr="00B43AF3" w:rsidRDefault="00D917B5" w:rsidP="00B43AF3">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 xml:space="preserve">الكلمات المفتاحية: النظام </w:t>
      </w:r>
      <w:r w:rsidR="001F1167" w:rsidRPr="00B43AF3">
        <w:rPr>
          <w:rFonts w:asciiTheme="majorBidi" w:hAnsiTheme="majorBidi" w:cstheme="majorBidi"/>
          <w:sz w:val="28"/>
          <w:szCs w:val="28"/>
          <w:rtl/>
        </w:rPr>
        <w:t>الأساسي،</w:t>
      </w:r>
      <w:r w:rsidRPr="00B43AF3">
        <w:rPr>
          <w:rFonts w:asciiTheme="majorBidi" w:hAnsiTheme="majorBidi" w:cstheme="majorBidi"/>
          <w:sz w:val="28"/>
          <w:szCs w:val="28"/>
          <w:rtl/>
        </w:rPr>
        <w:t xml:space="preserve"> التربية و </w:t>
      </w:r>
      <w:r w:rsidR="001F1167" w:rsidRPr="00B43AF3">
        <w:rPr>
          <w:rFonts w:asciiTheme="majorBidi" w:hAnsiTheme="majorBidi" w:cstheme="majorBidi"/>
          <w:sz w:val="28"/>
          <w:szCs w:val="28"/>
          <w:rtl/>
        </w:rPr>
        <w:t>التكوين،</w:t>
      </w:r>
      <w:r w:rsidR="00DD7619" w:rsidRPr="00B43AF3">
        <w:rPr>
          <w:rFonts w:asciiTheme="majorBidi" w:hAnsiTheme="majorBidi" w:cstheme="majorBidi"/>
          <w:sz w:val="28"/>
          <w:szCs w:val="28"/>
          <w:rtl/>
        </w:rPr>
        <w:t xml:space="preserve"> المنظومة </w:t>
      </w:r>
      <w:r w:rsidR="001F1167" w:rsidRPr="00B43AF3">
        <w:rPr>
          <w:rFonts w:asciiTheme="majorBidi" w:hAnsiTheme="majorBidi" w:cstheme="majorBidi"/>
          <w:sz w:val="28"/>
          <w:szCs w:val="28"/>
          <w:rtl/>
        </w:rPr>
        <w:t>التربوية،</w:t>
      </w:r>
      <w:r w:rsidR="00DD7619" w:rsidRPr="00B43AF3">
        <w:rPr>
          <w:rFonts w:asciiTheme="majorBidi" w:hAnsiTheme="majorBidi" w:cstheme="majorBidi"/>
          <w:sz w:val="28"/>
          <w:szCs w:val="28"/>
          <w:rtl/>
        </w:rPr>
        <w:t xml:space="preserve"> المدرسة </w:t>
      </w:r>
      <w:r w:rsidR="001F1167" w:rsidRPr="00B43AF3">
        <w:rPr>
          <w:rFonts w:asciiTheme="majorBidi" w:hAnsiTheme="majorBidi" w:cstheme="majorBidi"/>
          <w:sz w:val="28"/>
          <w:szCs w:val="28"/>
          <w:rtl/>
        </w:rPr>
        <w:t>العمومية،</w:t>
      </w:r>
      <w:r w:rsidR="00472259" w:rsidRPr="00B43AF3">
        <w:rPr>
          <w:rFonts w:asciiTheme="majorBidi" w:hAnsiTheme="majorBidi" w:cstheme="majorBidi"/>
          <w:sz w:val="28"/>
          <w:szCs w:val="28"/>
          <w:rtl/>
        </w:rPr>
        <w:t xml:space="preserve"> إصلاح التعليم</w:t>
      </w:r>
      <w:r w:rsidR="00254CE7" w:rsidRPr="00B43AF3">
        <w:rPr>
          <w:rFonts w:asciiTheme="majorBidi" w:hAnsiTheme="majorBidi" w:cstheme="majorBidi"/>
          <w:sz w:val="28"/>
          <w:szCs w:val="28"/>
          <w:rtl/>
        </w:rPr>
        <w:t>.</w:t>
      </w:r>
    </w:p>
    <w:p w:rsidR="0001481C" w:rsidRPr="00B43AF3" w:rsidRDefault="0001481C" w:rsidP="00B43AF3">
      <w:pPr>
        <w:spacing w:line="360" w:lineRule="auto"/>
        <w:jc w:val="both"/>
        <w:rPr>
          <w:rFonts w:asciiTheme="majorBidi" w:hAnsiTheme="majorBidi" w:cstheme="majorBidi"/>
          <w:b/>
          <w:bCs/>
          <w:sz w:val="28"/>
          <w:szCs w:val="28"/>
          <w:lang w:val="en-US"/>
        </w:rPr>
      </w:pPr>
      <w:r w:rsidRPr="00B43AF3">
        <w:rPr>
          <w:rFonts w:asciiTheme="majorBidi" w:hAnsiTheme="majorBidi" w:cstheme="majorBidi"/>
          <w:b/>
          <w:bCs/>
          <w:sz w:val="28"/>
          <w:szCs w:val="28"/>
          <w:lang w:val="en-US"/>
        </w:rPr>
        <w:t>Abstract</w:t>
      </w:r>
    </w:p>
    <w:p w:rsidR="00B05227" w:rsidRPr="00B43AF3" w:rsidRDefault="005D59B4" w:rsidP="00D562FB">
      <w:pPr>
        <w:spacing w:line="360" w:lineRule="auto"/>
        <w:jc w:val="both"/>
        <w:rPr>
          <w:rStyle w:val="y2iqfc"/>
          <w:rFonts w:asciiTheme="majorBidi" w:hAnsiTheme="majorBidi" w:cstheme="majorBidi"/>
          <w:sz w:val="28"/>
          <w:szCs w:val="28"/>
          <w:lang w:val="en"/>
        </w:rPr>
      </w:pPr>
      <w:r w:rsidRPr="00B43AF3">
        <w:rPr>
          <w:rStyle w:val="y2iqfc"/>
          <w:rFonts w:asciiTheme="majorBidi" w:hAnsiTheme="majorBidi" w:cstheme="majorBidi"/>
          <w:sz w:val="28"/>
          <w:szCs w:val="28"/>
          <w:lang w:val="en"/>
        </w:rPr>
        <w:t>Reforming the Moroccan educational system is of great importance as it is a fundamental pillar of the social state and is considered the second national issue after the territorial integrity of the Kingdom</w:t>
      </w:r>
      <w:r w:rsidR="00D562FB">
        <w:rPr>
          <w:rStyle w:val="y2iqfc"/>
          <w:rFonts w:asciiTheme="majorBidi" w:hAnsiTheme="majorBidi" w:cstheme="majorBidi" w:hint="cs"/>
          <w:sz w:val="28"/>
          <w:szCs w:val="28"/>
          <w:lang w:val="en"/>
        </w:rPr>
        <w:t>,</w:t>
      </w:r>
      <w:r w:rsidR="00D562FB">
        <w:rPr>
          <w:rStyle w:val="y2iqfc"/>
          <w:rFonts w:asciiTheme="majorBidi" w:hAnsiTheme="majorBidi" w:cstheme="majorBidi"/>
          <w:sz w:val="28"/>
          <w:szCs w:val="28"/>
          <w:lang w:val="en"/>
        </w:rPr>
        <w:t> </w:t>
      </w:r>
      <w:r w:rsidRPr="00B43AF3">
        <w:rPr>
          <w:rStyle w:val="y2iqfc"/>
          <w:rFonts w:asciiTheme="majorBidi" w:hAnsiTheme="majorBidi" w:cstheme="majorBidi"/>
          <w:sz w:val="28"/>
          <w:szCs w:val="28"/>
          <w:lang w:val="en"/>
        </w:rPr>
        <w:t>given its impact on building society</w:t>
      </w:r>
      <w:r w:rsidR="00D562FB">
        <w:rPr>
          <w:rStyle w:val="y2iqfc"/>
          <w:rFonts w:asciiTheme="majorBidi" w:hAnsiTheme="majorBidi" w:cstheme="majorBidi" w:hint="cs"/>
          <w:sz w:val="28"/>
          <w:szCs w:val="28"/>
          <w:lang w:val="en"/>
        </w:rPr>
        <w:t>,</w:t>
      </w:r>
      <w:r w:rsidRPr="00B43AF3">
        <w:rPr>
          <w:rStyle w:val="y2iqfc"/>
          <w:rFonts w:asciiTheme="majorBidi" w:hAnsiTheme="majorBidi" w:cstheme="majorBidi"/>
          <w:sz w:val="28"/>
          <w:szCs w:val="28"/>
          <w:lang w:val="en"/>
        </w:rPr>
        <w:t xml:space="preserve"> </w:t>
      </w:r>
      <w:r w:rsidR="00D562FB">
        <w:rPr>
          <w:rStyle w:val="y2iqfc"/>
          <w:rFonts w:asciiTheme="majorBidi" w:hAnsiTheme="majorBidi" w:cstheme="majorBidi"/>
          <w:sz w:val="28"/>
          <w:szCs w:val="28"/>
          <w:lang w:val="en"/>
        </w:rPr>
        <w:t>forming generation</w:t>
      </w:r>
      <w:r w:rsidR="00D562FB">
        <w:rPr>
          <w:rStyle w:val="y2iqfc"/>
          <w:rFonts w:asciiTheme="majorBidi" w:hAnsiTheme="majorBidi" w:cstheme="majorBidi" w:hint="cs"/>
          <w:sz w:val="28"/>
          <w:szCs w:val="28"/>
          <w:lang w:val="en"/>
        </w:rPr>
        <w:t>,</w:t>
      </w:r>
      <w:r w:rsidRPr="00B43AF3">
        <w:rPr>
          <w:rStyle w:val="y2iqfc"/>
          <w:rFonts w:asciiTheme="majorBidi" w:hAnsiTheme="majorBidi" w:cstheme="majorBidi"/>
          <w:sz w:val="28"/>
          <w:szCs w:val="28"/>
          <w:lang w:val="en"/>
        </w:rPr>
        <w:t xml:space="preserve"> consolidating the values ​​of citizenship</w:t>
      </w:r>
      <w:r w:rsidR="00D562FB">
        <w:rPr>
          <w:rStyle w:val="y2iqfc"/>
          <w:rFonts w:asciiTheme="majorBidi" w:hAnsiTheme="majorBidi" w:cstheme="majorBidi" w:hint="cs"/>
          <w:sz w:val="28"/>
          <w:szCs w:val="28"/>
          <w:lang w:val="en"/>
        </w:rPr>
        <w:t>,</w:t>
      </w:r>
      <w:r w:rsidRPr="00B43AF3">
        <w:rPr>
          <w:rStyle w:val="y2iqfc"/>
          <w:rFonts w:asciiTheme="majorBidi" w:hAnsiTheme="majorBidi" w:cstheme="majorBidi"/>
          <w:sz w:val="28"/>
          <w:szCs w:val="28"/>
          <w:lang w:val="en"/>
        </w:rPr>
        <w:t xml:space="preserve"> enhancing the capabilities and skills of learners</w:t>
      </w:r>
      <w:r w:rsidR="00D562FB">
        <w:rPr>
          <w:rStyle w:val="y2iqfc"/>
          <w:rFonts w:asciiTheme="majorBidi" w:hAnsiTheme="majorBidi" w:cstheme="majorBidi" w:hint="cs"/>
          <w:sz w:val="28"/>
          <w:szCs w:val="28"/>
          <w:lang w:val="en"/>
        </w:rPr>
        <w:t>,</w:t>
      </w:r>
      <w:r w:rsidRPr="00B43AF3">
        <w:rPr>
          <w:rStyle w:val="y2iqfc"/>
          <w:rFonts w:asciiTheme="majorBidi" w:hAnsiTheme="majorBidi" w:cstheme="majorBidi"/>
          <w:sz w:val="28"/>
          <w:szCs w:val="28"/>
          <w:lang w:val="en"/>
        </w:rPr>
        <w:t xml:space="preserve"> as well as keeping pace with current and future technological and societal challenges.</w:t>
      </w:r>
    </w:p>
    <w:p w:rsidR="005D59B4" w:rsidRPr="00B43AF3" w:rsidRDefault="005D59B4" w:rsidP="00D562FB">
      <w:pPr>
        <w:spacing w:line="360" w:lineRule="auto"/>
        <w:jc w:val="both"/>
        <w:rPr>
          <w:rFonts w:asciiTheme="majorBidi" w:eastAsia="Times New Roman" w:hAnsiTheme="majorBidi" w:cstheme="majorBidi"/>
          <w:sz w:val="28"/>
          <w:szCs w:val="28"/>
          <w:lang w:val="en" w:eastAsia="fr-FR"/>
        </w:rPr>
      </w:pPr>
      <w:r w:rsidRPr="00B43AF3">
        <w:rPr>
          <w:rFonts w:asciiTheme="majorBidi" w:eastAsia="Times New Roman" w:hAnsiTheme="majorBidi" w:cstheme="majorBidi"/>
          <w:sz w:val="28"/>
          <w:szCs w:val="28"/>
          <w:lang w:val="en" w:eastAsia="fr-FR"/>
        </w:rPr>
        <w:t>In this research paper</w:t>
      </w:r>
      <w:r w:rsidR="00D562FB">
        <w:rPr>
          <w:rStyle w:val="y2iqfc"/>
          <w:rFonts w:asciiTheme="majorBidi" w:hAnsiTheme="majorBidi" w:cstheme="majorBidi" w:hint="cs"/>
          <w:sz w:val="28"/>
          <w:szCs w:val="28"/>
          <w:lang w:val="en"/>
        </w:rPr>
        <w:t>,</w:t>
      </w:r>
      <w:r w:rsidRPr="00B43AF3">
        <w:rPr>
          <w:rFonts w:asciiTheme="majorBidi" w:eastAsia="Times New Roman" w:hAnsiTheme="majorBidi" w:cstheme="majorBidi"/>
          <w:sz w:val="28"/>
          <w:szCs w:val="28"/>
          <w:lang w:val="en" w:eastAsia="fr-FR"/>
        </w:rPr>
        <w:t xml:space="preserve"> we address</w:t>
      </w:r>
      <w:r w:rsidR="00D562FB">
        <w:rPr>
          <w:rStyle w:val="y2iqfc"/>
          <w:rFonts w:asciiTheme="majorBidi" w:hAnsiTheme="majorBidi" w:cstheme="majorBidi" w:hint="cs"/>
          <w:sz w:val="28"/>
          <w:szCs w:val="28"/>
          <w:lang w:val="en"/>
        </w:rPr>
        <w:t>,</w:t>
      </w:r>
      <w:r w:rsidRPr="00B43AF3">
        <w:rPr>
          <w:rFonts w:asciiTheme="majorBidi" w:eastAsia="Times New Roman" w:hAnsiTheme="majorBidi" w:cstheme="majorBidi"/>
          <w:sz w:val="28"/>
          <w:szCs w:val="28"/>
          <w:lang w:val="en" w:eastAsia="fr-FR"/>
        </w:rPr>
        <w:t xml:space="preserve"> by adopting the descriptive and analytical approach</w:t>
      </w:r>
      <w:r w:rsidR="00D562FB">
        <w:rPr>
          <w:rStyle w:val="y2iqfc"/>
          <w:rFonts w:asciiTheme="majorBidi" w:hAnsiTheme="majorBidi" w:cstheme="majorBidi" w:hint="cs"/>
          <w:sz w:val="28"/>
          <w:szCs w:val="28"/>
          <w:lang w:val="en"/>
        </w:rPr>
        <w:t>,</w:t>
      </w:r>
      <w:r w:rsidRPr="00B43AF3">
        <w:rPr>
          <w:rFonts w:asciiTheme="majorBidi" w:eastAsia="Times New Roman" w:hAnsiTheme="majorBidi" w:cstheme="majorBidi"/>
          <w:sz w:val="28"/>
          <w:szCs w:val="28"/>
          <w:lang w:val="en" w:eastAsia="fr-FR"/>
        </w:rPr>
        <w:t xml:space="preserve"> the new basic system framing all employees of the national education sector</w:t>
      </w:r>
      <w:r w:rsidR="00D562FB">
        <w:rPr>
          <w:rStyle w:val="y2iqfc"/>
          <w:rFonts w:asciiTheme="majorBidi" w:hAnsiTheme="majorBidi" w:cstheme="majorBidi" w:hint="cs"/>
          <w:sz w:val="28"/>
          <w:szCs w:val="28"/>
          <w:lang w:val="en"/>
        </w:rPr>
        <w:t>,</w:t>
      </w:r>
      <w:r w:rsidRPr="00B43AF3">
        <w:rPr>
          <w:rFonts w:asciiTheme="majorBidi" w:eastAsia="Times New Roman" w:hAnsiTheme="majorBidi" w:cstheme="majorBidi"/>
          <w:sz w:val="28"/>
          <w:szCs w:val="28"/>
          <w:lang w:val="en" w:eastAsia="fr-FR"/>
        </w:rPr>
        <w:t xml:space="preserve"> which comes after twenty years of implementation of the previous decree</w:t>
      </w:r>
      <w:r w:rsidR="00D562FB">
        <w:rPr>
          <w:rStyle w:val="y2iqfc"/>
          <w:rFonts w:asciiTheme="majorBidi" w:hAnsiTheme="majorBidi" w:cstheme="majorBidi" w:hint="cs"/>
          <w:sz w:val="28"/>
          <w:szCs w:val="28"/>
          <w:lang w:val="en"/>
        </w:rPr>
        <w:t>,</w:t>
      </w:r>
      <w:r w:rsidRPr="00B43AF3">
        <w:rPr>
          <w:rFonts w:asciiTheme="majorBidi" w:eastAsia="Times New Roman" w:hAnsiTheme="majorBidi" w:cstheme="majorBidi"/>
          <w:sz w:val="28"/>
          <w:szCs w:val="28"/>
          <w:lang w:val="en" w:eastAsia="fr-FR"/>
        </w:rPr>
        <w:t xml:space="preserve"> in order to implement the directions contained in the new development model</w:t>
      </w:r>
      <w:r w:rsidR="00D562FB">
        <w:rPr>
          <w:rStyle w:val="y2iqfc"/>
          <w:rFonts w:asciiTheme="majorBidi" w:hAnsiTheme="majorBidi" w:cstheme="majorBidi" w:hint="cs"/>
          <w:sz w:val="28"/>
          <w:szCs w:val="28"/>
          <w:lang w:val="en"/>
        </w:rPr>
        <w:t>,</w:t>
      </w:r>
      <w:r w:rsidRPr="00B43AF3">
        <w:rPr>
          <w:rFonts w:asciiTheme="majorBidi" w:eastAsia="Times New Roman" w:hAnsiTheme="majorBidi" w:cstheme="majorBidi"/>
          <w:sz w:val="28"/>
          <w:szCs w:val="28"/>
          <w:lang w:val="en" w:eastAsia="fr-FR"/>
        </w:rPr>
        <w:t xml:space="preserve"> which calls for the necessity of achieving a real educational renaissance through motivating and training teachers and Making them the guarantor of the success of all processes related to learning</w:t>
      </w:r>
      <w:r w:rsidR="00D562FB">
        <w:rPr>
          <w:rStyle w:val="y2iqfc"/>
          <w:rFonts w:asciiTheme="majorBidi" w:hAnsiTheme="majorBidi" w:cstheme="majorBidi" w:hint="cs"/>
          <w:sz w:val="28"/>
          <w:szCs w:val="28"/>
          <w:lang w:val="en"/>
        </w:rPr>
        <w:t>,</w:t>
      </w:r>
      <w:r w:rsidRPr="00B43AF3">
        <w:rPr>
          <w:rFonts w:asciiTheme="majorBidi" w:eastAsia="Times New Roman" w:hAnsiTheme="majorBidi" w:cstheme="majorBidi"/>
          <w:sz w:val="28"/>
          <w:szCs w:val="28"/>
          <w:lang w:val="en" w:eastAsia="fr-FR"/>
        </w:rPr>
        <w:t xml:space="preserve"> and also activating the 2022-2026 road map</w:t>
      </w:r>
      <w:r w:rsidR="00D562FB">
        <w:rPr>
          <w:rFonts w:asciiTheme="majorBidi" w:eastAsia="Times New Roman" w:hAnsiTheme="majorBidi" w:cstheme="majorBidi"/>
          <w:sz w:val="28"/>
          <w:szCs w:val="28"/>
          <w:rtl/>
          <w:lang w:val="en" w:eastAsia="fr-FR"/>
        </w:rPr>
        <w:t>،</w:t>
      </w:r>
      <w:r w:rsidRPr="00B43AF3">
        <w:rPr>
          <w:rFonts w:asciiTheme="majorBidi" w:eastAsia="Times New Roman" w:hAnsiTheme="majorBidi" w:cstheme="majorBidi"/>
          <w:sz w:val="28"/>
          <w:szCs w:val="28"/>
          <w:lang w:val="en" w:eastAsia="fr-FR"/>
        </w:rPr>
        <w:t xml:space="preserve"> which established the Quality School for All and placed among its commitments the adoption of a new basic system that motivates employees</w:t>
      </w:r>
      <w:r w:rsidR="00D562FB">
        <w:rPr>
          <w:rStyle w:val="y2iqfc"/>
          <w:rFonts w:asciiTheme="majorBidi" w:hAnsiTheme="majorBidi" w:cstheme="majorBidi" w:hint="cs"/>
          <w:sz w:val="28"/>
          <w:szCs w:val="28"/>
          <w:lang w:val="en"/>
        </w:rPr>
        <w:t>,</w:t>
      </w:r>
      <w:r w:rsidRPr="00B43AF3">
        <w:rPr>
          <w:rFonts w:asciiTheme="majorBidi" w:eastAsia="Times New Roman" w:hAnsiTheme="majorBidi" w:cstheme="majorBidi"/>
          <w:sz w:val="28"/>
          <w:szCs w:val="28"/>
          <w:lang w:val="en" w:eastAsia="fr-FR"/>
        </w:rPr>
        <w:t xml:space="preserve"> responding to the aspirations of all societal forces demanding improvement in the quality of learning.</w:t>
      </w:r>
    </w:p>
    <w:p w:rsidR="008E5C07" w:rsidRPr="008E5C07" w:rsidRDefault="008E5C07" w:rsidP="00D562FB">
      <w:pPr>
        <w:spacing w:line="360" w:lineRule="auto"/>
        <w:jc w:val="both"/>
        <w:rPr>
          <w:rFonts w:asciiTheme="majorBidi" w:eastAsia="Times New Roman" w:hAnsiTheme="majorBidi" w:cstheme="majorBidi"/>
          <w:sz w:val="28"/>
          <w:szCs w:val="28"/>
          <w:lang w:val="en" w:eastAsia="fr-FR"/>
        </w:rPr>
      </w:pPr>
      <w:r w:rsidRPr="008E5C07">
        <w:rPr>
          <w:rFonts w:asciiTheme="majorBidi" w:eastAsia="Times New Roman" w:hAnsiTheme="majorBidi" w:cstheme="majorBidi"/>
          <w:sz w:val="28"/>
          <w:szCs w:val="28"/>
          <w:lang w:val="en" w:eastAsia="fr-FR"/>
        </w:rPr>
        <w:t>Through this article</w:t>
      </w:r>
      <w:r w:rsidR="00D562FB">
        <w:rPr>
          <w:rStyle w:val="y2iqfc"/>
          <w:rFonts w:asciiTheme="majorBidi" w:hAnsiTheme="majorBidi" w:cstheme="majorBidi" w:hint="cs"/>
          <w:sz w:val="28"/>
          <w:szCs w:val="28"/>
          <w:lang w:val="en"/>
        </w:rPr>
        <w:t>,</w:t>
      </w:r>
      <w:r w:rsidRPr="008E5C07">
        <w:rPr>
          <w:rFonts w:asciiTheme="majorBidi" w:eastAsia="Times New Roman" w:hAnsiTheme="majorBidi" w:cstheme="majorBidi"/>
          <w:sz w:val="28"/>
          <w:szCs w:val="28"/>
          <w:lang w:val="en" w:eastAsia="fr-FR"/>
        </w:rPr>
        <w:t xml:space="preserve"> we seek to shed light on the general context that framed this basic system and determine its compatibility with the official discourse. We also address the analysis of some of its requirements that sparked an extensive debate among educational workers</w:t>
      </w:r>
      <w:r w:rsidR="00D562FB">
        <w:rPr>
          <w:rFonts w:asciiTheme="majorBidi" w:eastAsia="Times New Roman" w:hAnsiTheme="majorBidi" w:cstheme="majorBidi"/>
          <w:sz w:val="28"/>
          <w:szCs w:val="28"/>
          <w:rtl/>
          <w:lang w:val="en" w:eastAsia="fr-FR"/>
        </w:rPr>
        <w:t>،</w:t>
      </w:r>
      <w:r w:rsidRPr="008E5C07">
        <w:rPr>
          <w:rFonts w:asciiTheme="majorBidi" w:eastAsia="Times New Roman" w:hAnsiTheme="majorBidi" w:cstheme="majorBidi"/>
          <w:sz w:val="28"/>
          <w:szCs w:val="28"/>
          <w:lang w:val="en" w:eastAsia="fr-FR"/>
        </w:rPr>
        <w:t xml:space="preserve"> and we review the challenges resulting from these requirements by trying to answer them. About the following questions: 1- What </w:t>
      </w:r>
      <w:r w:rsidRPr="008E5C07">
        <w:rPr>
          <w:rFonts w:asciiTheme="majorBidi" w:eastAsia="Times New Roman" w:hAnsiTheme="majorBidi" w:cstheme="majorBidi"/>
          <w:sz w:val="28"/>
          <w:szCs w:val="28"/>
          <w:lang w:val="en" w:eastAsia="fr-FR"/>
        </w:rPr>
        <w:lastRenderedPageBreak/>
        <w:t>are the most prominent structural and organizational features of the new statute? 2- What is the general context that framed the issuance of this project? 3- What are the major trends of official discourse? 4- What are the specific formal requirements and problems associated with some of the contents of this project?</w:t>
      </w:r>
    </w:p>
    <w:p w:rsidR="008E5C07" w:rsidRPr="008E5C07" w:rsidRDefault="008E5C07" w:rsidP="008E5C07">
      <w:pPr>
        <w:spacing w:line="360" w:lineRule="auto"/>
        <w:jc w:val="both"/>
        <w:rPr>
          <w:rFonts w:asciiTheme="majorBidi" w:eastAsia="Times New Roman" w:hAnsiTheme="majorBidi" w:cstheme="majorBidi"/>
          <w:sz w:val="28"/>
          <w:szCs w:val="28"/>
          <w:lang w:val="en" w:eastAsia="fr-FR"/>
        </w:rPr>
      </w:pPr>
      <w:r w:rsidRPr="00D562FB">
        <w:rPr>
          <w:rFonts w:asciiTheme="majorBidi" w:eastAsia="Times New Roman" w:hAnsiTheme="majorBidi" w:cstheme="majorBidi"/>
          <w:sz w:val="28"/>
          <w:szCs w:val="28"/>
          <w:lang w:val="en-US" w:eastAsia="fr-FR"/>
        </w:rPr>
        <w:t>The study concluded that it is necessary to invoke the best interest of learners through the necessity of proposing effective solutions to the problems raised within the framework of a participatory dialogue that leads to reviewing and clarifying some of the requirements of this decree within the framework of a comprehensive vision that guarantees the principles of true fairness and equal opportunities among all groups and contributes to consolidating the status of students. Legal status of public school.</w:t>
      </w:r>
    </w:p>
    <w:p w:rsidR="005D59B4" w:rsidRPr="00B43AF3" w:rsidRDefault="005D59B4" w:rsidP="00D562FB">
      <w:pPr>
        <w:spacing w:line="360" w:lineRule="auto"/>
        <w:jc w:val="both"/>
        <w:rPr>
          <w:rFonts w:asciiTheme="majorBidi" w:hAnsiTheme="majorBidi" w:cstheme="majorBidi"/>
          <w:sz w:val="28"/>
          <w:szCs w:val="28"/>
          <w:lang w:val="en-US"/>
        </w:rPr>
      </w:pPr>
      <w:r w:rsidRPr="00B43AF3">
        <w:rPr>
          <w:rStyle w:val="y2iqfc"/>
          <w:rFonts w:asciiTheme="majorBidi" w:hAnsiTheme="majorBidi" w:cstheme="majorBidi"/>
          <w:sz w:val="28"/>
          <w:szCs w:val="28"/>
          <w:lang w:val="en"/>
        </w:rPr>
        <w:t>Keywords: basic system</w:t>
      </w:r>
      <w:r w:rsidR="00D562FB">
        <w:rPr>
          <w:rStyle w:val="y2iqfc"/>
          <w:rFonts w:asciiTheme="majorBidi" w:hAnsiTheme="majorBidi" w:cstheme="majorBidi" w:hint="cs"/>
          <w:sz w:val="28"/>
          <w:szCs w:val="28"/>
          <w:lang w:val="en"/>
        </w:rPr>
        <w:t>,</w:t>
      </w:r>
      <w:r w:rsidRPr="00B43AF3">
        <w:rPr>
          <w:rStyle w:val="y2iqfc"/>
          <w:rFonts w:asciiTheme="majorBidi" w:hAnsiTheme="majorBidi" w:cstheme="majorBidi"/>
          <w:sz w:val="28"/>
          <w:szCs w:val="28"/>
          <w:lang w:val="en"/>
        </w:rPr>
        <w:t xml:space="preserve"> education and training</w:t>
      </w:r>
      <w:r w:rsidR="00D562FB">
        <w:rPr>
          <w:rStyle w:val="y2iqfc"/>
          <w:rFonts w:asciiTheme="majorBidi" w:hAnsiTheme="majorBidi" w:cstheme="majorBidi" w:hint="cs"/>
          <w:sz w:val="28"/>
          <w:szCs w:val="28"/>
          <w:lang w:val="en"/>
        </w:rPr>
        <w:t>,</w:t>
      </w:r>
      <w:r w:rsidRPr="00B43AF3">
        <w:rPr>
          <w:rStyle w:val="y2iqfc"/>
          <w:rFonts w:asciiTheme="majorBidi" w:hAnsiTheme="majorBidi" w:cstheme="majorBidi"/>
          <w:sz w:val="28"/>
          <w:szCs w:val="28"/>
          <w:lang w:val="en"/>
        </w:rPr>
        <w:t xml:space="preserve"> educational system</w:t>
      </w:r>
      <w:r w:rsidR="00D562FB">
        <w:rPr>
          <w:rStyle w:val="y2iqfc"/>
          <w:rFonts w:asciiTheme="majorBidi" w:hAnsiTheme="majorBidi" w:cstheme="majorBidi" w:hint="cs"/>
          <w:sz w:val="28"/>
          <w:szCs w:val="28"/>
          <w:lang w:val="en"/>
        </w:rPr>
        <w:t>,</w:t>
      </w:r>
      <w:r w:rsidRPr="00B43AF3">
        <w:rPr>
          <w:rStyle w:val="y2iqfc"/>
          <w:rFonts w:asciiTheme="majorBidi" w:hAnsiTheme="majorBidi" w:cstheme="majorBidi"/>
          <w:sz w:val="28"/>
          <w:szCs w:val="28"/>
          <w:lang w:val="en"/>
        </w:rPr>
        <w:t xml:space="preserve"> public school</w:t>
      </w:r>
      <w:r w:rsidR="00D562FB">
        <w:rPr>
          <w:rStyle w:val="y2iqfc"/>
          <w:rFonts w:asciiTheme="majorBidi" w:hAnsiTheme="majorBidi" w:cstheme="majorBidi" w:hint="cs"/>
          <w:sz w:val="28"/>
          <w:szCs w:val="28"/>
          <w:lang w:val="en"/>
        </w:rPr>
        <w:t>,</w:t>
      </w:r>
      <w:r w:rsidRPr="00B43AF3">
        <w:rPr>
          <w:rStyle w:val="y2iqfc"/>
          <w:rFonts w:asciiTheme="majorBidi" w:hAnsiTheme="majorBidi" w:cstheme="majorBidi"/>
          <w:sz w:val="28"/>
          <w:szCs w:val="28"/>
          <w:lang w:val="en"/>
        </w:rPr>
        <w:t xml:space="preserve"> education reform.</w:t>
      </w:r>
    </w:p>
    <w:p w:rsidR="005D59B4" w:rsidRPr="00B43AF3" w:rsidRDefault="005D59B4" w:rsidP="00B43AF3">
      <w:pPr>
        <w:bidi/>
        <w:spacing w:line="360" w:lineRule="auto"/>
        <w:jc w:val="both"/>
        <w:rPr>
          <w:rFonts w:asciiTheme="majorBidi" w:eastAsia="Times New Roman" w:hAnsiTheme="majorBidi" w:cstheme="majorBidi"/>
          <w:sz w:val="28"/>
          <w:szCs w:val="28"/>
          <w:lang w:val="en-US" w:eastAsia="fr-FR"/>
        </w:rPr>
      </w:pPr>
    </w:p>
    <w:p w:rsidR="0053471B" w:rsidRPr="00B43AF3" w:rsidRDefault="00CC1895" w:rsidP="00B43AF3">
      <w:pPr>
        <w:bidi/>
        <w:spacing w:line="360" w:lineRule="auto"/>
        <w:jc w:val="both"/>
        <w:rPr>
          <w:rFonts w:asciiTheme="majorBidi" w:hAnsiTheme="majorBidi" w:cstheme="majorBidi"/>
          <w:b/>
          <w:bCs/>
          <w:sz w:val="28"/>
          <w:szCs w:val="28"/>
          <w:rtl/>
        </w:rPr>
      </w:pPr>
      <w:r w:rsidRPr="00B43AF3">
        <w:rPr>
          <w:rFonts w:asciiTheme="majorBidi" w:hAnsiTheme="majorBidi" w:cstheme="majorBidi"/>
          <w:b/>
          <w:bCs/>
          <w:sz w:val="28"/>
          <w:szCs w:val="28"/>
          <w:rtl/>
        </w:rPr>
        <w:t>مقدمة</w:t>
      </w:r>
      <w:r w:rsidR="00B4398E" w:rsidRPr="00B43AF3">
        <w:rPr>
          <w:rFonts w:asciiTheme="majorBidi" w:hAnsiTheme="majorBidi" w:cstheme="majorBidi"/>
          <w:b/>
          <w:bCs/>
          <w:sz w:val="28"/>
          <w:szCs w:val="28"/>
          <w:rtl/>
        </w:rPr>
        <w:t xml:space="preserve"> </w:t>
      </w:r>
      <w:bookmarkStart w:id="0" w:name="هنااا"/>
      <w:bookmarkStart w:id="1" w:name="ل1"/>
      <w:bookmarkEnd w:id="0"/>
      <w:bookmarkEnd w:id="1"/>
    </w:p>
    <w:p w:rsidR="00B86D55" w:rsidRPr="00B43AF3" w:rsidRDefault="006262EE" w:rsidP="00B43AF3">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 xml:space="preserve">يأتي </w:t>
      </w:r>
      <w:r w:rsidR="00590E75" w:rsidRPr="00B43AF3">
        <w:rPr>
          <w:rFonts w:asciiTheme="majorBidi" w:hAnsiTheme="majorBidi" w:cstheme="majorBidi"/>
          <w:sz w:val="28"/>
          <w:szCs w:val="28"/>
          <w:rtl/>
        </w:rPr>
        <w:t>النظام</w:t>
      </w:r>
      <w:r w:rsidRPr="00B43AF3">
        <w:rPr>
          <w:rFonts w:asciiTheme="majorBidi" w:hAnsiTheme="majorBidi" w:cstheme="majorBidi"/>
          <w:sz w:val="28"/>
          <w:szCs w:val="28"/>
          <w:rtl/>
        </w:rPr>
        <w:t xml:space="preserve"> </w:t>
      </w:r>
      <w:r w:rsidR="0029176D" w:rsidRPr="00B43AF3">
        <w:rPr>
          <w:rFonts w:asciiTheme="majorBidi" w:hAnsiTheme="majorBidi" w:cstheme="majorBidi"/>
          <w:sz w:val="28"/>
          <w:szCs w:val="28"/>
          <w:rtl/>
        </w:rPr>
        <w:t xml:space="preserve">الأساسي </w:t>
      </w:r>
      <w:r w:rsidR="002D55BF" w:rsidRPr="00B43AF3">
        <w:rPr>
          <w:rFonts w:asciiTheme="majorBidi" w:hAnsiTheme="majorBidi" w:cstheme="majorBidi"/>
          <w:sz w:val="28"/>
          <w:szCs w:val="28"/>
          <w:rtl/>
        </w:rPr>
        <w:t>الجديد الذي يندرج في النسق العام لإصلاح المنظومة التربوية</w:t>
      </w:r>
      <w:r w:rsidR="0007401C" w:rsidRPr="00B43AF3">
        <w:rPr>
          <w:rFonts w:asciiTheme="majorBidi" w:hAnsiTheme="majorBidi" w:cstheme="majorBidi"/>
          <w:sz w:val="28"/>
          <w:szCs w:val="28"/>
          <w:rtl/>
        </w:rPr>
        <w:t xml:space="preserve"> باعتباره الحلقة ال</w:t>
      </w:r>
      <w:r w:rsidR="00983826" w:rsidRPr="00B43AF3">
        <w:rPr>
          <w:rFonts w:asciiTheme="majorBidi" w:hAnsiTheme="majorBidi" w:cstheme="majorBidi"/>
          <w:sz w:val="28"/>
          <w:szCs w:val="28"/>
          <w:rtl/>
        </w:rPr>
        <w:t>محورية في سيرورة</w:t>
      </w:r>
      <w:r w:rsidR="0007401C" w:rsidRPr="00B43AF3">
        <w:rPr>
          <w:rFonts w:asciiTheme="majorBidi" w:hAnsiTheme="majorBidi" w:cstheme="majorBidi"/>
          <w:sz w:val="28"/>
          <w:szCs w:val="28"/>
          <w:rtl/>
        </w:rPr>
        <w:t xml:space="preserve"> هذا </w:t>
      </w:r>
      <w:r w:rsidR="003B1784" w:rsidRPr="00B43AF3">
        <w:rPr>
          <w:rFonts w:asciiTheme="majorBidi" w:hAnsiTheme="majorBidi" w:cstheme="majorBidi"/>
          <w:sz w:val="28"/>
          <w:szCs w:val="28"/>
          <w:rtl/>
        </w:rPr>
        <w:t>الإصلاح،</w:t>
      </w:r>
      <w:r w:rsidR="002F16BE" w:rsidRPr="00B43AF3">
        <w:rPr>
          <w:rFonts w:asciiTheme="majorBidi" w:hAnsiTheme="majorBidi" w:cstheme="majorBidi"/>
          <w:sz w:val="28"/>
          <w:szCs w:val="28"/>
          <w:rtl/>
        </w:rPr>
        <w:t xml:space="preserve"> </w:t>
      </w:r>
      <w:r w:rsidRPr="00B43AF3">
        <w:rPr>
          <w:rFonts w:asciiTheme="majorBidi" w:hAnsiTheme="majorBidi" w:cstheme="majorBidi"/>
          <w:sz w:val="28"/>
          <w:szCs w:val="28"/>
          <w:rtl/>
        </w:rPr>
        <w:t xml:space="preserve">في ضل </w:t>
      </w:r>
      <w:r w:rsidR="00507859" w:rsidRPr="00B43AF3">
        <w:rPr>
          <w:rFonts w:asciiTheme="majorBidi" w:hAnsiTheme="majorBidi" w:cstheme="majorBidi"/>
          <w:sz w:val="28"/>
          <w:szCs w:val="28"/>
          <w:rtl/>
        </w:rPr>
        <w:t>ظرفية</w:t>
      </w:r>
      <w:r w:rsidRPr="00B43AF3">
        <w:rPr>
          <w:rFonts w:asciiTheme="majorBidi" w:hAnsiTheme="majorBidi" w:cstheme="majorBidi"/>
          <w:sz w:val="28"/>
          <w:szCs w:val="28"/>
          <w:rtl/>
        </w:rPr>
        <w:t xml:space="preserve"> اجتماعية و اقتص</w:t>
      </w:r>
      <w:r w:rsidR="00E00C3D" w:rsidRPr="00B43AF3">
        <w:rPr>
          <w:rFonts w:asciiTheme="majorBidi" w:hAnsiTheme="majorBidi" w:cstheme="majorBidi"/>
          <w:sz w:val="28"/>
          <w:szCs w:val="28"/>
          <w:rtl/>
        </w:rPr>
        <w:t xml:space="preserve">ادية وطنية و دولية جد حساسة </w:t>
      </w:r>
      <w:r w:rsidR="00B4398E" w:rsidRPr="00B43AF3">
        <w:rPr>
          <w:rFonts w:asciiTheme="majorBidi" w:hAnsiTheme="majorBidi" w:cstheme="majorBidi"/>
          <w:sz w:val="28"/>
          <w:szCs w:val="28"/>
          <w:rtl/>
        </w:rPr>
        <w:t xml:space="preserve">بفعل مضاعفات التضخم </w:t>
      </w:r>
      <w:r w:rsidR="00E00C3D" w:rsidRPr="00B43AF3">
        <w:rPr>
          <w:rFonts w:asciiTheme="majorBidi" w:hAnsiTheme="majorBidi" w:cstheme="majorBidi"/>
          <w:sz w:val="28"/>
          <w:szCs w:val="28"/>
          <w:rtl/>
        </w:rPr>
        <w:t>و كذ</w:t>
      </w:r>
      <w:r w:rsidRPr="00B43AF3">
        <w:rPr>
          <w:rFonts w:asciiTheme="majorBidi" w:hAnsiTheme="majorBidi" w:cstheme="majorBidi"/>
          <w:sz w:val="28"/>
          <w:szCs w:val="28"/>
          <w:rtl/>
        </w:rPr>
        <w:t>ا في ضل احتقان عربي و</w:t>
      </w:r>
      <w:r w:rsidRPr="00B43AF3">
        <w:rPr>
          <w:rFonts w:asciiTheme="majorBidi" w:hAnsiTheme="majorBidi" w:cstheme="majorBidi"/>
          <w:sz w:val="28"/>
          <w:szCs w:val="28"/>
          <w:rtl/>
          <w:lang w:bidi="ar-MA"/>
        </w:rPr>
        <w:t xml:space="preserve"> إسلامي بفعل تداعيات</w:t>
      </w:r>
      <w:r w:rsidR="0053471B" w:rsidRPr="00B43AF3">
        <w:rPr>
          <w:rFonts w:asciiTheme="majorBidi" w:hAnsiTheme="majorBidi" w:cstheme="majorBidi"/>
          <w:sz w:val="28"/>
          <w:szCs w:val="28"/>
          <w:rtl/>
        </w:rPr>
        <w:t xml:space="preserve"> العدوان </w:t>
      </w:r>
      <w:r w:rsidRPr="00B43AF3">
        <w:rPr>
          <w:rFonts w:asciiTheme="majorBidi" w:hAnsiTheme="majorBidi" w:cstheme="majorBidi"/>
          <w:sz w:val="28"/>
          <w:szCs w:val="28"/>
          <w:rtl/>
        </w:rPr>
        <w:t>الإسرائيلي</w:t>
      </w:r>
      <w:r w:rsidR="0053471B" w:rsidRPr="00B43AF3">
        <w:rPr>
          <w:rFonts w:asciiTheme="majorBidi" w:hAnsiTheme="majorBidi" w:cstheme="majorBidi"/>
          <w:sz w:val="28"/>
          <w:szCs w:val="28"/>
          <w:rtl/>
        </w:rPr>
        <w:t xml:space="preserve"> على غز</w:t>
      </w:r>
      <w:r w:rsidR="00B33358" w:rsidRPr="00B43AF3">
        <w:rPr>
          <w:rFonts w:asciiTheme="majorBidi" w:hAnsiTheme="majorBidi" w:cstheme="majorBidi"/>
          <w:sz w:val="28"/>
          <w:szCs w:val="28"/>
          <w:rtl/>
        </w:rPr>
        <w:t>ة</w:t>
      </w:r>
      <w:r w:rsidR="00590E75" w:rsidRPr="00B43AF3">
        <w:rPr>
          <w:rFonts w:asciiTheme="majorBidi" w:hAnsiTheme="majorBidi" w:cstheme="majorBidi"/>
          <w:sz w:val="28"/>
          <w:szCs w:val="28"/>
          <w:rtl/>
        </w:rPr>
        <w:t>.</w:t>
      </w:r>
    </w:p>
    <w:p w:rsidR="00082585" w:rsidRPr="00B43AF3" w:rsidRDefault="00B4398E" w:rsidP="008E5C07">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 xml:space="preserve"> و ال</w:t>
      </w:r>
      <w:r w:rsidR="006262EE" w:rsidRPr="00B43AF3">
        <w:rPr>
          <w:rFonts w:asciiTheme="majorBidi" w:hAnsiTheme="majorBidi" w:cstheme="majorBidi"/>
          <w:sz w:val="28"/>
          <w:szCs w:val="28"/>
          <w:rtl/>
        </w:rPr>
        <w:t xml:space="preserve">جدير بالذكر أن هذا المرسوم </w:t>
      </w:r>
      <w:r w:rsidR="00DD7619" w:rsidRPr="00B43AF3">
        <w:rPr>
          <w:rFonts w:asciiTheme="majorBidi" w:hAnsiTheme="majorBidi" w:cstheme="majorBidi"/>
          <w:sz w:val="28"/>
          <w:szCs w:val="28"/>
          <w:rtl/>
        </w:rPr>
        <w:t>(رقم 2.23.819)</w:t>
      </w:r>
      <w:r w:rsidR="006262EE" w:rsidRPr="00B43AF3">
        <w:rPr>
          <w:rFonts w:asciiTheme="majorBidi" w:hAnsiTheme="majorBidi" w:cstheme="majorBidi"/>
          <w:sz w:val="28"/>
          <w:szCs w:val="28"/>
          <w:rtl/>
        </w:rPr>
        <w:t xml:space="preserve"> </w:t>
      </w:r>
      <w:r w:rsidR="00DD7619" w:rsidRPr="00B43AF3">
        <w:rPr>
          <w:rFonts w:asciiTheme="majorBidi" w:hAnsiTheme="majorBidi" w:cstheme="majorBidi"/>
          <w:sz w:val="28"/>
          <w:szCs w:val="28"/>
          <w:rtl/>
        </w:rPr>
        <w:t>الص</w:t>
      </w:r>
      <w:r w:rsidR="0066184B">
        <w:rPr>
          <w:rFonts w:asciiTheme="majorBidi" w:hAnsiTheme="majorBidi" w:cstheme="majorBidi" w:hint="cs"/>
          <w:sz w:val="28"/>
          <w:szCs w:val="28"/>
          <w:rtl/>
        </w:rPr>
        <w:t>ا</w:t>
      </w:r>
      <w:r w:rsidR="00DD7619" w:rsidRPr="00B43AF3">
        <w:rPr>
          <w:rFonts w:asciiTheme="majorBidi" w:hAnsiTheme="majorBidi" w:cstheme="majorBidi"/>
          <w:sz w:val="28"/>
          <w:szCs w:val="28"/>
          <w:rtl/>
        </w:rPr>
        <w:t xml:space="preserve">در في 20 من ربيع الأول 1445 الموافق ل 6 أكتوبر 2023  و </w:t>
      </w:r>
      <w:r w:rsidRPr="00B43AF3">
        <w:rPr>
          <w:rFonts w:asciiTheme="majorBidi" w:hAnsiTheme="majorBidi" w:cstheme="majorBidi"/>
          <w:sz w:val="28"/>
          <w:szCs w:val="28"/>
          <w:rtl/>
        </w:rPr>
        <w:t>ا</w:t>
      </w:r>
      <w:r w:rsidR="006262EE" w:rsidRPr="00B43AF3">
        <w:rPr>
          <w:rFonts w:asciiTheme="majorBidi" w:hAnsiTheme="majorBidi" w:cstheme="majorBidi"/>
          <w:sz w:val="28"/>
          <w:szCs w:val="28"/>
          <w:rtl/>
        </w:rPr>
        <w:t>لذي نشر بالجريدة الرسمية</w:t>
      </w:r>
      <w:r w:rsidR="00B86D55" w:rsidRPr="00B43AF3">
        <w:rPr>
          <w:rFonts w:asciiTheme="majorBidi" w:hAnsiTheme="majorBidi" w:cstheme="majorBidi"/>
          <w:sz w:val="28"/>
          <w:szCs w:val="28"/>
          <w:rtl/>
        </w:rPr>
        <w:t xml:space="preserve"> عدد 7237</w:t>
      </w:r>
      <w:r w:rsidR="0029176D" w:rsidRPr="00B43AF3">
        <w:rPr>
          <w:rFonts w:asciiTheme="majorBidi" w:hAnsiTheme="majorBidi" w:cstheme="majorBidi"/>
          <w:sz w:val="28"/>
          <w:szCs w:val="28"/>
          <w:rtl/>
        </w:rPr>
        <w:t xml:space="preserve"> بتاريخ 9 أكتوبر 2023 </w:t>
      </w:r>
      <w:r w:rsidR="0053471B" w:rsidRPr="00B43AF3">
        <w:rPr>
          <w:rFonts w:asciiTheme="majorBidi" w:hAnsiTheme="majorBidi" w:cstheme="majorBidi"/>
          <w:sz w:val="28"/>
          <w:szCs w:val="28"/>
          <w:rtl/>
        </w:rPr>
        <w:t>قد سبق</w:t>
      </w:r>
      <w:r w:rsidR="0053471B" w:rsidRPr="00B43AF3">
        <w:rPr>
          <w:rFonts w:asciiTheme="majorBidi" w:hAnsiTheme="majorBidi" w:cstheme="majorBidi"/>
          <w:sz w:val="28"/>
          <w:szCs w:val="28"/>
        </w:rPr>
        <w:t xml:space="preserve"> </w:t>
      </w:r>
      <w:r w:rsidR="0029176D" w:rsidRPr="00B43AF3">
        <w:rPr>
          <w:rFonts w:asciiTheme="majorBidi" w:hAnsiTheme="majorBidi" w:cstheme="majorBidi"/>
          <w:sz w:val="28"/>
          <w:szCs w:val="28"/>
          <w:rtl/>
        </w:rPr>
        <w:t xml:space="preserve">أن </w:t>
      </w:r>
      <w:r w:rsidR="00590E75" w:rsidRPr="00B43AF3">
        <w:rPr>
          <w:rFonts w:asciiTheme="majorBidi" w:hAnsiTheme="majorBidi" w:cstheme="majorBidi"/>
          <w:sz w:val="28"/>
          <w:szCs w:val="28"/>
          <w:rtl/>
        </w:rPr>
        <w:t xml:space="preserve">تداول بشأن </w:t>
      </w:r>
      <w:r w:rsidRPr="00B43AF3">
        <w:rPr>
          <w:rFonts w:asciiTheme="majorBidi" w:hAnsiTheme="majorBidi" w:cstheme="majorBidi"/>
          <w:sz w:val="28"/>
          <w:szCs w:val="28"/>
          <w:rtl/>
        </w:rPr>
        <w:t>مضامينه</w:t>
      </w:r>
      <w:r w:rsidR="00590E75" w:rsidRPr="00B43AF3">
        <w:rPr>
          <w:rFonts w:asciiTheme="majorBidi" w:hAnsiTheme="majorBidi" w:cstheme="majorBidi"/>
          <w:sz w:val="28"/>
          <w:szCs w:val="28"/>
          <w:rtl/>
        </w:rPr>
        <w:t xml:space="preserve"> أعضاء</w:t>
      </w:r>
      <w:r w:rsidR="0053471B" w:rsidRPr="00B43AF3">
        <w:rPr>
          <w:rFonts w:asciiTheme="majorBidi" w:hAnsiTheme="majorBidi" w:cstheme="majorBidi"/>
          <w:sz w:val="28"/>
          <w:szCs w:val="28"/>
          <w:rtl/>
        </w:rPr>
        <w:t xml:space="preserve"> مجلس </w:t>
      </w:r>
      <w:r w:rsidRPr="00B43AF3">
        <w:rPr>
          <w:rFonts w:asciiTheme="majorBidi" w:hAnsiTheme="majorBidi" w:cstheme="majorBidi"/>
          <w:sz w:val="28"/>
          <w:szCs w:val="28"/>
          <w:rtl/>
        </w:rPr>
        <w:t>ال</w:t>
      </w:r>
      <w:r w:rsidR="0053471B" w:rsidRPr="00B43AF3">
        <w:rPr>
          <w:rFonts w:asciiTheme="majorBidi" w:hAnsiTheme="majorBidi" w:cstheme="majorBidi"/>
          <w:sz w:val="28"/>
          <w:szCs w:val="28"/>
          <w:rtl/>
        </w:rPr>
        <w:t>حكوم</w:t>
      </w:r>
      <w:r w:rsidR="00B33358" w:rsidRPr="00B43AF3">
        <w:rPr>
          <w:rFonts w:asciiTheme="majorBidi" w:hAnsiTheme="majorBidi" w:cstheme="majorBidi"/>
          <w:sz w:val="28"/>
          <w:szCs w:val="28"/>
          <w:rtl/>
        </w:rPr>
        <w:t>ة</w:t>
      </w:r>
      <w:r w:rsidR="006262EE" w:rsidRPr="00B43AF3">
        <w:rPr>
          <w:rFonts w:asciiTheme="majorBidi" w:hAnsiTheme="majorBidi" w:cstheme="majorBidi"/>
          <w:sz w:val="28"/>
          <w:szCs w:val="28"/>
        </w:rPr>
        <w:t xml:space="preserve"> </w:t>
      </w:r>
      <w:r w:rsidR="0053471B" w:rsidRPr="00B43AF3">
        <w:rPr>
          <w:rFonts w:asciiTheme="majorBidi" w:hAnsiTheme="majorBidi" w:cstheme="majorBidi"/>
          <w:sz w:val="28"/>
          <w:szCs w:val="28"/>
        </w:rPr>
        <w:t xml:space="preserve"> </w:t>
      </w:r>
      <w:r w:rsidR="008E5C07">
        <w:rPr>
          <w:rFonts w:asciiTheme="majorBidi" w:hAnsiTheme="majorBidi" w:cstheme="majorBidi" w:hint="cs"/>
          <w:sz w:val="28"/>
          <w:szCs w:val="28"/>
          <w:rtl/>
        </w:rPr>
        <w:t>يوم</w:t>
      </w:r>
      <w:r w:rsidR="0029176D" w:rsidRPr="00B43AF3">
        <w:rPr>
          <w:rFonts w:asciiTheme="majorBidi" w:hAnsiTheme="majorBidi" w:cstheme="majorBidi"/>
          <w:sz w:val="28"/>
          <w:szCs w:val="28"/>
          <w:rtl/>
        </w:rPr>
        <w:t xml:space="preserve"> 27-09-2023 </w:t>
      </w:r>
      <w:r w:rsidR="0053471B" w:rsidRPr="00B43AF3">
        <w:rPr>
          <w:rFonts w:asciiTheme="majorBidi" w:hAnsiTheme="majorBidi" w:cstheme="majorBidi"/>
          <w:sz w:val="28"/>
          <w:szCs w:val="28"/>
          <w:rtl/>
        </w:rPr>
        <w:t>و</w:t>
      </w:r>
      <w:r w:rsidR="004E4B9F" w:rsidRPr="00B43AF3">
        <w:rPr>
          <w:rFonts w:asciiTheme="majorBidi" w:hAnsiTheme="majorBidi" w:cstheme="majorBidi"/>
          <w:sz w:val="28"/>
          <w:szCs w:val="28"/>
          <w:rtl/>
        </w:rPr>
        <w:t xml:space="preserve"> </w:t>
      </w:r>
      <w:r w:rsidR="0053471B" w:rsidRPr="00B43AF3">
        <w:rPr>
          <w:rFonts w:asciiTheme="majorBidi" w:hAnsiTheme="majorBidi" w:cstheme="majorBidi"/>
          <w:sz w:val="28"/>
          <w:szCs w:val="28"/>
          <w:rtl/>
        </w:rPr>
        <w:t xml:space="preserve">يشكل بالتالي </w:t>
      </w:r>
      <w:r w:rsidR="0029176D" w:rsidRPr="00B43AF3">
        <w:rPr>
          <w:rFonts w:asciiTheme="majorBidi" w:hAnsiTheme="majorBidi" w:cstheme="majorBidi"/>
          <w:sz w:val="28"/>
          <w:szCs w:val="28"/>
          <w:rtl/>
        </w:rPr>
        <w:t>مخاضا</w:t>
      </w:r>
      <w:r w:rsidR="0053471B" w:rsidRPr="00B43AF3">
        <w:rPr>
          <w:rFonts w:asciiTheme="majorBidi" w:hAnsiTheme="majorBidi" w:cstheme="majorBidi"/>
          <w:sz w:val="28"/>
          <w:szCs w:val="28"/>
          <w:rtl/>
        </w:rPr>
        <w:t xml:space="preserve"> </w:t>
      </w:r>
      <w:r w:rsidR="0029176D" w:rsidRPr="00B43AF3">
        <w:rPr>
          <w:rFonts w:asciiTheme="majorBidi" w:hAnsiTheme="majorBidi" w:cstheme="majorBidi"/>
          <w:sz w:val="28"/>
          <w:szCs w:val="28"/>
          <w:rtl/>
        </w:rPr>
        <w:t>ل</w:t>
      </w:r>
      <w:r w:rsidR="0053471B" w:rsidRPr="00B43AF3">
        <w:rPr>
          <w:rFonts w:asciiTheme="majorBidi" w:hAnsiTheme="majorBidi" w:cstheme="majorBidi"/>
          <w:sz w:val="28"/>
          <w:szCs w:val="28"/>
          <w:rtl/>
        </w:rPr>
        <w:t>نقشات موسع</w:t>
      </w:r>
      <w:r w:rsidR="0029176D" w:rsidRPr="00B43AF3">
        <w:rPr>
          <w:rFonts w:asciiTheme="majorBidi" w:hAnsiTheme="majorBidi" w:cstheme="majorBidi"/>
          <w:sz w:val="28"/>
          <w:szCs w:val="28"/>
          <w:rtl/>
        </w:rPr>
        <w:t xml:space="preserve">ة على مدى سنتين بين </w:t>
      </w:r>
      <w:r w:rsidR="0053471B" w:rsidRPr="00B43AF3">
        <w:rPr>
          <w:rFonts w:asciiTheme="majorBidi" w:hAnsiTheme="majorBidi" w:cstheme="majorBidi"/>
          <w:sz w:val="28"/>
          <w:szCs w:val="28"/>
          <w:rtl/>
        </w:rPr>
        <w:t>وزار</w:t>
      </w:r>
      <w:r w:rsidR="00B33358" w:rsidRPr="00B43AF3">
        <w:rPr>
          <w:rFonts w:asciiTheme="majorBidi" w:hAnsiTheme="majorBidi" w:cstheme="majorBidi"/>
          <w:sz w:val="28"/>
          <w:szCs w:val="28"/>
          <w:rtl/>
        </w:rPr>
        <w:t>ة</w:t>
      </w:r>
      <w:r w:rsidR="0053471B" w:rsidRPr="00B43AF3">
        <w:rPr>
          <w:rFonts w:asciiTheme="majorBidi" w:hAnsiTheme="majorBidi" w:cstheme="majorBidi"/>
          <w:sz w:val="28"/>
          <w:szCs w:val="28"/>
          <w:rtl/>
        </w:rPr>
        <w:t xml:space="preserve"> </w:t>
      </w:r>
      <w:r w:rsidRPr="00B43AF3">
        <w:rPr>
          <w:rFonts w:asciiTheme="majorBidi" w:hAnsiTheme="majorBidi" w:cstheme="majorBidi"/>
          <w:sz w:val="28"/>
          <w:szCs w:val="28"/>
          <w:rtl/>
        </w:rPr>
        <w:t>التربية الوطنية و التعليم الأولي و الرياضة من جهة</w:t>
      </w:r>
      <w:r w:rsidR="0053471B" w:rsidRPr="00B43AF3">
        <w:rPr>
          <w:rFonts w:asciiTheme="majorBidi" w:hAnsiTheme="majorBidi" w:cstheme="majorBidi"/>
          <w:sz w:val="28"/>
          <w:szCs w:val="28"/>
          <w:rtl/>
        </w:rPr>
        <w:t xml:space="preserve"> </w:t>
      </w:r>
      <w:r w:rsidR="0029176D" w:rsidRPr="00B43AF3">
        <w:rPr>
          <w:rFonts w:asciiTheme="majorBidi" w:hAnsiTheme="majorBidi" w:cstheme="majorBidi"/>
          <w:sz w:val="28"/>
          <w:szCs w:val="28"/>
          <w:rtl/>
        </w:rPr>
        <w:t>و كوادر</w:t>
      </w:r>
      <w:r w:rsidR="0053471B" w:rsidRPr="00B43AF3">
        <w:rPr>
          <w:rFonts w:asciiTheme="majorBidi" w:hAnsiTheme="majorBidi" w:cstheme="majorBidi"/>
          <w:sz w:val="28"/>
          <w:szCs w:val="28"/>
          <w:rtl/>
        </w:rPr>
        <w:t xml:space="preserve"> </w:t>
      </w:r>
      <w:r w:rsidR="0029176D" w:rsidRPr="00B43AF3">
        <w:rPr>
          <w:rFonts w:asciiTheme="majorBidi" w:hAnsiTheme="majorBidi" w:cstheme="majorBidi"/>
          <w:sz w:val="28"/>
          <w:szCs w:val="28"/>
          <w:rtl/>
        </w:rPr>
        <w:t>ا</w:t>
      </w:r>
      <w:r w:rsidR="0053471B" w:rsidRPr="00B43AF3">
        <w:rPr>
          <w:rFonts w:asciiTheme="majorBidi" w:hAnsiTheme="majorBidi" w:cstheme="majorBidi"/>
          <w:sz w:val="28"/>
          <w:szCs w:val="28"/>
          <w:rtl/>
        </w:rPr>
        <w:t>لنقابات</w:t>
      </w:r>
      <w:r w:rsidR="0029176D" w:rsidRPr="00B43AF3">
        <w:rPr>
          <w:rFonts w:asciiTheme="majorBidi" w:hAnsiTheme="majorBidi" w:cstheme="majorBidi"/>
          <w:sz w:val="28"/>
          <w:szCs w:val="28"/>
          <w:rtl/>
        </w:rPr>
        <w:t xml:space="preserve"> الأكثر</w:t>
      </w:r>
      <w:r w:rsidR="0053471B" w:rsidRPr="00B43AF3">
        <w:rPr>
          <w:rFonts w:asciiTheme="majorBidi" w:hAnsiTheme="majorBidi" w:cstheme="majorBidi"/>
          <w:sz w:val="28"/>
          <w:szCs w:val="28"/>
          <w:rtl/>
        </w:rPr>
        <w:t xml:space="preserve"> تمثيلي</w:t>
      </w:r>
      <w:r w:rsidR="00B33358" w:rsidRPr="00B43AF3">
        <w:rPr>
          <w:rFonts w:asciiTheme="majorBidi" w:hAnsiTheme="majorBidi" w:cstheme="majorBidi"/>
          <w:sz w:val="28"/>
          <w:szCs w:val="28"/>
          <w:rtl/>
        </w:rPr>
        <w:t>ة</w:t>
      </w:r>
      <w:r w:rsidR="00AC1A32" w:rsidRPr="00B43AF3">
        <w:rPr>
          <w:rStyle w:val="Appelnotedebasdep"/>
          <w:rFonts w:asciiTheme="majorBidi" w:hAnsiTheme="majorBidi" w:cstheme="majorBidi"/>
          <w:sz w:val="28"/>
          <w:szCs w:val="28"/>
          <w:rtl/>
        </w:rPr>
        <w:footnoteReference w:id="4"/>
      </w:r>
      <w:r w:rsidR="006262EE" w:rsidRPr="00B43AF3">
        <w:rPr>
          <w:rFonts w:asciiTheme="majorBidi" w:hAnsiTheme="majorBidi" w:cstheme="majorBidi"/>
          <w:sz w:val="28"/>
          <w:szCs w:val="28"/>
        </w:rPr>
        <w:t xml:space="preserve"> </w:t>
      </w:r>
      <w:r w:rsidR="00A86CF0" w:rsidRPr="00B43AF3">
        <w:rPr>
          <w:rFonts w:asciiTheme="majorBidi" w:hAnsiTheme="majorBidi" w:cstheme="majorBidi"/>
          <w:sz w:val="28"/>
          <w:szCs w:val="28"/>
          <w:rtl/>
        </w:rPr>
        <w:t>من جهة أخرى</w:t>
      </w:r>
      <w:r w:rsidR="00D562FB">
        <w:rPr>
          <w:rFonts w:asciiTheme="majorBidi" w:hAnsiTheme="majorBidi" w:cstheme="majorBidi"/>
          <w:sz w:val="28"/>
          <w:szCs w:val="28"/>
          <w:rtl/>
          <w:lang w:bidi="ar-MA"/>
        </w:rPr>
        <w:t>،</w:t>
      </w:r>
      <w:r w:rsidR="0053471B" w:rsidRPr="00B43AF3">
        <w:rPr>
          <w:rFonts w:asciiTheme="majorBidi" w:hAnsiTheme="majorBidi" w:cstheme="majorBidi"/>
          <w:sz w:val="28"/>
          <w:szCs w:val="28"/>
        </w:rPr>
        <w:t xml:space="preserve"> </w:t>
      </w:r>
      <w:r w:rsidR="00E00C3D" w:rsidRPr="00B43AF3">
        <w:rPr>
          <w:rFonts w:asciiTheme="majorBidi" w:hAnsiTheme="majorBidi" w:cstheme="majorBidi"/>
          <w:sz w:val="28"/>
          <w:szCs w:val="28"/>
          <w:rtl/>
        </w:rPr>
        <w:t>دون إشراك هياكل هذ</w:t>
      </w:r>
      <w:r w:rsidR="0029176D" w:rsidRPr="00B43AF3">
        <w:rPr>
          <w:rFonts w:asciiTheme="majorBidi" w:hAnsiTheme="majorBidi" w:cstheme="majorBidi"/>
          <w:sz w:val="28"/>
          <w:szCs w:val="28"/>
          <w:rtl/>
        </w:rPr>
        <w:t xml:space="preserve">ه الأخيرة و </w:t>
      </w:r>
      <w:r w:rsidR="0053471B" w:rsidRPr="00B43AF3">
        <w:rPr>
          <w:rFonts w:asciiTheme="majorBidi" w:hAnsiTheme="majorBidi" w:cstheme="majorBidi"/>
          <w:sz w:val="28"/>
          <w:szCs w:val="28"/>
          <w:rtl/>
        </w:rPr>
        <w:t>قواعد</w:t>
      </w:r>
      <w:r w:rsidR="0029176D" w:rsidRPr="00B43AF3">
        <w:rPr>
          <w:rFonts w:asciiTheme="majorBidi" w:hAnsiTheme="majorBidi" w:cstheme="majorBidi"/>
          <w:sz w:val="28"/>
          <w:szCs w:val="28"/>
          <w:rtl/>
        </w:rPr>
        <w:t>ه</w:t>
      </w:r>
      <w:r w:rsidR="0053471B" w:rsidRPr="00B43AF3">
        <w:rPr>
          <w:rFonts w:asciiTheme="majorBidi" w:hAnsiTheme="majorBidi" w:cstheme="majorBidi"/>
          <w:sz w:val="28"/>
          <w:szCs w:val="28"/>
          <w:rtl/>
        </w:rPr>
        <w:t>ا</w:t>
      </w:r>
      <w:r w:rsidR="00D562FB">
        <w:rPr>
          <w:rFonts w:asciiTheme="majorBidi" w:hAnsiTheme="majorBidi" w:cstheme="majorBidi"/>
          <w:sz w:val="28"/>
          <w:szCs w:val="28"/>
          <w:rtl/>
        </w:rPr>
        <w:t>،</w:t>
      </w:r>
      <w:r w:rsidR="0053471B" w:rsidRPr="00B43AF3">
        <w:rPr>
          <w:rFonts w:asciiTheme="majorBidi" w:hAnsiTheme="majorBidi" w:cstheme="majorBidi"/>
          <w:sz w:val="28"/>
          <w:szCs w:val="28"/>
          <w:rtl/>
        </w:rPr>
        <w:t xml:space="preserve"> فكانت السري</w:t>
      </w:r>
      <w:r w:rsidR="00B33358" w:rsidRPr="00B43AF3">
        <w:rPr>
          <w:rFonts w:asciiTheme="majorBidi" w:hAnsiTheme="majorBidi" w:cstheme="majorBidi"/>
          <w:sz w:val="28"/>
          <w:szCs w:val="28"/>
          <w:rtl/>
        </w:rPr>
        <w:t>ة</w:t>
      </w:r>
      <w:r w:rsidRPr="00B43AF3">
        <w:rPr>
          <w:rFonts w:asciiTheme="majorBidi" w:hAnsiTheme="majorBidi" w:cstheme="majorBidi"/>
          <w:sz w:val="28"/>
          <w:szCs w:val="28"/>
          <w:rtl/>
        </w:rPr>
        <w:t xml:space="preserve"> و التحفظ هما</w:t>
      </w:r>
      <w:r w:rsidR="0029176D" w:rsidRPr="00B43AF3">
        <w:rPr>
          <w:rFonts w:asciiTheme="majorBidi" w:hAnsiTheme="majorBidi" w:cstheme="majorBidi"/>
          <w:sz w:val="28"/>
          <w:szCs w:val="28"/>
          <w:rtl/>
        </w:rPr>
        <w:t xml:space="preserve"> </w:t>
      </w:r>
      <w:r w:rsidR="0053471B" w:rsidRPr="00B43AF3">
        <w:rPr>
          <w:rFonts w:asciiTheme="majorBidi" w:hAnsiTheme="majorBidi" w:cstheme="majorBidi"/>
          <w:sz w:val="28"/>
          <w:szCs w:val="28"/>
          <w:rtl/>
        </w:rPr>
        <w:t>السم</w:t>
      </w:r>
      <w:r w:rsidRPr="00B43AF3">
        <w:rPr>
          <w:rFonts w:asciiTheme="majorBidi" w:hAnsiTheme="majorBidi" w:cstheme="majorBidi"/>
          <w:sz w:val="28"/>
          <w:szCs w:val="28"/>
          <w:rtl/>
        </w:rPr>
        <w:t>تان</w:t>
      </w:r>
      <w:r w:rsidR="0053471B" w:rsidRPr="00B43AF3">
        <w:rPr>
          <w:rFonts w:asciiTheme="majorBidi" w:hAnsiTheme="majorBidi" w:cstheme="majorBidi"/>
          <w:sz w:val="28"/>
          <w:szCs w:val="28"/>
          <w:rtl/>
        </w:rPr>
        <w:t xml:space="preserve"> </w:t>
      </w:r>
      <w:r w:rsidRPr="00B43AF3">
        <w:rPr>
          <w:rFonts w:asciiTheme="majorBidi" w:hAnsiTheme="majorBidi" w:cstheme="majorBidi"/>
          <w:sz w:val="28"/>
          <w:szCs w:val="28"/>
          <w:rtl/>
        </w:rPr>
        <w:t>الأساسيتان</w:t>
      </w:r>
      <w:r w:rsidR="0029176D" w:rsidRPr="00B43AF3">
        <w:rPr>
          <w:rFonts w:asciiTheme="majorBidi" w:hAnsiTheme="majorBidi" w:cstheme="majorBidi"/>
          <w:sz w:val="28"/>
          <w:szCs w:val="28"/>
          <w:rtl/>
        </w:rPr>
        <w:t xml:space="preserve"> </w:t>
      </w:r>
      <w:r w:rsidRPr="00B43AF3">
        <w:rPr>
          <w:rFonts w:asciiTheme="majorBidi" w:hAnsiTheme="majorBidi" w:cstheme="majorBidi"/>
          <w:sz w:val="28"/>
          <w:szCs w:val="28"/>
          <w:rtl/>
        </w:rPr>
        <w:t>اللتان</w:t>
      </w:r>
      <w:r w:rsidR="0053471B" w:rsidRPr="00B43AF3">
        <w:rPr>
          <w:rFonts w:asciiTheme="majorBidi" w:hAnsiTheme="majorBidi" w:cstheme="majorBidi"/>
          <w:sz w:val="28"/>
          <w:szCs w:val="28"/>
          <w:rtl/>
        </w:rPr>
        <w:t xml:space="preserve"> طبعت</w:t>
      </w:r>
      <w:r w:rsidRPr="00B43AF3">
        <w:rPr>
          <w:rFonts w:asciiTheme="majorBidi" w:hAnsiTheme="majorBidi" w:cstheme="majorBidi"/>
          <w:sz w:val="28"/>
          <w:szCs w:val="28"/>
          <w:rtl/>
        </w:rPr>
        <w:t>ا</w:t>
      </w:r>
      <w:r w:rsidR="0072355E" w:rsidRPr="00B43AF3">
        <w:rPr>
          <w:rFonts w:asciiTheme="majorBidi" w:hAnsiTheme="majorBidi" w:cstheme="majorBidi"/>
          <w:sz w:val="28"/>
          <w:szCs w:val="28"/>
          <w:rtl/>
        </w:rPr>
        <w:t xml:space="preserve"> صياغة</w:t>
      </w:r>
      <w:r w:rsidR="0053471B" w:rsidRPr="00B43AF3">
        <w:rPr>
          <w:rFonts w:asciiTheme="majorBidi" w:hAnsiTheme="majorBidi" w:cstheme="majorBidi"/>
          <w:sz w:val="28"/>
          <w:szCs w:val="28"/>
          <w:rtl/>
        </w:rPr>
        <w:t xml:space="preserve"> </w:t>
      </w:r>
      <w:r w:rsidR="006262EE" w:rsidRPr="00B43AF3">
        <w:rPr>
          <w:rFonts w:asciiTheme="majorBidi" w:hAnsiTheme="majorBidi" w:cstheme="majorBidi"/>
          <w:sz w:val="28"/>
          <w:szCs w:val="28"/>
          <w:rtl/>
        </w:rPr>
        <w:t xml:space="preserve">هذا </w:t>
      </w:r>
      <w:r w:rsidR="0053471B" w:rsidRPr="00B43AF3">
        <w:rPr>
          <w:rFonts w:asciiTheme="majorBidi" w:hAnsiTheme="majorBidi" w:cstheme="majorBidi"/>
          <w:sz w:val="28"/>
          <w:szCs w:val="28"/>
          <w:rtl/>
        </w:rPr>
        <w:t>المشروع</w:t>
      </w:r>
      <w:r w:rsidR="00B86D55" w:rsidRPr="00B43AF3">
        <w:rPr>
          <w:rFonts w:asciiTheme="majorBidi" w:hAnsiTheme="majorBidi" w:cstheme="majorBidi"/>
          <w:sz w:val="28"/>
          <w:szCs w:val="28"/>
          <w:rtl/>
        </w:rPr>
        <w:t xml:space="preserve"> المنظم لأزيد م</w:t>
      </w:r>
      <w:r w:rsidR="006D00C2" w:rsidRPr="00B43AF3">
        <w:rPr>
          <w:rFonts w:asciiTheme="majorBidi" w:hAnsiTheme="majorBidi" w:cstheme="majorBidi"/>
          <w:sz w:val="28"/>
          <w:szCs w:val="28"/>
          <w:rtl/>
        </w:rPr>
        <w:t xml:space="preserve">ن </w:t>
      </w:r>
      <w:r w:rsidR="00507859" w:rsidRPr="00B43AF3">
        <w:rPr>
          <w:rFonts w:asciiTheme="majorBidi" w:hAnsiTheme="majorBidi" w:cstheme="majorBidi"/>
          <w:sz w:val="28"/>
          <w:szCs w:val="28"/>
          <w:rtl/>
        </w:rPr>
        <w:t>368462</w:t>
      </w:r>
      <w:r w:rsidR="00507859" w:rsidRPr="00B43AF3">
        <w:rPr>
          <w:rStyle w:val="Appelnotedebasdep"/>
          <w:rFonts w:asciiTheme="majorBidi" w:hAnsiTheme="majorBidi" w:cstheme="majorBidi"/>
          <w:sz w:val="28"/>
          <w:szCs w:val="28"/>
          <w:rtl/>
        </w:rPr>
        <w:footnoteReference w:id="5"/>
      </w:r>
      <w:r w:rsidR="0072355E" w:rsidRPr="00B43AF3">
        <w:rPr>
          <w:rFonts w:asciiTheme="majorBidi" w:hAnsiTheme="majorBidi" w:cstheme="majorBidi"/>
          <w:sz w:val="28"/>
          <w:szCs w:val="28"/>
          <w:rtl/>
        </w:rPr>
        <w:t xml:space="preserve"> مزاول بالمهنة</w:t>
      </w:r>
      <w:r w:rsidRPr="00B43AF3">
        <w:rPr>
          <w:rFonts w:asciiTheme="majorBidi" w:hAnsiTheme="majorBidi" w:cstheme="majorBidi"/>
          <w:sz w:val="28"/>
          <w:szCs w:val="28"/>
          <w:rtl/>
        </w:rPr>
        <w:t>.</w:t>
      </w:r>
    </w:p>
    <w:p w:rsidR="0013357B" w:rsidRPr="00B43AF3" w:rsidRDefault="0053471B" w:rsidP="00B43AF3">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lastRenderedPageBreak/>
        <w:t xml:space="preserve">وقد استمد </w:t>
      </w:r>
      <w:r w:rsidR="006262EE" w:rsidRPr="00B43AF3">
        <w:rPr>
          <w:rFonts w:asciiTheme="majorBidi" w:hAnsiTheme="majorBidi" w:cstheme="majorBidi"/>
          <w:sz w:val="28"/>
          <w:szCs w:val="28"/>
          <w:rtl/>
        </w:rPr>
        <w:t xml:space="preserve">هذا </w:t>
      </w:r>
      <w:r w:rsidRPr="00B43AF3">
        <w:rPr>
          <w:rFonts w:asciiTheme="majorBidi" w:hAnsiTheme="majorBidi" w:cstheme="majorBidi"/>
          <w:sz w:val="28"/>
          <w:szCs w:val="28"/>
          <w:rtl/>
        </w:rPr>
        <w:t>المرسوم</w:t>
      </w:r>
      <w:r w:rsidR="00D562FB">
        <w:rPr>
          <w:rFonts w:asciiTheme="majorBidi" w:hAnsiTheme="majorBidi" w:cstheme="majorBidi"/>
          <w:sz w:val="28"/>
          <w:szCs w:val="28"/>
          <w:rtl/>
        </w:rPr>
        <w:t>،</w:t>
      </w:r>
      <w:r w:rsidR="006D4B14" w:rsidRPr="00B43AF3">
        <w:rPr>
          <w:rFonts w:asciiTheme="majorBidi" w:hAnsiTheme="majorBidi" w:cstheme="majorBidi"/>
          <w:sz w:val="28"/>
          <w:szCs w:val="28"/>
          <w:rtl/>
        </w:rPr>
        <w:t xml:space="preserve"> </w:t>
      </w:r>
      <w:r w:rsidRPr="00B43AF3">
        <w:rPr>
          <w:rFonts w:asciiTheme="majorBidi" w:hAnsiTheme="majorBidi" w:cstheme="majorBidi"/>
          <w:sz w:val="28"/>
          <w:szCs w:val="28"/>
          <w:rtl/>
        </w:rPr>
        <w:t>الذي يضم بين طيات</w:t>
      </w:r>
      <w:r w:rsidR="006D4B14" w:rsidRPr="00B43AF3">
        <w:rPr>
          <w:rFonts w:asciiTheme="majorBidi" w:hAnsiTheme="majorBidi" w:cstheme="majorBidi"/>
          <w:sz w:val="28"/>
          <w:szCs w:val="28"/>
          <w:rtl/>
        </w:rPr>
        <w:t>ه</w:t>
      </w:r>
      <w:r w:rsidRPr="00B43AF3">
        <w:rPr>
          <w:rFonts w:asciiTheme="majorBidi" w:hAnsiTheme="majorBidi" w:cstheme="majorBidi"/>
          <w:sz w:val="28"/>
          <w:szCs w:val="28"/>
          <w:rtl/>
        </w:rPr>
        <w:t xml:space="preserve"> </w:t>
      </w:r>
      <w:r w:rsidR="00983826" w:rsidRPr="00B43AF3">
        <w:rPr>
          <w:rFonts w:asciiTheme="majorBidi" w:hAnsiTheme="majorBidi" w:cstheme="majorBidi"/>
          <w:sz w:val="28"/>
          <w:szCs w:val="28"/>
          <w:rtl/>
        </w:rPr>
        <w:t xml:space="preserve">اثنا عشر بابا و تسعة فروع و </w:t>
      </w:r>
      <w:r w:rsidRPr="00B43AF3">
        <w:rPr>
          <w:rFonts w:asciiTheme="majorBidi" w:hAnsiTheme="majorBidi" w:cstheme="majorBidi"/>
          <w:sz w:val="28"/>
          <w:szCs w:val="28"/>
          <w:rtl/>
        </w:rPr>
        <w:t>ثماني</w:t>
      </w:r>
      <w:r w:rsidR="00B33358" w:rsidRPr="00B43AF3">
        <w:rPr>
          <w:rFonts w:asciiTheme="majorBidi" w:hAnsiTheme="majorBidi" w:cstheme="majorBidi"/>
          <w:sz w:val="28"/>
          <w:szCs w:val="28"/>
          <w:rtl/>
        </w:rPr>
        <w:t>ة</w:t>
      </w:r>
      <w:r w:rsidRPr="00B43AF3">
        <w:rPr>
          <w:rFonts w:asciiTheme="majorBidi" w:hAnsiTheme="majorBidi" w:cstheme="majorBidi"/>
          <w:sz w:val="28"/>
          <w:szCs w:val="28"/>
          <w:rtl/>
        </w:rPr>
        <w:t xml:space="preserve"> </w:t>
      </w:r>
      <w:r w:rsidR="006D4B14" w:rsidRPr="00B43AF3">
        <w:rPr>
          <w:rFonts w:asciiTheme="majorBidi" w:hAnsiTheme="majorBidi" w:cstheme="majorBidi"/>
          <w:sz w:val="28"/>
          <w:szCs w:val="28"/>
          <w:rtl/>
        </w:rPr>
        <w:t>و تسعين مادة</w:t>
      </w:r>
      <w:r w:rsidR="00D562FB">
        <w:rPr>
          <w:rFonts w:asciiTheme="majorBidi" w:hAnsiTheme="majorBidi" w:cstheme="majorBidi"/>
          <w:sz w:val="28"/>
          <w:szCs w:val="28"/>
          <w:rtl/>
        </w:rPr>
        <w:t>،</w:t>
      </w:r>
      <w:r w:rsidR="001F7009" w:rsidRPr="00B43AF3">
        <w:rPr>
          <w:rFonts w:asciiTheme="majorBidi" w:hAnsiTheme="majorBidi" w:cstheme="majorBidi"/>
          <w:sz w:val="28"/>
          <w:szCs w:val="28"/>
          <w:rtl/>
        </w:rPr>
        <w:t xml:space="preserve"> مضامينه من</w:t>
      </w:r>
      <w:r w:rsidR="006D4B14" w:rsidRPr="00B43AF3">
        <w:rPr>
          <w:rFonts w:asciiTheme="majorBidi" w:hAnsiTheme="majorBidi" w:cstheme="majorBidi"/>
          <w:sz w:val="28"/>
          <w:szCs w:val="28"/>
          <w:rtl/>
        </w:rPr>
        <w:t xml:space="preserve"> </w:t>
      </w:r>
      <w:r w:rsidRPr="00B43AF3">
        <w:rPr>
          <w:rFonts w:asciiTheme="majorBidi" w:hAnsiTheme="majorBidi" w:cstheme="majorBidi"/>
          <w:sz w:val="28"/>
          <w:szCs w:val="28"/>
          <w:rtl/>
        </w:rPr>
        <w:t xml:space="preserve">النظام </w:t>
      </w:r>
      <w:r w:rsidR="0029176D" w:rsidRPr="00B43AF3">
        <w:rPr>
          <w:rFonts w:asciiTheme="majorBidi" w:hAnsiTheme="majorBidi" w:cstheme="majorBidi"/>
          <w:sz w:val="28"/>
          <w:szCs w:val="28"/>
          <w:rtl/>
        </w:rPr>
        <w:t xml:space="preserve">الأساسي </w:t>
      </w:r>
      <w:r w:rsidRPr="00B43AF3">
        <w:rPr>
          <w:rFonts w:asciiTheme="majorBidi" w:hAnsiTheme="majorBidi" w:cstheme="majorBidi"/>
          <w:sz w:val="28"/>
          <w:szCs w:val="28"/>
          <w:rtl/>
        </w:rPr>
        <w:t>العام للوظيف</w:t>
      </w:r>
      <w:r w:rsidR="00B33358" w:rsidRPr="00B43AF3">
        <w:rPr>
          <w:rFonts w:asciiTheme="majorBidi" w:hAnsiTheme="majorBidi" w:cstheme="majorBidi"/>
          <w:sz w:val="28"/>
          <w:szCs w:val="28"/>
          <w:rtl/>
        </w:rPr>
        <w:t>ة</w:t>
      </w:r>
      <w:r w:rsidRPr="00B43AF3">
        <w:rPr>
          <w:rFonts w:asciiTheme="majorBidi" w:hAnsiTheme="majorBidi" w:cstheme="majorBidi"/>
          <w:sz w:val="28"/>
          <w:szCs w:val="28"/>
          <w:rtl/>
        </w:rPr>
        <w:t xml:space="preserve"> العمومي</w:t>
      </w:r>
      <w:r w:rsidR="00B33358" w:rsidRPr="00B43AF3">
        <w:rPr>
          <w:rFonts w:asciiTheme="majorBidi" w:hAnsiTheme="majorBidi" w:cstheme="majorBidi"/>
          <w:sz w:val="28"/>
          <w:szCs w:val="28"/>
          <w:rtl/>
        </w:rPr>
        <w:t>ة</w:t>
      </w:r>
      <w:r w:rsidR="00C34282" w:rsidRPr="00B43AF3">
        <w:rPr>
          <w:rStyle w:val="Appelnotedebasdep"/>
          <w:rFonts w:asciiTheme="majorBidi" w:hAnsiTheme="majorBidi" w:cstheme="majorBidi"/>
          <w:sz w:val="28"/>
          <w:szCs w:val="28"/>
          <w:rtl/>
        </w:rPr>
        <w:footnoteReference w:id="6"/>
      </w:r>
      <w:r w:rsidR="006D4B14" w:rsidRPr="00B43AF3">
        <w:rPr>
          <w:rFonts w:asciiTheme="majorBidi" w:hAnsiTheme="majorBidi" w:cstheme="majorBidi"/>
          <w:sz w:val="28"/>
          <w:szCs w:val="28"/>
          <w:rtl/>
        </w:rPr>
        <w:t xml:space="preserve"> و ا</w:t>
      </w:r>
      <w:r w:rsidRPr="00B43AF3">
        <w:rPr>
          <w:rFonts w:asciiTheme="majorBidi" w:hAnsiTheme="majorBidi" w:cstheme="majorBidi"/>
          <w:sz w:val="28"/>
          <w:szCs w:val="28"/>
          <w:rtl/>
        </w:rPr>
        <w:t xml:space="preserve">لقانون </w:t>
      </w:r>
      <w:r w:rsidR="006D4B14" w:rsidRPr="00B43AF3">
        <w:rPr>
          <w:rFonts w:asciiTheme="majorBidi" w:hAnsiTheme="majorBidi" w:cstheme="majorBidi"/>
          <w:sz w:val="28"/>
          <w:szCs w:val="28"/>
          <w:rtl/>
        </w:rPr>
        <w:t xml:space="preserve">الإطار 51.17 </w:t>
      </w:r>
      <w:r w:rsidRPr="00B43AF3">
        <w:rPr>
          <w:rFonts w:asciiTheme="majorBidi" w:hAnsiTheme="majorBidi" w:cstheme="majorBidi"/>
          <w:sz w:val="28"/>
          <w:szCs w:val="28"/>
          <w:rtl/>
        </w:rPr>
        <w:t xml:space="preserve">المتعلق </w:t>
      </w:r>
      <w:r w:rsidR="006D4B14" w:rsidRPr="00B43AF3">
        <w:rPr>
          <w:rFonts w:asciiTheme="majorBidi" w:hAnsiTheme="majorBidi" w:cstheme="majorBidi"/>
          <w:sz w:val="28"/>
          <w:szCs w:val="28"/>
          <w:rtl/>
        </w:rPr>
        <w:t>ب</w:t>
      </w:r>
      <w:r w:rsidRPr="00B43AF3">
        <w:rPr>
          <w:rFonts w:asciiTheme="majorBidi" w:hAnsiTheme="majorBidi" w:cstheme="majorBidi"/>
          <w:sz w:val="28"/>
          <w:szCs w:val="28"/>
          <w:rtl/>
        </w:rPr>
        <w:t>منظوم</w:t>
      </w:r>
      <w:r w:rsidR="00B33358" w:rsidRPr="00B43AF3">
        <w:rPr>
          <w:rFonts w:asciiTheme="majorBidi" w:hAnsiTheme="majorBidi" w:cstheme="majorBidi"/>
          <w:sz w:val="28"/>
          <w:szCs w:val="28"/>
          <w:rtl/>
        </w:rPr>
        <w:t>ة</w:t>
      </w:r>
      <w:r w:rsidRPr="00B43AF3">
        <w:rPr>
          <w:rFonts w:asciiTheme="majorBidi" w:hAnsiTheme="majorBidi" w:cstheme="majorBidi"/>
          <w:sz w:val="28"/>
          <w:szCs w:val="28"/>
          <w:rtl/>
        </w:rPr>
        <w:t xml:space="preserve"> التربي</w:t>
      </w:r>
      <w:r w:rsidR="00B33358" w:rsidRPr="00B43AF3">
        <w:rPr>
          <w:rFonts w:asciiTheme="majorBidi" w:hAnsiTheme="majorBidi" w:cstheme="majorBidi"/>
          <w:sz w:val="28"/>
          <w:szCs w:val="28"/>
          <w:rtl/>
        </w:rPr>
        <w:t>ة</w:t>
      </w:r>
      <w:r w:rsidRPr="00B43AF3">
        <w:rPr>
          <w:rFonts w:asciiTheme="majorBidi" w:hAnsiTheme="majorBidi" w:cstheme="majorBidi"/>
          <w:sz w:val="28"/>
          <w:szCs w:val="28"/>
          <w:rtl/>
        </w:rPr>
        <w:t xml:space="preserve"> والتكوين والبحث العلمي</w:t>
      </w:r>
      <w:r w:rsidR="006D4B14" w:rsidRPr="00B43AF3">
        <w:rPr>
          <w:rFonts w:asciiTheme="majorBidi" w:hAnsiTheme="majorBidi" w:cstheme="majorBidi"/>
          <w:sz w:val="28"/>
          <w:szCs w:val="28"/>
          <w:rtl/>
        </w:rPr>
        <w:t xml:space="preserve"> و </w:t>
      </w:r>
      <w:r w:rsidRPr="00B43AF3">
        <w:rPr>
          <w:rFonts w:asciiTheme="majorBidi" w:hAnsiTheme="majorBidi" w:cstheme="majorBidi"/>
          <w:sz w:val="28"/>
          <w:szCs w:val="28"/>
          <w:rtl/>
        </w:rPr>
        <w:t>النظام المتعلق بالمعاشات المدني</w:t>
      </w:r>
      <w:r w:rsidR="00B33358" w:rsidRPr="00B43AF3">
        <w:rPr>
          <w:rFonts w:asciiTheme="majorBidi" w:hAnsiTheme="majorBidi" w:cstheme="majorBidi"/>
          <w:sz w:val="28"/>
          <w:szCs w:val="28"/>
          <w:rtl/>
        </w:rPr>
        <w:t>ة</w:t>
      </w:r>
      <w:r w:rsidR="00784019" w:rsidRPr="00B43AF3">
        <w:rPr>
          <w:rStyle w:val="Appelnotedebasdep"/>
          <w:rFonts w:asciiTheme="majorBidi" w:hAnsiTheme="majorBidi" w:cstheme="majorBidi"/>
          <w:sz w:val="28"/>
          <w:szCs w:val="28"/>
          <w:rtl/>
        </w:rPr>
        <w:footnoteReference w:id="7"/>
      </w:r>
      <w:r w:rsidR="006D4B14" w:rsidRPr="00B43AF3">
        <w:rPr>
          <w:rFonts w:asciiTheme="majorBidi" w:hAnsiTheme="majorBidi" w:cstheme="majorBidi"/>
          <w:sz w:val="28"/>
          <w:szCs w:val="28"/>
          <w:rtl/>
        </w:rPr>
        <w:t xml:space="preserve"> و </w:t>
      </w:r>
      <w:r w:rsidRPr="00B43AF3">
        <w:rPr>
          <w:rFonts w:asciiTheme="majorBidi" w:hAnsiTheme="majorBidi" w:cstheme="majorBidi"/>
          <w:sz w:val="28"/>
          <w:szCs w:val="28"/>
          <w:rtl/>
        </w:rPr>
        <w:t>ميثاق المرافق العمومي</w:t>
      </w:r>
      <w:r w:rsidR="00B33358" w:rsidRPr="00B43AF3">
        <w:rPr>
          <w:rFonts w:asciiTheme="majorBidi" w:hAnsiTheme="majorBidi" w:cstheme="majorBidi"/>
          <w:sz w:val="28"/>
          <w:szCs w:val="28"/>
          <w:rtl/>
        </w:rPr>
        <w:t>ة</w:t>
      </w:r>
      <w:r w:rsidR="00784019" w:rsidRPr="00B43AF3">
        <w:rPr>
          <w:rStyle w:val="Appelnotedebasdep"/>
          <w:rFonts w:asciiTheme="majorBidi" w:hAnsiTheme="majorBidi" w:cstheme="majorBidi"/>
          <w:sz w:val="28"/>
          <w:szCs w:val="28"/>
          <w:rtl/>
        </w:rPr>
        <w:footnoteReference w:id="8"/>
      </w:r>
      <w:r w:rsidR="006D4B14" w:rsidRPr="00B43AF3">
        <w:rPr>
          <w:rFonts w:asciiTheme="majorBidi" w:hAnsiTheme="majorBidi" w:cstheme="majorBidi"/>
          <w:sz w:val="28"/>
          <w:szCs w:val="28"/>
          <w:rtl/>
        </w:rPr>
        <w:t xml:space="preserve"> و </w:t>
      </w:r>
      <w:r w:rsidRPr="00B43AF3">
        <w:rPr>
          <w:rFonts w:asciiTheme="majorBidi" w:hAnsiTheme="majorBidi" w:cstheme="majorBidi"/>
          <w:sz w:val="28"/>
          <w:szCs w:val="28"/>
          <w:rtl/>
        </w:rPr>
        <w:t xml:space="preserve">القانون القاضي </w:t>
      </w:r>
      <w:r w:rsidR="006D4B14" w:rsidRPr="00B43AF3">
        <w:rPr>
          <w:rFonts w:asciiTheme="majorBidi" w:hAnsiTheme="majorBidi" w:cstheme="majorBidi"/>
          <w:sz w:val="28"/>
          <w:szCs w:val="28"/>
          <w:rtl/>
        </w:rPr>
        <w:t>بإحداث</w:t>
      </w:r>
      <w:r w:rsidRPr="00B43AF3">
        <w:rPr>
          <w:rFonts w:asciiTheme="majorBidi" w:hAnsiTheme="majorBidi" w:cstheme="majorBidi"/>
          <w:sz w:val="28"/>
          <w:szCs w:val="28"/>
          <w:rtl/>
        </w:rPr>
        <w:t xml:space="preserve"> </w:t>
      </w:r>
      <w:r w:rsidR="006D4B14" w:rsidRPr="00B43AF3">
        <w:rPr>
          <w:rFonts w:asciiTheme="majorBidi" w:hAnsiTheme="majorBidi" w:cstheme="majorBidi"/>
          <w:sz w:val="28"/>
          <w:szCs w:val="28"/>
          <w:rtl/>
        </w:rPr>
        <w:t xml:space="preserve">الأكاديميات الجهوية </w:t>
      </w:r>
      <w:r w:rsidRPr="00B43AF3">
        <w:rPr>
          <w:rFonts w:asciiTheme="majorBidi" w:hAnsiTheme="majorBidi" w:cstheme="majorBidi"/>
          <w:sz w:val="28"/>
          <w:szCs w:val="28"/>
          <w:rtl/>
        </w:rPr>
        <w:t>للتربي</w:t>
      </w:r>
      <w:r w:rsidR="00B33358" w:rsidRPr="00B43AF3">
        <w:rPr>
          <w:rFonts w:asciiTheme="majorBidi" w:hAnsiTheme="majorBidi" w:cstheme="majorBidi"/>
          <w:sz w:val="28"/>
          <w:szCs w:val="28"/>
          <w:rtl/>
        </w:rPr>
        <w:t>ة</w:t>
      </w:r>
      <w:r w:rsidRPr="00B43AF3">
        <w:rPr>
          <w:rFonts w:asciiTheme="majorBidi" w:hAnsiTheme="majorBidi" w:cstheme="majorBidi"/>
          <w:sz w:val="28"/>
          <w:szCs w:val="28"/>
          <w:rtl/>
        </w:rPr>
        <w:t xml:space="preserve"> والتكوين</w:t>
      </w:r>
      <w:r w:rsidR="00784019" w:rsidRPr="00B43AF3">
        <w:rPr>
          <w:rStyle w:val="Appelnotedebasdep"/>
          <w:rFonts w:asciiTheme="majorBidi" w:hAnsiTheme="majorBidi" w:cstheme="majorBidi"/>
          <w:sz w:val="28"/>
          <w:szCs w:val="28"/>
          <w:rtl/>
        </w:rPr>
        <w:footnoteReference w:id="9"/>
      </w:r>
      <w:r w:rsidR="006D4B14" w:rsidRPr="00B43AF3">
        <w:rPr>
          <w:rFonts w:asciiTheme="majorBidi" w:hAnsiTheme="majorBidi" w:cstheme="majorBidi"/>
          <w:sz w:val="28"/>
          <w:szCs w:val="28"/>
          <w:rtl/>
        </w:rPr>
        <w:t xml:space="preserve"> و المرسوم الملكي المتعلق بالمقتضيات </w:t>
      </w:r>
      <w:r w:rsidRPr="00B43AF3">
        <w:rPr>
          <w:rFonts w:asciiTheme="majorBidi" w:hAnsiTheme="majorBidi" w:cstheme="majorBidi"/>
          <w:sz w:val="28"/>
          <w:szCs w:val="28"/>
          <w:rtl/>
        </w:rPr>
        <w:t>المطبق</w:t>
      </w:r>
      <w:r w:rsidR="00B33358" w:rsidRPr="00B43AF3">
        <w:rPr>
          <w:rFonts w:asciiTheme="majorBidi" w:hAnsiTheme="majorBidi" w:cstheme="majorBidi"/>
          <w:sz w:val="28"/>
          <w:szCs w:val="28"/>
          <w:rtl/>
        </w:rPr>
        <w:t>ة</w:t>
      </w:r>
      <w:r w:rsidRPr="00B43AF3">
        <w:rPr>
          <w:rFonts w:asciiTheme="majorBidi" w:hAnsiTheme="majorBidi" w:cstheme="majorBidi"/>
          <w:sz w:val="28"/>
          <w:szCs w:val="28"/>
          <w:rtl/>
        </w:rPr>
        <w:t xml:space="preserve"> على الموظفين المتمرنين </w:t>
      </w:r>
      <w:r w:rsidR="006D4B14" w:rsidRPr="00B43AF3">
        <w:rPr>
          <w:rFonts w:asciiTheme="majorBidi" w:hAnsiTheme="majorBidi" w:cstheme="majorBidi"/>
          <w:sz w:val="28"/>
          <w:szCs w:val="28"/>
          <w:rtl/>
        </w:rPr>
        <w:t>بالإدارات</w:t>
      </w:r>
      <w:r w:rsidRPr="00B43AF3">
        <w:rPr>
          <w:rFonts w:asciiTheme="majorBidi" w:hAnsiTheme="majorBidi" w:cstheme="majorBidi"/>
          <w:sz w:val="28"/>
          <w:szCs w:val="28"/>
          <w:rtl/>
        </w:rPr>
        <w:t xml:space="preserve"> العمومي</w:t>
      </w:r>
      <w:r w:rsidR="00B33358" w:rsidRPr="00B43AF3">
        <w:rPr>
          <w:rFonts w:asciiTheme="majorBidi" w:hAnsiTheme="majorBidi" w:cstheme="majorBidi"/>
          <w:sz w:val="28"/>
          <w:szCs w:val="28"/>
          <w:rtl/>
        </w:rPr>
        <w:t>ة</w:t>
      </w:r>
      <w:r w:rsidR="00784019" w:rsidRPr="00B43AF3">
        <w:rPr>
          <w:rStyle w:val="Appelnotedebasdep"/>
          <w:rFonts w:asciiTheme="majorBidi" w:hAnsiTheme="majorBidi" w:cstheme="majorBidi"/>
          <w:sz w:val="28"/>
          <w:szCs w:val="28"/>
          <w:rtl/>
        </w:rPr>
        <w:footnoteReference w:id="10"/>
      </w:r>
      <w:r w:rsidR="006D4B14" w:rsidRPr="00B43AF3">
        <w:rPr>
          <w:rFonts w:asciiTheme="majorBidi" w:hAnsiTheme="majorBidi" w:cstheme="majorBidi"/>
          <w:sz w:val="28"/>
          <w:szCs w:val="28"/>
          <w:rtl/>
        </w:rPr>
        <w:t xml:space="preserve"> و </w:t>
      </w:r>
      <w:r w:rsidRPr="00B43AF3">
        <w:rPr>
          <w:rFonts w:asciiTheme="majorBidi" w:hAnsiTheme="majorBidi" w:cstheme="majorBidi"/>
          <w:sz w:val="28"/>
          <w:szCs w:val="28"/>
          <w:rtl/>
        </w:rPr>
        <w:t xml:space="preserve">المرسوم القاضي </w:t>
      </w:r>
      <w:r w:rsidR="006D4B14" w:rsidRPr="00B43AF3">
        <w:rPr>
          <w:rFonts w:asciiTheme="majorBidi" w:hAnsiTheme="majorBidi" w:cstheme="majorBidi"/>
          <w:sz w:val="28"/>
          <w:szCs w:val="28"/>
          <w:rtl/>
        </w:rPr>
        <w:t>بإحداث</w:t>
      </w:r>
      <w:r w:rsidRPr="00B43AF3">
        <w:rPr>
          <w:rFonts w:asciiTheme="majorBidi" w:hAnsiTheme="majorBidi" w:cstheme="majorBidi"/>
          <w:sz w:val="28"/>
          <w:szCs w:val="28"/>
          <w:rtl/>
        </w:rPr>
        <w:t xml:space="preserve"> مركز </w:t>
      </w:r>
      <w:r w:rsidR="006D4B14" w:rsidRPr="00B43AF3">
        <w:rPr>
          <w:rFonts w:asciiTheme="majorBidi" w:hAnsiTheme="majorBidi" w:cstheme="majorBidi"/>
          <w:sz w:val="28"/>
          <w:szCs w:val="28"/>
          <w:rtl/>
        </w:rPr>
        <w:t xml:space="preserve">التوجيه </w:t>
      </w:r>
      <w:r w:rsidRPr="00B43AF3">
        <w:rPr>
          <w:rFonts w:asciiTheme="majorBidi" w:hAnsiTheme="majorBidi" w:cstheme="majorBidi"/>
          <w:sz w:val="28"/>
          <w:szCs w:val="28"/>
          <w:rtl/>
        </w:rPr>
        <w:t>والتخطيط التربوي</w:t>
      </w:r>
      <w:r w:rsidR="00784019" w:rsidRPr="00B43AF3">
        <w:rPr>
          <w:rStyle w:val="Appelnotedebasdep"/>
          <w:rFonts w:asciiTheme="majorBidi" w:hAnsiTheme="majorBidi" w:cstheme="majorBidi"/>
          <w:sz w:val="28"/>
          <w:szCs w:val="28"/>
          <w:rtl/>
        </w:rPr>
        <w:footnoteReference w:id="11"/>
      </w:r>
      <w:r w:rsidR="006D4B14" w:rsidRPr="00B43AF3">
        <w:rPr>
          <w:rFonts w:asciiTheme="majorBidi" w:hAnsiTheme="majorBidi" w:cstheme="majorBidi"/>
          <w:sz w:val="28"/>
          <w:szCs w:val="28"/>
          <w:rtl/>
        </w:rPr>
        <w:t xml:space="preserve"> و </w:t>
      </w:r>
      <w:r w:rsidRPr="00B43AF3">
        <w:rPr>
          <w:rFonts w:asciiTheme="majorBidi" w:hAnsiTheme="majorBidi" w:cstheme="majorBidi"/>
          <w:sz w:val="28"/>
          <w:szCs w:val="28"/>
          <w:rtl/>
        </w:rPr>
        <w:t xml:space="preserve">المرسوم الخاص </w:t>
      </w:r>
      <w:r w:rsidR="006D4B14" w:rsidRPr="00B43AF3">
        <w:rPr>
          <w:rFonts w:asciiTheme="majorBidi" w:hAnsiTheme="majorBidi" w:cstheme="majorBidi"/>
          <w:sz w:val="28"/>
          <w:szCs w:val="28"/>
          <w:rtl/>
        </w:rPr>
        <w:t>بإعادة</w:t>
      </w:r>
      <w:r w:rsidRPr="00B43AF3">
        <w:rPr>
          <w:rFonts w:asciiTheme="majorBidi" w:hAnsiTheme="majorBidi" w:cstheme="majorBidi"/>
          <w:sz w:val="28"/>
          <w:szCs w:val="28"/>
          <w:rtl/>
        </w:rPr>
        <w:t xml:space="preserve"> تنظيم مركز تكوين مفتشي التعليم</w:t>
      </w:r>
      <w:r w:rsidR="00784019" w:rsidRPr="00B43AF3">
        <w:rPr>
          <w:rStyle w:val="Appelnotedebasdep"/>
          <w:rFonts w:asciiTheme="majorBidi" w:hAnsiTheme="majorBidi" w:cstheme="majorBidi"/>
          <w:sz w:val="28"/>
          <w:szCs w:val="28"/>
          <w:rtl/>
        </w:rPr>
        <w:footnoteReference w:id="12"/>
      </w:r>
      <w:r w:rsidR="006D4B14" w:rsidRPr="00B43AF3">
        <w:rPr>
          <w:rFonts w:asciiTheme="majorBidi" w:hAnsiTheme="majorBidi" w:cstheme="majorBidi"/>
          <w:sz w:val="28"/>
          <w:szCs w:val="28"/>
          <w:rtl/>
        </w:rPr>
        <w:t xml:space="preserve"> و المرسوم المتعلق</w:t>
      </w:r>
      <w:r w:rsidR="00033478" w:rsidRPr="00B43AF3">
        <w:rPr>
          <w:rFonts w:asciiTheme="majorBidi" w:hAnsiTheme="majorBidi" w:cstheme="majorBidi"/>
          <w:sz w:val="28"/>
          <w:szCs w:val="28"/>
          <w:rtl/>
        </w:rPr>
        <w:t xml:space="preserve"> بإحداث و تنظيم المراكز الجهوية للتربية والتكوين</w:t>
      </w:r>
      <w:r w:rsidR="00784019" w:rsidRPr="00B43AF3">
        <w:rPr>
          <w:rStyle w:val="Appelnotedebasdep"/>
          <w:rFonts w:asciiTheme="majorBidi" w:hAnsiTheme="majorBidi" w:cstheme="majorBidi"/>
          <w:sz w:val="28"/>
          <w:szCs w:val="28"/>
          <w:rtl/>
        </w:rPr>
        <w:footnoteReference w:id="13"/>
      </w:r>
      <w:r w:rsidR="008134DA" w:rsidRPr="00B43AF3">
        <w:rPr>
          <w:rFonts w:asciiTheme="majorBidi" w:hAnsiTheme="majorBidi" w:cstheme="majorBidi"/>
          <w:sz w:val="28"/>
          <w:szCs w:val="28"/>
          <w:rtl/>
        </w:rPr>
        <w:t xml:space="preserve"> و </w:t>
      </w:r>
      <w:r w:rsidR="00C6162B" w:rsidRPr="00B43AF3">
        <w:rPr>
          <w:rFonts w:asciiTheme="majorBidi" w:hAnsiTheme="majorBidi" w:cstheme="majorBidi"/>
          <w:sz w:val="28"/>
          <w:szCs w:val="28"/>
          <w:rtl/>
        </w:rPr>
        <w:t xml:space="preserve">المرسوم الخاص بالنظام الأساسي للأساتذة الباحثين بمؤسسات التعليم العالي غير </w:t>
      </w:r>
      <w:r w:rsidR="008134DA" w:rsidRPr="00B43AF3">
        <w:rPr>
          <w:rFonts w:asciiTheme="majorBidi" w:hAnsiTheme="majorBidi" w:cstheme="majorBidi"/>
          <w:sz w:val="28"/>
          <w:szCs w:val="28"/>
          <w:rtl/>
        </w:rPr>
        <w:t>ال</w:t>
      </w:r>
      <w:r w:rsidR="00C6162B" w:rsidRPr="00B43AF3">
        <w:rPr>
          <w:rFonts w:asciiTheme="majorBidi" w:hAnsiTheme="majorBidi" w:cstheme="majorBidi"/>
          <w:sz w:val="28"/>
          <w:szCs w:val="28"/>
          <w:rtl/>
        </w:rPr>
        <w:t>تابعة للجامع</w:t>
      </w:r>
      <w:r w:rsidR="00D16ED7" w:rsidRPr="00B43AF3">
        <w:rPr>
          <w:rFonts w:asciiTheme="majorBidi" w:hAnsiTheme="majorBidi" w:cstheme="majorBidi"/>
          <w:sz w:val="28"/>
          <w:szCs w:val="28"/>
          <w:rtl/>
        </w:rPr>
        <w:t>ات</w:t>
      </w:r>
      <w:r w:rsidR="00784019" w:rsidRPr="00B43AF3">
        <w:rPr>
          <w:rStyle w:val="Appelnotedebasdep"/>
          <w:rFonts w:asciiTheme="majorBidi" w:hAnsiTheme="majorBidi" w:cstheme="majorBidi"/>
          <w:sz w:val="28"/>
          <w:szCs w:val="28"/>
          <w:rtl/>
        </w:rPr>
        <w:footnoteReference w:id="14"/>
      </w:r>
      <w:r w:rsidR="00C6162B" w:rsidRPr="00B43AF3">
        <w:rPr>
          <w:rFonts w:asciiTheme="majorBidi" w:hAnsiTheme="majorBidi" w:cstheme="majorBidi"/>
          <w:sz w:val="28"/>
          <w:szCs w:val="28"/>
          <w:rtl/>
        </w:rPr>
        <w:t xml:space="preserve"> </w:t>
      </w:r>
      <w:r w:rsidR="00D16ED7" w:rsidRPr="00B43AF3">
        <w:rPr>
          <w:rFonts w:asciiTheme="majorBidi" w:hAnsiTheme="majorBidi" w:cstheme="majorBidi"/>
          <w:sz w:val="28"/>
          <w:szCs w:val="28"/>
          <w:rtl/>
        </w:rPr>
        <w:t>والمرسوم المتعلق بتحديد سلالم الأجور و شروط ترقي موظفي الدولة في الرتبة و الدرجة</w:t>
      </w:r>
      <w:r w:rsidR="00784019" w:rsidRPr="00B43AF3">
        <w:rPr>
          <w:rStyle w:val="Appelnotedebasdep"/>
          <w:rFonts w:asciiTheme="majorBidi" w:hAnsiTheme="majorBidi" w:cstheme="majorBidi"/>
          <w:sz w:val="28"/>
          <w:szCs w:val="28"/>
          <w:rtl/>
        </w:rPr>
        <w:footnoteReference w:id="15"/>
      </w:r>
      <w:r w:rsidR="00D16ED7" w:rsidRPr="00B43AF3">
        <w:rPr>
          <w:rFonts w:asciiTheme="majorBidi" w:hAnsiTheme="majorBidi" w:cstheme="majorBidi"/>
          <w:sz w:val="28"/>
          <w:szCs w:val="28"/>
          <w:rtl/>
        </w:rPr>
        <w:t xml:space="preserve"> والمرسوم الخاص بتحديد سلالم </w:t>
      </w:r>
      <w:r w:rsidRPr="00B43AF3">
        <w:rPr>
          <w:rFonts w:asciiTheme="majorBidi" w:hAnsiTheme="majorBidi" w:cstheme="majorBidi"/>
          <w:sz w:val="28"/>
          <w:szCs w:val="28"/>
          <w:rtl/>
        </w:rPr>
        <w:t>ترتيب موظفي الدول</w:t>
      </w:r>
      <w:r w:rsidR="00B33358" w:rsidRPr="00B43AF3">
        <w:rPr>
          <w:rFonts w:asciiTheme="majorBidi" w:hAnsiTheme="majorBidi" w:cstheme="majorBidi"/>
          <w:sz w:val="28"/>
          <w:szCs w:val="28"/>
          <w:rtl/>
        </w:rPr>
        <w:t>ة</w:t>
      </w:r>
      <w:r w:rsidRPr="00B43AF3">
        <w:rPr>
          <w:rFonts w:asciiTheme="majorBidi" w:hAnsiTheme="majorBidi" w:cstheme="majorBidi"/>
          <w:sz w:val="28"/>
          <w:szCs w:val="28"/>
          <w:rtl/>
        </w:rPr>
        <w:t xml:space="preserve"> وتسلسل </w:t>
      </w:r>
      <w:r w:rsidR="008134DA" w:rsidRPr="00B43AF3">
        <w:rPr>
          <w:rFonts w:asciiTheme="majorBidi" w:hAnsiTheme="majorBidi" w:cstheme="majorBidi"/>
          <w:sz w:val="28"/>
          <w:szCs w:val="28"/>
          <w:rtl/>
        </w:rPr>
        <w:t>المناص</w:t>
      </w:r>
      <w:r w:rsidRPr="00B43AF3">
        <w:rPr>
          <w:rFonts w:asciiTheme="majorBidi" w:hAnsiTheme="majorBidi" w:cstheme="majorBidi"/>
          <w:sz w:val="28"/>
          <w:szCs w:val="28"/>
          <w:rtl/>
        </w:rPr>
        <w:t xml:space="preserve">ب </w:t>
      </w:r>
      <w:r w:rsidR="00D16ED7" w:rsidRPr="00B43AF3">
        <w:rPr>
          <w:rFonts w:asciiTheme="majorBidi" w:hAnsiTheme="majorBidi" w:cstheme="majorBidi"/>
          <w:sz w:val="28"/>
          <w:szCs w:val="28"/>
          <w:rtl/>
        </w:rPr>
        <w:t>العليا</w:t>
      </w:r>
      <w:r w:rsidRPr="00B43AF3">
        <w:rPr>
          <w:rFonts w:asciiTheme="majorBidi" w:hAnsiTheme="majorBidi" w:cstheme="majorBidi"/>
          <w:sz w:val="28"/>
          <w:szCs w:val="28"/>
          <w:rtl/>
        </w:rPr>
        <w:t xml:space="preserve"> </w:t>
      </w:r>
      <w:r w:rsidR="00D16ED7" w:rsidRPr="00B43AF3">
        <w:rPr>
          <w:rFonts w:asciiTheme="majorBidi" w:hAnsiTheme="majorBidi" w:cstheme="majorBidi"/>
          <w:sz w:val="28"/>
          <w:szCs w:val="28"/>
          <w:rtl/>
        </w:rPr>
        <w:t>بالإدارات</w:t>
      </w:r>
      <w:r w:rsidRPr="00B43AF3">
        <w:rPr>
          <w:rFonts w:asciiTheme="majorBidi" w:hAnsiTheme="majorBidi" w:cstheme="majorBidi"/>
          <w:sz w:val="28"/>
          <w:szCs w:val="28"/>
          <w:rtl/>
        </w:rPr>
        <w:t xml:space="preserve"> العمومي</w:t>
      </w:r>
      <w:r w:rsidR="00B33358" w:rsidRPr="00B43AF3">
        <w:rPr>
          <w:rFonts w:asciiTheme="majorBidi" w:hAnsiTheme="majorBidi" w:cstheme="majorBidi"/>
          <w:sz w:val="28"/>
          <w:szCs w:val="28"/>
          <w:rtl/>
        </w:rPr>
        <w:t>ة</w:t>
      </w:r>
      <w:r w:rsidR="00D04102" w:rsidRPr="00B43AF3">
        <w:rPr>
          <w:rStyle w:val="Appelnotedebasdep"/>
          <w:rFonts w:asciiTheme="majorBidi" w:hAnsiTheme="majorBidi" w:cstheme="majorBidi"/>
          <w:sz w:val="28"/>
          <w:szCs w:val="28"/>
          <w:rtl/>
        </w:rPr>
        <w:footnoteReference w:id="16"/>
      </w:r>
      <w:r w:rsidRPr="00B43AF3">
        <w:rPr>
          <w:rFonts w:asciiTheme="majorBidi" w:hAnsiTheme="majorBidi" w:cstheme="majorBidi"/>
          <w:sz w:val="28"/>
          <w:szCs w:val="28"/>
          <w:rtl/>
        </w:rPr>
        <w:t xml:space="preserve"> </w:t>
      </w:r>
      <w:r w:rsidR="00D16ED7" w:rsidRPr="00B43AF3">
        <w:rPr>
          <w:rFonts w:asciiTheme="majorBidi" w:hAnsiTheme="majorBidi" w:cstheme="majorBidi"/>
          <w:sz w:val="28"/>
          <w:szCs w:val="28"/>
          <w:rtl/>
        </w:rPr>
        <w:t xml:space="preserve">و </w:t>
      </w:r>
      <w:r w:rsidRPr="00B43AF3">
        <w:rPr>
          <w:rFonts w:asciiTheme="majorBidi" w:hAnsiTheme="majorBidi" w:cstheme="majorBidi"/>
          <w:sz w:val="28"/>
          <w:szCs w:val="28"/>
          <w:rtl/>
        </w:rPr>
        <w:t>المرسوم القاضي بتحديد شروط ترقي موظفي الدول</w:t>
      </w:r>
      <w:r w:rsidR="00B33358" w:rsidRPr="00B43AF3">
        <w:rPr>
          <w:rFonts w:asciiTheme="majorBidi" w:hAnsiTheme="majorBidi" w:cstheme="majorBidi"/>
          <w:sz w:val="28"/>
          <w:szCs w:val="28"/>
          <w:rtl/>
        </w:rPr>
        <w:t>ة</w:t>
      </w:r>
      <w:r w:rsidRPr="00B43AF3">
        <w:rPr>
          <w:rFonts w:asciiTheme="majorBidi" w:hAnsiTheme="majorBidi" w:cstheme="majorBidi"/>
          <w:sz w:val="28"/>
          <w:szCs w:val="28"/>
          <w:rtl/>
        </w:rPr>
        <w:t xml:space="preserve"> في الدرج</w:t>
      </w:r>
      <w:r w:rsidR="00B33358" w:rsidRPr="00B43AF3">
        <w:rPr>
          <w:rFonts w:asciiTheme="majorBidi" w:hAnsiTheme="majorBidi" w:cstheme="majorBidi"/>
          <w:sz w:val="28"/>
          <w:szCs w:val="28"/>
          <w:rtl/>
        </w:rPr>
        <w:t>ة</w:t>
      </w:r>
      <w:r w:rsidRPr="00B43AF3">
        <w:rPr>
          <w:rFonts w:asciiTheme="majorBidi" w:hAnsiTheme="majorBidi" w:cstheme="majorBidi"/>
          <w:sz w:val="28"/>
          <w:szCs w:val="28"/>
          <w:rtl/>
        </w:rPr>
        <w:t xml:space="preserve"> </w:t>
      </w:r>
      <w:r w:rsidR="00D16ED7" w:rsidRPr="00B43AF3">
        <w:rPr>
          <w:rFonts w:asciiTheme="majorBidi" w:hAnsiTheme="majorBidi" w:cstheme="majorBidi"/>
          <w:sz w:val="28"/>
          <w:szCs w:val="28"/>
          <w:rtl/>
        </w:rPr>
        <w:t>أو الإطار</w:t>
      </w:r>
      <w:r w:rsidR="00D04102" w:rsidRPr="00B43AF3">
        <w:rPr>
          <w:rStyle w:val="Appelnotedebasdep"/>
          <w:rFonts w:asciiTheme="majorBidi" w:hAnsiTheme="majorBidi" w:cstheme="majorBidi"/>
          <w:sz w:val="28"/>
          <w:szCs w:val="28"/>
          <w:rtl/>
        </w:rPr>
        <w:footnoteReference w:id="17"/>
      </w:r>
      <w:r w:rsidR="00D16ED7" w:rsidRPr="00B43AF3">
        <w:rPr>
          <w:rFonts w:asciiTheme="majorBidi" w:hAnsiTheme="majorBidi" w:cstheme="majorBidi"/>
          <w:sz w:val="28"/>
          <w:szCs w:val="28"/>
          <w:rtl/>
        </w:rPr>
        <w:t xml:space="preserve"> و</w:t>
      </w:r>
      <w:r w:rsidRPr="00B43AF3">
        <w:rPr>
          <w:rFonts w:asciiTheme="majorBidi" w:hAnsiTheme="majorBidi" w:cstheme="majorBidi"/>
          <w:sz w:val="28"/>
          <w:szCs w:val="28"/>
          <w:rtl/>
        </w:rPr>
        <w:t xml:space="preserve"> المرسوم القاضي بتحديد شروط وكيفي</w:t>
      </w:r>
      <w:r w:rsidR="00D16ED7" w:rsidRPr="00B43AF3">
        <w:rPr>
          <w:rFonts w:asciiTheme="majorBidi" w:hAnsiTheme="majorBidi" w:cstheme="majorBidi"/>
          <w:sz w:val="28"/>
          <w:szCs w:val="28"/>
          <w:rtl/>
        </w:rPr>
        <w:t>ات</w:t>
      </w:r>
      <w:r w:rsidRPr="00B43AF3">
        <w:rPr>
          <w:rFonts w:asciiTheme="majorBidi" w:hAnsiTheme="majorBidi" w:cstheme="majorBidi"/>
          <w:sz w:val="28"/>
          <w:szCs w:val="28"/>
          <w:rtl/>
        </w:rPr>
        <w:t xml:space="preserve"> تنظيم مباريات التوظيف في</w:t>
      </w:r>
      <w:r w:rsidR="00D16ED7" w:rsidRPr="00B43AF3">
        <w:rPr>
          <w:rFonts w:asciiTheme="majorBidi" w:hAnsiTheme="majorBidi" w:cstheme="majorBidi"/>
          <w:sz w:val="28"/>
          <w:szCs w:val="28"/>
          <w:rtl/>
        </w:rPr>
        <w:t xml:space="preserve"> المناصب العمومية</w:t>
      </w:r>
      <w:r w:rsidR="00D04102" w:rsidRPr="00B43AF3">
        <w:rPr>
          <w:rStyle w:val="Appelnotedebasdep"/>
          <w:rFonts w:asciiTheme="majorBidi" w:hAnsiTheme="majorBidi" w:cstheme="majorBidi"/>
          <w:sz w:val="28"/>
          <w:szCs w:val="28"/>
          <w:rtl/>
        </w:rPr>
        <w:footnoteReference w:id="18"/>
      </w:r>
      <w:r w:rsidR="00D16ED7" w:rsidRPr="00B43AF3">
        <w:rPr>
          <w:rFonts w:asciiTheme="majorBidi" w:hAnsiTheme="majorBidi" w:cstheme="majorBidi"/>
          <w:sz w:val="28"/>
          <w:szCs w:val="28"/>
          <w:rtl/>
        </w:rPr>
        <w:t xml:space="preserve"> و المرسوم القاضي بإعفاء ا</w:t>
      </w:r>
      <w:r w:rsidRPr="00B43AF3">
        <w:rPr>
          <w:rFonts w:asciiTheme="majorBidi" w:hAnsiTheme="majorBidi" w:cstheme="majorBidi"/>
          <w:sz w:val="28"/>
          <w:szCs w:val="28"/>
          <w:rtl/>
        </w:rPr>
        <w:t xml:space="preserve">لموظفين من </w:t>
      </w:r>
      <w:r w:rsidR="00D16ED7" w:rsidRPr="00B43AF3">
        <w:rPr>
          <w:rFonts w:asciiTheme="majorBidi" w:hAnsiTheme="majorBidi" w:cstheme="majorBidi"/>
          <w:sz w:val="28"/>
          <w:szCs w:val="28"/>
          <w:rtl/>
        </w:rPr>
        <w:t>شرط</w:t>
      </w:r>
      <w:r w:rsidRPr="00B43AF3">
        <w:rPr>
          <w:rFonts w:asciiTheme="majorBidi" w:hAnsiTheme="majorBidi" w:cstheme="majorBidi"/>
          <w:sz w:val="28"/>
          <w:szCs w:val="28"/>
          <w:rtl/>
        </w:rPr>
        <w:t xml:space="preserve"> السن المطلوب نظاميا </w:t>
      </w:r>
      <w:r w:rsidR="00D16ED7" w:rsidRPr="00B43AF3">
        <w:rPr>
          <w:rFonts w:asciiTheme="majorBidi" w:hAnsiTheme="majorBidi" w:cstheme="majorBidi"/>
          <w:sz w:val="28"/>
          <w:szCs w:val="28"/>
          <w:rtl/>
        </w:rPr>
        <w:t>لتوظيفهم</w:t>
      </w:r>
      <w:r w:rsidRPr="00B43AF3">
        <w:rPr>
          <w:rFonts w:asciiTheme="majorBidi" w:hAnsiTheme="majorBidi" w:cstheme="majorBidi"/>
          <w:sz w:val="28"/>
          <w:szCs w:val="28"/>
          <w:rtl/>
        </w:rPr>
        <w:t xml:space="preserve"> في </w:t>
      </w:r>
      <w:r w:rsidR="00D16ED7" w:rsidRPr="00B43AF3">
        <w:rPr>
          <w:rFonts w:asciiTheme="majorBidi" w:hAnsiTheme="majorBidi" w:cstheme="majorBidi"/>
          <w:sz w:val="28"/>
          <w:szCs w:val="28"/>
          <w:rtl/>
        </w:rPr>
        <w:t>إطار جديد م</w:t>
      </w:r>
      <w:r w:rsidRPr="00B43AF3">
        <w:rPr>
          <w:rFonts w:asciiTheme="majorBidi" w:hAnsiTheme="majorBidi" w:cstheme="majorBidi"/>
          <w:sz w:val="28"/>
          <w:szCs w:val="28"/>
          <w:rtl/>
        </w:rPr>
        <w:t xml:space="preserve">ن </w:t>
      </w:r>
      <w:r w:rsidR="00D16ED7" w:rsidRPr="00B43AF3">
        <w:rPr>
          <w:rFonts w:asciiTheme="majorBidi" w:hAnsiTheme="majorBidi" w:cstheme="majorBidi"/>
          <w:sz w:val="28"/>
          <w:szCs w:val="28"/>
          <w:rtl/>
        </w:rPr>
        <w:t>أطر</w:t>
      </w:r>
      <w:r w:rsidRPr="00B43AF3">
        <w:rPr>
          <w:rFonts w:asciiTheme="majorBidi" w:hAnsiTheme="majorBidi" w:cstheme="majorBidi"/>
          <w:sz w:val="28"/>
          <w:szCs w:val="28"/>
          <w:rtl/>
        </w:rPr>
        <w:t xml:space="preserve"> الدول</w:t>
      </w:r>
      <w:r w:rsidR="00B33358" w:rsidRPr="00B43AF3">
        <w:rPr>
          <w:rFonts w:asciiTheme="majorBidi" w:hAnsiTheme="majorBidi" w:cstheme="majorBidi"/>
          <w:sz w:val="28"/>
          <w:szCs w:val="28"/>
          <w:rtl/>
        </w:rPr>
        <w:t>ة</w:t>
      </w:r>
      <w:r w:rsidR="00D04102" w:rsidRPr="00B43AF3">
        <w:rPr>
          <w:rStyle w:val="Appelnotedebasdep"/>
          <w:rFonts w:asciiTheme="majorBidi" w:hAnsiTheme="majorBidi" w:cstheme="majorBidi"/>
          <w:sz w:val="28"/>
          <w:szCs w:val="28"/>
          <w:rtl/>
        </w:rPr>
        <w:footnoteReference w:id="19"/>
      </w:r>
      <w:r w:rsidR="0013357B" w:rsidRPr="00B43AF3">
        <w:rPr>
          <w:rFonts w:asciiTheme="majorBidi" w:hAnsiTheme="majorBidi" w:cstheme="majorBidi"/>
          <w:sz w:val="28"/>
          <w:szCs w:val="28"/>
          <w:rtl/>
        </w:rPr>
        <w:t xml:space="preserve"> و </w:t>
      </w:r>
      <w:r w:rsidRPr="00B43AF3">
        <w:rPr>
          <w:rFonts w:asciiTheme="majorBidi" w:hAnsiTheme="majorBidi" w:cstheme="majorBidi"/>
          <w:sz w:val="28"/>
          <w:szCs w:val="28"/>
          <w:rtl/>
        </w:rPr>
        <w:t xml:space="preserve">المرسوم الذي </w:t>
      </w:r>
      <w:r w:rsidR="0013357B" w:rsidRPr="00B43AF3">
        <w:rPr>
          <w:rFonts w:asciiTheme="majorBidi" w:hAnsiTheme="majorBidi" w:cstheme="majorBidi"/>
          <w:sz w:val="28"/>
          <w:szCs w:val="28"/>
          <w:rtl/>
        </w:rPr>
        <w:t xml:space="preserve">يهم </w:t>
      </w:r>
      <w:r w:rsidRPr="00B43AF3">
        <w:rPr>
          <w:rFonts w:asciiTheme="majorBidi" w:hAnsiTheme="majorBidi" w:cstheme="majorBidi"/>
          <w:sz w:val="28"/>
          <w:szCs w:val="28"/>
          <w:rtl/>
        </w:rPr>
        <w:t>تحديد شروط وكيفي</w:t>
      </w:r>
      <w:r w:rsidR="00B33358" w:rsidRPr="00B43AF3">
        <w:rPr>
          <w:rFonts w:asciiTheme="majorBidi" w:hAnsiTheme="majorBidi" w:cstheme="majorBidi"/>
          <w:sz w:val="28"/>
          <w:szCs w:val="28"/>
          <w:rtl/>
        </w:rPr>
        <w:t>ة</w:t>
      </w:r>
      <w:r w:rsidRPr="00B43AF3">
        <w:rPr>
          <w:rFonts w:asciiTheme="majorBidi" w:hAnsiTheme="majorBidi" w:cstheme="majorBidi"/>
          <w:sz w:val="28"/>
          <w:szCs w:val="28"/>
          <w:rtl/>
        </w:rPr>
        <w:t xml:space="preserve"> من</w:t>
      </w:r>
      <w:r w:rsidR="0013357B" w:rsidRPr="00B43AF3">
        <w:rPr>
          <w:rFonts w:asciiTheme="majorBidi" w:hAnsiTheme="majorBidi" w:cstheme="majorBidi"/>
          <w:sz w:val="28"/>
          <w:szCs w:val="28"/>
          <w:rtl/>
        </w:rPr>
        <w:t>ح</w:t>
      </w:r>
      <w:r w:rsidRPr="00B43AF3">
        <w:rPr>
          <w:rFonts w:asciiTheme="majorBidi" w:hAnsiTheme="majorBidi" w:cstheme="majorBidi"/>
          <w:sz w:val="28"/>
          <w:szCs w:val="28"/>
          <w:rtl/>
        </w:rPr>
        <w:t xml:space="preserve"> </w:t>
      </w:r>
      <w:r w:rsidR="0013357B" w:rsidRPr="00B43AF3">
        <w:rPr>
          <w:rFonts w:asciiTheme="majorBidi" w:hAnsiTheme="majorBidi" w:cstheme="majorBidi"/>
          <w:sz w:val="28"/>
          <w:szCs w:val="28"/>
          <w:rtl/>
        </w:rPr>
        <w:t xml:space="preserve">تعويض </w:t>
      </w:r>
      <w:r w:rsidRPr="00B43AF3">
        <w:rPr>
          <w:rFonts w:asciiTheme="majorBidi" w:hAnsiTheme="majorBidi" w:cstheme="majorBidi"/>
          <w:sz w:val="28"/>
          <w:szCs w:val="28"/>
          <w:rtl/>
        </w:rPr>
        <w:t xml:space="preserve">تكميلي لبعض موظفي </w:t>
      </w:r>
      <w:r w:rsidR="0013357B" w:rsidRPr="00B43AF3">
        <w:rPr>
          <w:rFonts w:asciiTheme="majorBidi" w:hAnsiTheme="majorBidi" w:cstheme="majorBidi"/>
          <w:sz w:val="28"/>
          <w:szCs w:val="28"/>
          <w:rtl/>
        </w:rPr>
        <w:t>الإدارات</w:t>
      </w:r>
      <w:r w:rsidR="006262EE" w:rsidRPr="00B43AF3">
        <w:rPr>
          <w:rFonts w:asciiTheme="majorBidi" w:hAnsiTheme="majorBidi" w:cstheme="majorBidi"/>
          <w:sz w:val="28"/>
          <w:szCs w:val="28"/>
          <w:rtl/>
        </w:rPr>
        <w:t xml:space="preserve"> </w:t>
      </w:r>
      <w:r w:rsidRPr="00B43AF3">
        <w:rPr>
          <w:rFonts w:asciiTheme="majorBidi" w:hAnsiTheme="majorBidi" w:cstheme="majorBidi"/>
          <w:sz w:val="28"/>
          <w:szCs w:val="28"/>
          <w:rtl/>
        </w:rPr>
        <w:t xml:space="preserve"> </w:t>
      </w:r>
      <w:r w:rsidR="0013357B" w:rsidRPr="00B43AF3">
        <w:rPr>
          <w:rFonts w:asciiTheme="majorBidi" w:hAnsiTheme="majorBidi" w:cstheme="majorBidi"/>
          <w:sz w:val="28"/>
          <w:szCs w:val="28"/>
          <w:rtl/>
        </w:rPr>
        <w:t>العمومية</w:t>
      </w:r>
      <w:r w:rsidR="00D04102" w:rsidRPr="00B43AF3">
        <w:rPr>
          <w:rStyle w:val="Appelnotedebasdep"/>
          <w:rFonts w:asciiTheme="majorBidi" w:hAnsiTheme="majorBidi" w:cstheme="majorBidi"/>
          <w:sz w:val="28"/>
          <w:szCs w:val="28"/>
          <w:rtl/>
        </w:rPr>
        <w:footnoteReference w:id="20"/>
      </w:r>
      <w:r w:rsidR="0013357B" w:rsidRPr="00B43AF3">
        <w:rPr>
          <w:rFonts w:asciiTheme="majorBidi" w:hAnsiTheme="majorBidi" w:cstheme="majorBidi"/>
          <w:sz w:val="28"/>
          <w:szCs w:val="28"/>
          <w:rtl/>
        </w:rPr>
        <w:t xml:space="preserve"> و المرسوم المتعلق بالشهادات</w:t>
      </w:r>
      <w:r w:rsidRPr="00B43AF3">
        <w:rPr>
          <w:rFonts w:asciiTheme="majorBidi" w:hAnsiTheme="majorBidi" w:cstheme="majorBidi"/>
          <w:sz w:val="28"/>
          <w:szCs w:val="28"/>
          <w:rtl/>
        </w:rPr>
        <w:t xml:space="preserve"> المطلوب</w:t>
      </w:r>
      <w:r w:rsidR="00B33358" w:rsidRPr="00B43AF3">
        <w:rPr>
          <w:rFonts w:asciiTheme="majorBidi" w:hAnsiTheme="majorBidi" w:cstheme="majorBidi"/>
          <w:sz w:val="28"/>
          <w:szCs w:val="28"/>
          <w:rtl/>
        </w:rPr>
        <w:t>ة</w:t>
      </w:r>
      <w:r w:rsidR="0013357B" w:rsidRPr="00B43AF3">
        <w:rPr>
          <w:rFonts w:asciiTheme="majorBidi" w:hAnsiTheme="majorBidi" w:cstheme="majorBidi"/>
          <w:sz w:val="28"/>
          <w:szCs w:val="28"/>
          <w:rtl/>
        </w:rPr>
        <w:t xml:space="preserve"> لولوج</w:t>
      </w:r>
      <w:r w:rsidRPr="00B43AF3">
        <w:rPr>
          <w:rFonts w:asciiTheme="majorBidi" w:hAnsiTheme="majorBidi" w:cstheme="majorBidi"/>
          <w:sz w:val="28"/>
          <w:szCs w:val="28"/>
          <w:rtl/>
        </w:rPr>
        <w:t xml:space="preserve"> مختلف</w:t>
      </w:r>
      <w:r w:rsidR="0013357B" w:rsidRPr="00B43AF3">
        <w:rPr>
          <w:rFonts w:asciiTheme="majorBidi" w:hAnsiTheme="majorBidi" w:cstheme="majorBidi"/>
          <w:sz w:val="28"/>
          <w:szCs w:val="28"/>
          <w:rtl/>
        </w:rPr>
        <w:t xml:space="preserve"> الدرجات</w:t>
      </w:r>
      <w:r w:rsidRPr="00B43AF3">
        <w:rPr>
          <w:rFonts w:asciiTheme="majorBidi" w:hAnsiTheme="majorBidi" w:cstheme="majorBidi"/>
          <w:sz w:val="28"/>
          <w:szCs w:val="28"/>
          <w:rtl/>
        </w:rPr>
        <w:t xml:space="preserve"> </w:t>
      </w:r>
      <w:r w:rsidR="0013357B" w:rsidRPr="00B43AF3">
        <w:rPr>
          <w:rFonts w:asciiTheme="majorBidi" w:hAnsiTheme="majorBidi" w:cstheme="majorBidi"/>
          <w:sz w:val="28"/>
          <w:szCs w:val="28"/>
          <w:rtl/>
        </w:rPr>
        <w:t>المحدث</w:t>
      </w:r>
      <w:r w:rsidR="00B33358" w:rsidRPr="00B43AF3">
        <w:rPr>
          <w:rFonts w:asciiTheme="majorBidi" w:hAnsiTheme="majorBidi" w:cstheme="majorBidi"/>
          <w:sz w:val="28"/>
          <w:szCs w:val="28"/>
          <w:rtl/>
        </w:rPr>
        <w:t>ة</w:t>
      </w:r>
      <w:r w:rsidRPr="00B43AF3">
        <w:rPr>
          <w:rFonts w:asciiTheme="majorBidi" w:hAnsiTheme="majorBidi" w:cstheme="majorBidi"/>
          <w:sz w:val="28"/>
          <w:szCs w:val="28"/>
          <w:rtl/>
        </w:rPr>
        <w:t xml:space="preserve"> بموجب </w:t>
      </w:r>
      <w:r w:rsidR="0013357B" w:rsidRPr="00B43AF3">
        <w:rPr>
          <w:rFonts w:asciiTheme="majorBidi" w:hAnsiTheme="majorBidi" w:cstheme="majorBidi"/>
          <w:sz w:val="28"/>
          <w:szCs w:val="28"/>
          <w:rtl/>
        </w:rPr>
        <w:t>الأنظمة</w:t>
      </w:r>
      <w:r w:rsidRPr="00B43AF3">
        <w:rPr>
          <w:rFonts w:asciiTheme="majorBidi" w:hAnsiTheme="majorBidi" w:cstheme="majorBidi"/>
          <w:sz w:val="28"/>
          <w:szCs w:val="28"/>
          <w:rtl/>
        </w:rPr>
        <w:t xml:space="preserve"> </w:t>
      </w:r>
      <w:r w:rsidR="0029176D" w:rsidRPr="00B43AF3">
        <w:rPr>
          <w:rFonts w:asciiTheme="majorBidi" w:hAnsiTheme="majorBidi" w:cstheme="majorBidi"/>
          <w:sz w:val="28"/>
          <w:szCs w:val="28"/>
          <w:rtl/>
        </w:rPr>
        <w:t>الأساسية</w:t>
      </w:r>
      <w:r w:rsidR="00D04102" w:rsidRPr="00B43AF3">
        <w:rPr>
          <w:rStyle w:val="Appelnotedebasdep"/>
          <w:rFonts w:asciiTheme="majorBidi" w:hAnsiTheme="majorBidi" w:cstheme="majorBidi"/>
          <w:sz w:val="28"/>
          <w:szCs w:val="28"/>
          <w:rtl/>
        </w:rPr>
        <w:footnoteReference w:id="21"/>
      </w:r>
      <w:r w:rsidR="002D55BF" w:rsidRPr="00B43AF3">
        <w:rPr>
          <w:rFonts w:asciiTheme="majorBidi" w:hAnsiTheme="majorBidi" w:cstheme="majorBidi"/>
          <w:sz w:val="28"/>
          <w:szCs w:val="28"/>
          <w:rtl/>
        </w:rPr>
        <w:t>.</w:t>
      </w:r>
    </w:p>
    <w:p w:rsidR="00891F97" w:rsidRPr="00B43AF3" w:rsidRDefault="0053471B" w:rsidP="00513D91">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 xml:space="preserve">وقد </w:t>
      </w:r>
      <w:r w:rsidR="0013357B" w:rsidRPr="00B43AF3">
        <w:rPr>
          <w:rFonts w:asciiTheme="majorBidi" w:hAnsiTheme="majorBidi" w:cstheme="majorBidi"/>
          <w:sz w:val="28"/>
          <w:szCs w:val="28"/>
          <w:rtl/>
        </w:rPr>
        <w:t>أثار</w:t>
      </w:r>
      <w:r w:rsidRPr="00B43AF3">
        <w:rPr>
          <w:rFonts w:asciiTheme="majorBidi" w:hAnsiTheme="majorBidi" w:cstheme="majorBidi"/>
          <w:sz w:val="28"/>
          <w:szCs w:val="28"/>
          <w:rtl/>
        </w:rPr>
        <w:t xml:space="preserve"> </w:t>
      </w:r>
      <w:r w:rsidR="006262EE" w:rsidRPr="00B43AF3">
        <w:rPr>
          <w:rFonts w:asciiTheme="majorBidi" w:hAnsiTheme="majorBidi" w:cstheme="majorBidi"/>
          <w:sz w:val="28"/>
          <w:szCs w:val="28"/>
          <w:rtl/>
        </w:rPr>
        <w:t xml:space="preserve">هذا </w:t>
      </w:r>
      <w:r w:rsidRPr="00B43AF3">
        <w:rPr>
          <w:rFonts w:asciiTheme="majorBidi" w:hAnsiTheme="majorBidi" w:cstheme="majorBidi"/>
          <w:sz w:val="28"/>
          <w:szCs w:val="28"/>
          <w:rtl/>
        </w:rPr>
        <w:t xml:space="preserve">النظام </w:t>
      </w:r>
      <w:r w:rsidR="0029176D" w:rsidRPr="00B43AF3">
        <w:rPr>
          <w:rFonts w:asciiTheme="majorBidi" w:hAnsiTheme="majorBidi" w:cstheme="majorBidi"/>
          <w:sz w:val="28"/>
          <w:szCs w:val="28"/>
          <w:rtl/>
        </w:rPr>
        <w:t xml:space="preserve">الأساسي </w:t>
      </w:r>
      <w:r w:rsidRPr="00B43AF3">
        <w:rPr>
          <w:rFonts w:asciiTheme="majorBidi" w:hAnsiTheme="majorBidi" w:cstheme="majorBidi"/>
          <w:sz w:val="28"/>
          <w:szCs w:val="28"/>
          <w:rtl/>
        </w:rPr>
        <w:t xml:space="preserve">الجديد الذي </w:t>
      </w:r>
      <w:r w:rsidR="0013357B" w:rsidRPr="00B43AF3">
        <w:rPr>
          <w:rFonts w:asciiTheme="majorBidi" w:hAnsiTheme="majorBidi" w:cstheme="majorBidi"/>
          <w:sz w:val="28"/>
          <w:szCs w:val="28"/>
          <w:rtl/>
        </w:rPr>
        <w:t>أ</w:t>
      </w:r>
      <w:r w:rsidRPr="00B43AF3">
        <w:rPr>
          <w:rFonts w:asciiTheme="majorBidi" w:hAnsiTheme="majorBidi" w:cstheme="majorBidi"/>
          <w:sz w:val="28"/>
          <w:szCs w:val="28"/>
          <w:rtl/>
        </w:rPr>
        <w:t>ريد ل</w:t>
      </w:r>
      <w:r w:rsidR="0013357B" w:rsidRPr="00B43AF3">
        <w:rPr>
          <w:rFonts w:asciiTheme="majorBidi" w:hAnsiTheme="majorBidi" w:cstheme="majorBidi"/>
          <w:sz w:val="28"/>
          <w:szCs w:val="28"/>
          <w:rtl/>
        </w:rPr>
        <w:t>ه</w:t>
      </w:r>
      <w:r w:rsidRPr="00B43AF3">
        <w:rPr>
          <w:rFonts w:asciiTheme="majorBidi" w:hAnsiTheme="majorBidi" w:cstheme="majorBidi"/>
          <w:sz w:val="28"/>
          <w:szCs w:val="28"/>
          <w:rtl/>
        </w:rPr>
        <w:t xml:space="preserve"> </w:t>
      </w:r>
      <w:r w:rsidR="0013357B" w:rsidRPr="00B43AF3">
        <w:rPr>
          <w:rFonts w:asciiTheme="majorBidi" w:hAnsiTheme="majorBidi" w:cstheme="majorBidi"/>
          <w:sz w:val="28"/>
          <w:szCs w:val="28"/>
          <w:rtl/>
        </w:rPr>
        <w:t>أن</w:t>
      </w:r>
      <w:r w:rsidRPr="00B43AF3">
        <w:rPr>
          <w:rFonts w:asciiTheme="majorBidi" w:hAnsiTheme="majorBidi" w:cstheme="majorBidi"/>
          <w:sz w:val="28"/>
          <w:szCs w:val="28"/>
          <w:rtl/>
        </w:rPr>
        <w:t xml:space="preserve"> يكون</w:t>
      </w:r>
      <w:r w:rsidR="0013357B" w:rsidRPr="00B43AF3">
        <w:rPr>
          <w:rFonts w:asciiTheme="majorBidi" w:hAnsiTheme="majorBidi" w:cstheme="majorBidi"/>
          <w:sz w:val="28"/>
          <w:szCs w:val="28"/>
          <w:rtl/>
        </w:rPr>
        <w:t xml:space="preserve"> المؤطر</w:t>
      </w:r>
      <w:r w:rsidRPr="00B43AF3">
        <w:rPr>
          <w:rFonts w:asciiTheme="majorBidi" w:hAnsiTheme="majorBidi" w:cstheme="majorBidi"/>
          <w:sz w:val="28"/>
          <w:szCs w:val="28"/>
          <w:rtl/>
        </w:rPr>
        <w:t xml:space="preserve"> القانوني</w:t>
      </w:r>
      <w:r w:rsidR="00CA02E1" w:rsidRPr="00B43AF3">
        <w:rPr>
          <w:rFonts w:asciiTheme="majorBidi" w:hAnsiTheme="majorBidi" w:cstheme="majorBidi"/>
          <w:sz w:val="28"/>
          <w:szCs w:val="28"/>
          <w:rtl/>
        </w:rPr>
        <w:t xml:space="preserve"> لأوسع شريحة</w:t>
      </w:r>
      <w:r w:rsidR="00CA02E1" w:rsidRPr="00B43AF3">
        <w:rPr>
          <w:rFonts w:asciiTheme="majorBidi" w:hAnsiTheme="majorBidi" w:cstheme="majorBidi"/>
          <w:sz w:val="28"/>
          <w:szCs w:val="28"/>
        </w:rPr>
        <w:t xml:space="preserve"> </w:t>
      </w:r>
      <w:r w:rsidR="00CA02E1" w:rsidRPr="00B43AF3">
        <w:rPr>
          <w:rFonts w:asciiTheme="majorBidi" w:hAnsiTheme="majorBidi" w:cstheme="majorBidi"/>
          <w:sz w:val="28"/>
          <w:szCs w:val="28"/>
          <w:rtl/>
        </w:rPr>
        <w:t xml:space="preserve">اجتماعية مهنية </w:t>
      </w:r>
      <w:r w:rsidR="00763FC9" w:rsidRPr="00B43AF3">
        <w:rPr>
          <w:rFonts w:asciiTheme="majorBidi" w:hAnsiTheme="majorBidi" w:cstheme="majorBidi"/>
          <w:sz w:val="28"/>
          <w:szCs w:val="28"/>
          <w:rtl/>
        </w:rPr>
        <w:t>تشكل</w:t>
      </w:r>
      <w:r w:rsidR="0013357B" w:rsidRPr="00B43AF3">
        <w:rPr>
          <w:rFonts w:asciiTheme="majorBidi" w:hAnsiTheme="majorBidi" w:cstheme="majorBidi"/>
          <w:sz w:val="28"/>
          <w:szCs w:val="28"/>
          <w:rtl/>
        </w:rPr>
        <w:t xml:space="preserve"> فيه</w:t>
      </w:r>
      <w:r w:rsidR="00B86D55" w:rsidRPr="00B43AF3">
        <w:rPr>
          <w:rFonts w:asciiTheme="majorBidi" w:hAnsiTheme="majorBidi" w:cstheme="majorBidi"/>
          <w:sz w:val="28"/>
          <w:szCs w:val="28"/>
          <w:rtl/>
        </w:rPr>
        <w:t>ا</w:t>
      </w:r>
      <w:r w:rsidR="0013357B" w:rsidRPr="00B43AF3">
        <w:rPr>
          <w:rFonts w:asciiTheme="majorBidi" w:hAnsiTheme="majorBidi" w:cstheme="majorBidi"/>
          <w:sz w:val="28"/>
          <w:szCs w:val="28"/>
          <w:rtl/>
        </w:rPr>
        <w:t xml:space="preserve"> </w:t>
      </w:r>
      <w:r w:rsidR="00763FC9" w:rsidRPr="00B43AF3">
        <w:rPr>
          <w:rFonts w:asciiTheme="majorBidi" w:hAnsiTheme="majorBidi" w:cstheme="majorBidi"/>
          <w:sz w:val="28"/>
          <w:szCs w:val="28"/>
          <w:rtl/>
        </w:rPr>
        <w:t xml:space="preserve">هيئة التدريس </w:t>
      </w:r>
      <w:r w:rsidR="00CA02E1" w:rsidRPr="00B43AF3">
        <w:rPr>
          <w:rFonts w:asciiTheme="majorBidi" w:hAnsiTheme="majorBidi" w:cstheme="majorBidi"/>
          <w:sz w:val="28"/>
          <w:szCs w:val="28"/>
          <w:rtl/>
        </w:rPr>
        <w:t>69</w:t>
      </w:r>
      <w:r w:rsidR="00D562FB">
        <w:rPr>
          <w:rFonts w:asciiTheme="majorBidi" w:hAnsiTheme="majorBidi" w:cstheme="majorBidi"/>
          <w:sz w:val="28"/>
          <w:szCs w:val="28"/>
          <w:rtl/>
        </w:rPr>
        <w:t>،</w:t>
      </w:r>
      <w:r w:rsidR="00CA02E1" w:rsidRPr="00B43AF3">
        <w:rPr>
          <w:rFonts w:asciiTheme="majorBidi" w:hAnsiTheme="majorBidi" w:cstheme="majorBidi"/>
          <w:sz w:val="28"/>
          <w:szCs w:val="28"/>
          <w:rtl/>
        </w:rPr>
        <w:t xml:space="preserve">61 </w:t>
      </w:r>
      <w:r w:rsidR="0013357B" w:rsidRPr="00B43AF3">
        <w:rPr>
          <w:rFonts w:asciiTheme="majorBidi" w:hAnsiTheme="majorBidi" w:cstheme="majorBidi"/>
          <w:sz w:val="28"/>
          <w:szCs w:val="28"/>
          <w:rtl/>
        </w:rPr>
        <w:t>بالمائة</w:t>
      </w:r>
      <w:r w:rsidR="00763FC9" w:rsidRPr="00B43AF3">
        <w:rPr>
          <w:rFonts w:asciiTheme="majorBidi" w:hAnsiTheme="majorBidi" w:cstheme="majorBidi"/>
          <w:sz w:val="28"/>
          <w:szCs w:val="28"/>
          <w:rtl/>
        </w:rPr>
        <w:t xml:space="preserve"> من مجموع المشتغلين </w:t>
      </w:r>
      <w:r w:rsidR="004403EF" w:rsidRPr="00B43AF3">
        <w:rPr>
          <w:rFonts w:asciiTheme="majorBidi" w:hAnsiTheme="majorBidi" w:cstheme="majorBidi"/>
          <w:sz w:val="28"/>
          <w:szCs w:val="28"/>
          <w:rtl/>
        </w:rPr>
        <w:t>بالقطاع،</w:t>
      </w:r>
      <w:r w:rsidR="0013357B" w:rsidRPr="00B43AF3">
        <w:rPr>
          <w:rFonts w:asciiTheme="majorBidi" w:hAnsiTheme="majorBidi" w:cstheme="majorBidi"/>
          <w:sz w:val="28"/>
          <w:szCs w:val="28"/>
          <w:rtl/>
        </w:rPr>
        <w:t xml:space="preserve"> أي</w:t>
      </w:r>
      <w:r w:rsidR="000A5B84" w:rsidRPr="00B43AF3">
        <w:rPr>
          <w:rFonts w:asciiTheme="majorBidi" w:hAnsiTheme="majorBidi" w:cstheme="majorBidi"/>
          <w:sz w:val="28"/>
          <w:szCs w:val="28"/>
          <w:rtl/>
        </w:rPr>
        <w:t xml:space="preserve"> ما يناهز</w:t>
      </w:r>
      <w:r w:rsidR="0013357B" w:rsidRPr="00B43AF3">
        <w:rPr>
          <w:rFonts w:asciiTheme="majorBidi" w:hAnsiTheme="majorBidi" w:cstheme="majorBidi"/>
          <w:sz w:val="28"/>
          <w:szCs w:val="28"/>
          <w:rtl/>
        </w:rPr>
        <w:t xml:space="preserve"> </w:t>
      </w:r>
      <w:r w:rsidR="00CA02E1" w:rsidRPr="00B43AF3">
        <w:rPr>
          <w:rFonts w:asciiTheme="majorBidi" w:hAnsiTheme="majorBidi" w:cstheme="majorBidi"/>
          <w:sz w:val="28"/>
          <w:szCs w:val="28"/>
          <w:rtl/>
        </w:rPr>
        <w:t>256</w:t>
      </w:r>
      <w:r w:rsidR="0013357B" w:rsidRPr="00B43AF3">
        <w:rPr>
          <w:rFonts w:asciiTheme="majorBidi" w:hAnsiTheme="majorBidi" w:cstheme="majorBidi"/>
          <w:sz w:val="28"/>
          <w:szCs w:val="28"/>
          <w:rtl/>
        </w:rPr>
        <w:t xml:space="preserve"> </w:t>
      </w:r>
      <w:r w:rsidR="000A5B84" w:rsidRPr="00B43AF3">
        <w:rPr>
          <w:rFonts w:asciiTheme="majorBidi" w:hAnsiTheme="majorBidi" w:cstheme="majorBidi"/>
          <w:sz w:val="28"/>
          <w:szCs w:val="28"/>
          <w:rtl/>
        </w:rPr>
        <w:t xml:space="preserve">ألف </w:t>
      </w:r>
      <w:r w:rsidR="004403EF" w:rsidRPr="00B43AF3">
        <w:rPr>
          <w:rFonts w:asciiTheme="majorBidi" w:hAnsiTheme="majorBidi" w:cstheme="majorBidi"/>
          <w:sz w:val="28"/>
          <w:szCs w:val="28"/>
          <w:rtl/>
        </w:rPr>
        <w:t>أستاذ،</w:t>
      </w:r>
      <w:r w:rsidR="0013357B" w:rsidRPr="00B43AF3">
        <w:rPr>
          <w:rFonts w:asciiTheme="majorBidi" w:hAnsiTheme="majorBidi" w:cstheme="majorBidi"/>
          <w:sz w:val="28"/>
          <w:szCs w:val="28"/>
          <w:rtl/>
        </w:rPr>
        <w:t xml:space="preserve"> أثار </w:t>
      </w:r>
      <w:r w:rsidR="00747DF4" w:rsidRPr="00B43AF3">
        <w:rPr>
          <w:rFonts w:asciiTheme="majorBidi" w:hAnsiTheme="majorBidi" w:cstheme="majorBidi"/>
          <w:sz w:val="28"/>
          <w:szCs w:val="28"/>
          <w:rtl/>
        </w:rPr>
        <w:t>استياء</w:t>
      </w:r>
      <w:r w:rsidR="003F6795" w:rsidRPr="00B43AF3">
        <w:rPr>
          <w:rFonts w:asciiTheme="majorBidi" w:hAnsiTheme="majorBidi" w:cstheme="majorBidi"/>
          <w:sz w:val="28"/>
          <w:szCs w:val="28"/>
          <w:rtl/>
        </w:rPr>
        <w:t xml:space="preserve"> الجسم التدريسي بجميع مكوناته و أطيافه.</w:t>
      </w:r>
      <w:r w:rsidR="00C24829" w:rsidRPr="00B43AF3">
        <w:rPr>
          <w:rFonts w:asciiTheme="majorBidi" w:hAnsiTheme="majorBidi" w:cstheme="majorBidi"/>
          <w:sz w:val="28"/>
          <w:szCs w:val="28"/>
          <w:rtl/>
        </w:rPr>
        <w:t xml:space="preserve"> فحسب الجهات الرسمية فإن هذا النظام الأساسي استمد روحه من البرنامج الحكومي </w:t>
      </w:r>
      <w:r w:rsidR="00834345" w:rsidRPr="00B43AF3">
        <w:rPr>
          <w:rFonts w:asciiTheme="majorBidi" w:hAnsiTheme="majorBidi" w:cstheme="majorBidi"/>
          <w:sz w:val="28"/>
          <w:szCs w:val="28"/>
          <w:rtl/>
        </w:rPr>
        <w:t xml:space="preserve">و يأتي منسجما مع مضامين خارطة الطريق 2022-2026 </w:t>
      </w:r>
      <w:r w:rsidR="00513D91">
        <w:rPr>
          <w:rFonts w:asciiTheme="majorBidi" w:hAnsiTheme="majorBidi" w:cstheme="majorBidi" w:hint="cs"/>
          <w:sz w:val="28"/>
          <w:szCs w:val="28"/>
          <w:rtl/>
        </w:rPr>
        <w:t xml:space="preserve">لكنه من وجهة نظر نقدية، و </w:t>
      </w:r>
      <w:r w:rsidR="003F6795" w:rsidRPr="00B43AF3">
        <w:rPr>
          <w:rFonts w:asciiTheme="majorBidi" w:hAnsiTheme="majorBidi" w:cstheme="majorBidi"/>
          <w:sz w:val="28"/>
          <w:szCs w:val="28"/>
          <w:rtl/>
        </w:rPr>
        <w:t>مقارنة ب</w:t>
      </w:r>
      <w:r w:rsidRPr="00B43AF3">
        <w:rPr>
          <w:rFonts w:asciiTheme="majorBidi" w:hAnsiTheme="majorBidi" w:cstheme="majorBidi"/>
          <w:sz w:val="28"/>
          <w:szCs w:val="28"/>
          <w:rtl/>
        </w:rPr>
        <w:t>سابق</w:t>
      </w:r>
      <w:r w:rsidR="00834345" w:rsidRPr="00B43AF3">
        <w:rPr>
          <w:rFonts w:asciiTheme="majorBidi" w:hAnsiTheme="majorBidi" w:cstheme="majorBidi"/>
          <w:sz w:val="28"/>
          <w:szCs w:val="28"/>
          <w:rtl/>
        </w:rPr>
        <w:t>ه</w:t>
      </w:r>
      <w:r w:rsidR="00834345" w:rsidRPr="00B43AF3">
        <w:rPr>
          <w:rStyle w:val="Appelnotedebasdep"/>
          <w:rFonts w:asciiTheme="majorBidi" w:hAnsiTheme="majorBidi" w:cstheme="majorBidi"/>
          <w:sz w:val="28"/>
          <w:szCs w:val="28"/>
          <w:rtl/>
        </w:rPr>
        <w:footnoteReference w:id="22"/>
      </w:r>
      <w:r w:rsidRPr="00B43AF3">
        <w:rPr>
          <w:rFonts w:asciiTheme="majorBidi" w:hAnsiTheme="majorBidi" w:cstheme="majorBidi"/>
          <w:sz w:val="28"/>
          <w:szCs w:val="28"/>
          <w:rtl/>
        </w:rPr>
        <w:t xml:space="preserve"> الصادر في سن</w:t>
      </w:r>
      <w:r w:rsidR="00B33358" w:rsidRPr="00B43AF3">
        <w:rPr>
          <w:rFonts w:asciiTheme="majorBidi" w:hAnsiTheme="majorBidi" w:cstheme="majorBidi"/>
          <w:sz w:val="28"/>
          <w:szCs w:val="28"/>
          <w:rtl/>
        </w:rPr>
        <w:t>ة</w:t>
      </w:r>
      <w:r w:rsidRPr="00B43AF3">
        <w:rPr>
          <w:rFonts w:asciiTheme="majorBidi" w:hAnsiTheme="majorBidi" w:cstheme="majorBidi"/>
          <w:sz w:val="28"/>
          <w:szCs w:val="28"/>
          <w:rtl/>
        </w:rPr>
        <w:t xml:space="preserve"> 2003</w:t>
      </w:r>
      <w:r w:rsidR="00513D91">
        <w:rPr>
          <w:rFonts w:asciiTheme="majorBidi" w:hAnsiTheme="majorBidi" w:cstheme="majorBidi" w:hint="cs"/>
          <w:sz w:val="28"/>
          <w:szCs w:val="28"/>
          <w:rtl/>
        </w:rPr>
        <w:t>،</w:t>
      </w:r>
      <w:r w:rsidR="008134DA" w:rsidRPr="00B43AF3">
        <w:rPr>
          <w:rFonts w:asciiTheme="majorBidi" w:hAnsiTheme="majorBidi" w:cstheme="majorBidi"/>
          <w:sz w:val="28"/>
          <w:szCs w:val="28"/>
          <w:rtl/>
        </w:rPr>
        <w:t xml:space="preserve"> </w:t>
      </w:r>
      <w:r w:rsidR="003F6795" w:rsidRPr="00B43AF3">
        <w:rPr>
          <w:rFonts w:asciiTheme="majorBidi" w:hAnsiTheme="majorBidi" w:cstheme="majorBidi"/>
          <w:sz w:val="28"/>
          <w:szCs w:val="28"/>
          <w:rtl/>
        </w:rPr>
        <w:t xml:space="preserve">يتخلف عن السياق العام الذي </w:t>
      </w:r>
      <w:r w:rsidR="00A91CA0" w:rsidRPr="00B43AF3">
        <w:rPr>
          <w:rFonts w:asciiTheme="majorBidi" w:hAnsiTheme="majorBidi" w:cstheme="majorBidi"/>
          <w:sz w:val="28"/>
          <w:szCs w:val="28"/>
          <w:rtl/>
        </w:rPr>
        <w:t>تعيشه</w:t>
      </w:r>
      <w:r w:rsidR="006C23F1" w:rsidRPr="00B43AF3">
        <w:rPr>
          <w:rFonts w:asciiTheme="majorBidi" w:hAnsiTheme="majorBidi" w:cstheme="majorBidi"/>
          <w:sz w:val="28"/>
          <w:szCs w:val="28"/>
          <w:rtl/>
        </w:rPr>
        <w:t xml:space="preserve"> المنظومة </w:t>
      </w:r>
      <w:r w:rsidR="006C23F1" w:rsidRPr="00B43AF3">
        <w:rPr>
          <w:rFonts w:asciiTheme="majorBidi" w:hAnsiTheme="majorBidi" w:cstheme="majorBidi"/>
          <w:sz w:val="28"/>
          <w:szCs w:val="28"/>
          <w:rtl/>
        </w:rPr>
        <w:lastRenderedPageBreak/>
        <w:t>التربوية</w:t>
      </w:r>
      <w:r w:rsidR="003F6795" w:rsidRPr="00B43AF3">
        <w:rPr>
          <w:rFonts w:asciiTheme="majorBidi" w:hAnsiTheme="majorBidi" w:cstheme="majorBidi"/>
          <w:sz w:val="28"/>
          <w:szCs w:val="28"/>
          <w:rtl/>
        </w:rPr>
        <w:t xml:space="preserve"> و كذا عن الواقع </w:t>
      </w:r>
      <w:r w:rsidRPr="00B43AF3">
        <w:rPr>
          <w:rFonts w:asciiTheme="majorBidi" w:hAnsiTheme="majorBidi" w:cstheme="majorBidi"/>
          <w:sz w:val="28"/>
          <w:szCs w:val="28"/>
          <w:rtl/>
        </w:rPr>
        <w:t xml:space="preserve">الاجتماعي والاقتصادي </w:t>
      </w:r>
      <w:r w:rsidR="003F6795" w:rsidRPr="00B43AF3">
        <w:rPr>
          <w:rFonts w:asciiTheme="majorBidi" w:hAnsiTheme="majorBidi" w:cstheme="majorBidi"/>
          <w:sz w:val="28"/>
          <w:szCs w:val="28"/>
          <w:rtl/>
        </w:rPr>
        <w:t>الراهن المتسم بغلاء</w:t>
      </w:r>
      <w:r w:rsidRPr="00B43AF3">
        <w:rPr>
          <w:rFonts w:asciiTheme="majorBidi" w:hAnsiTheme="majorBidi" w:cstheme="majorBidi"/>
          <w:sz w:val="28"/>
          <w:szCs w:val="28"/>
          <w:rtl/>
        </w:rPr>
        <w:t xml:space="preserve"> </w:t>
      </w:r>
      <w:r w:rsidR="003F6795" w:rsidRPr="00B43AF3">
        <w:rPr>
          <w:rFonts w:asciiTheme="majorBidi" w:hAnsiTheme="majorBidi" w:cstheme="majorBidi"/>
          <w:sz w:val="28"/>
          <w:szCs w:val="28"/>
          <w:rtl/>
        </w:rPr>
        <w:t>أسعار</w:t>
      </w:r>
      <w:r w:rsidRPr="00B43AF3">
        <w:rPr>
          <w:rFonts w:asciiTheme="majorBidi" w:hAnsiTheme="majorBidi" w:cstheme="majorBidi"/>
          <w:sz w:val="28"/>
          <w:szCs w:val="28"/>
          <w:rtl/>
        </w:rPr>
        <w:t xml:space="preserve"> جميع </w:t>
      </w:r>
      <w:r w:rsidR="003F6795" w:rsidRPr="00B43AF3">
        <w:rPr>
          <w:rFonts w:asciiTheme="majorBidi" w:hAnsiTheme="majorBidi" w:cstheme="majorBidi"/>
          <w:sz w:val="28"/>
          <w:szCs w:val="28"/>
          <w:rtl/>
        </w:rPr>
        <w:t>المنتجات</w:t>
      </w:r>
      <w:r w:rsidRPr="00B43AF3">
        <w:rPr>
          <w:rFonts w:asciiTheme="majorBidi" w:hAnsiTheme="majorBidi" w:cstheme="majorBidi"/>
          <w:sz w:val="28"/>
          <w:szCs w:val="28"/>
          <w:rtl/>
        </w:rPr>
        <w:t xml:space="preserve"> </w:t>
      </w:r>
      <w:r w:rsidR="003F6795" w:rsidRPr="00B43AF3">
        <w:rPr>
          <w:rFonts w:asciiTheme="majorBidi" w:hAnsiTheme="majorBidi" w:cstheme="majorBidi"/>
          <w:sz w:val="28"/>
          <w:szCs w:val="28"/>
          <w:rtl/>
        </w:rPr>
        <w:t>الاستهلاكية</w:t>
      </w:r>
      <w:r w:rsidRPr="00B43AF3">
        <w:rPr>
          <w:rFonts w:asciiTheme="majorBidi" w:hAnsiTheme="majorBidi" w:cstheme="majorBidi"/>
          <w:sz w:val="28"/>
          <w:szCs w:val="28"/>
          <w:rtl/>
        </w:rPr>
        <w:t xml:space="preserve"> وال</w:t>
      </w:r>
      <w:r w:rsidR="003F6795" w:rsidRPr="00B43AF3">
        <w:rPr>
          <w:rFonts w:asciiTheme="majorBidi" w:hAnsiTheme="majorBidi" w:cstheme="majorBidi"/>
          <w:sz w:val="28"/>
          <w:szCs w:val="28"/>
          <w:rtl/>
        </w:rPr>
        <w:t xml:space="preserve">طاقية و </w:t>
      </w:r>
      <w:r w:rsidRPr="00B43AF3">
        <w:rPr>
          <w:rFonts w:asciiTheme="majorBidi" w:hAnsiTheme="majorBidi" w:cstheme="majorBidi"/>
          <w:sz w:val="28"/>
          <w:szCs w:val="28"/>
          <w:rtl/>
        </w:rPr>
        <w:t xml:space="preserve">يحمل بين </w:t>
      </w:r>
      <w:r w:rsidR="00B86D55" w:rsidRPr="00B43AF3">
        <w:rPr>
          <w:rFonts w:asciiTheme="majorBidi" w:hAnsiTheme="majorBidi" w:cstheme="majorBidi"/>
          <w:sz w:val="28"/>
          <w:szCs w:val="28"/>
          <w:rtl/>
        </w:rPr>
        <w:t>طياته</w:t>
      </w:r>
      <w:r w:rsidRPr="00B43AF3">
        <w:rPr>
          <w:rFonts w:asciiTheme="majorBidi" w:hAnsiTheme="majorBidi" w:cstheme="majorBidi"/>
          <w:sz w:val="28"/>
          <w:szCs w:val="28"/>
          <w:rtl/>
        </w:rPr>
        <w:t xml:space="preserve"> تك</w:t>
      </w:r>
      <w:r w:rsidR="003F6795" w:rsidRPr="00B43AF3">
        <w:rPr>
          <w:rFonts w:asciiTheme="majorBidi" w:hAnsiTheme="majorBidi" w:cstheme="majorBidi"/>
          <w:sz w:val="28"/>
          <w:szCs w:val="28"/>
          <w:rtl/>
        </w:rPr>
        <w:t>ر</w:t>
      </w:r>
      <w:r w:rsidRPr="00B43AF3">
        <w:rPr>
          <w:rFonts w:asciiTheme="majorBidi" w:hAnsiTheme="majorBidi" w:cstheme="majorBidi"/>
          <w:sz w:val="28"/>
          <w:szCs w:val="28"/>
          <w:rtl/>
        </w:rPr>
        <w:t>يس</w:t>
      </w:r>
      <w:r w:rsidR="003F6795" w:rsidRPr="00B43AF3">
        <w:rPr>
          <w:rFonts w:asciiTheme="majorBidi" w:hAnsiTheme="majorBidi" w:cstheme="majorBidi"/>
          <w:sz w:val="28"/>
          <w:szCs w:val="28"/>
          <w:rtl/>
        </w:rPr>
        <w:t>ا</w:t>
      </w:r>
      <w:r w:rsidRPr="00B43AF3">
        <w:rPr>
          <w:rFonts w:asciiTheme="majorBidi" w:hAnsiTheme="majorBidi" w:cstheme="majorBidi"/>
          <w:sz w:val="28"/>
          <w:szCs w:val="28"/>
          <w:rtl/>
        </w:rPr>
        <w:t xml:space="preserve"> للتفرق</w:t>
      </w:r>
      <w:r w:rsidR="00B33358" w:rsidRPr="00B43AF3">
        <w:rPr>
          <w:rFonts w:asciiTheme="majorBidi" w:hAnsiTheme="majorBidi" w:cstheme="majorBidi"/>
          <w:sz w:val="28"/>
          <w:szCs w:val="28"/>
          <w:rtl/>
        </w:rPr>
        <w:t>ة</w:t>
      </w:r>
      <w:r w:rsidRPr="00B43AF3">
        <w:rPr>
          <w:rFonts w:asciiTheme="majorBidi" w:hAnsiTheme="majorBidi" w:cstheme="majorBidi"/>
          <w:sz w:val="28"/>
          <w:szCs w:val="28"/>
          <w:rtl/>
        </w:rPr>
        <w:t xml:space="preserve"> داخل الجسم التربوي </w:t>
      </w:r>
      <w:r w:rsidR="003F6795" w:rsidRPr="00B43AF3">
        <w:rPr>
          <w:rFonts w:asciiTheme="majorBidi" w:hAnsiTheme="majorBidi" w:cstheme="majorBidi"/>
          <w:sz w:val="28"/>
          <w:szCs w:val="28"/>
          <w:rtl/>
        </w:rPr>
        <w:t>ويعمق</w:t>
      </w:r>
      <w:r w:rsidRPr="00B43AF3">
        <w:rPr>
          <w:rFonts w:asciiTheme="majorBidi" w:hAnsiTheme="majorBidi" w:cstheme="majorBidi"/>
          <w:sz w:val="28"/>
          <w:szCs w:val="28"/>
          <w:rtl/>
        </w:rPr>
        <w:t xml:space="preserve"> بالتالي</w:t>
      </w:r>
      <w:r w:rsidR="003F6795" w:rsidRPr="00B43AF3">
        <w:rPr>
          <w:rFonts w:asciiTheme="majorBidi" w:hAnsiTheme="majorBidi" w:cstheme="majorBidi"/>
          <w:sz w:val="28"/>
          <w:szCs w:val="28"/>
          <w:rtl/>
        </w:rPr>
        <w:t xml:space="preserve"> جروح</w:t>
      </w:r>
      <w:r w:rsidR="00891F97" w:rsidRPr="00B43AF3">
        <w:rPr>
          <w:rFonts w:asciiTheme="majorBidi" w:hAnsiTheme="majorBidi" w:cstheme="majorBidi"/>
          <w:sz w:val="28"/>
          <w:szCs w:val="28"/>
          <w:rtl/>
        </w:rPr>
        <w:t xml:space="preserve"> ا</w:t>
      </w:r>
      <w:r w:rsidRPr="00B43AF3">
        <w:rPr>
          <w:rFonts w:asciiTheme="majorBidi" w:hAnsiTheme="majorBidi" w:cstheme="majorBidi"/>
          <w:sz w:val="28"/>
          <w:szCs w:val="28"/>
          <w:rtl/>
        </w:rPr>
        <w:t xml:space="preserve">لحيف </w:t>
      </w:r>
      <w:r w:rsidR="00891F97" w:rsidRPr="00B43AF3">
        <w:rPr>
          <w:rFonts w:asciiTheme="majorBidi" w:hAnsiTheme="majorBidi" w:cstheme="majorBidi"/>
          <w:sz w:val="28"/>
          <w:szCs w:val="28"/>
          <w:rtl/>
        </w:rPr>
        <w:t>التي يعيشها ا</w:t>
      </w:r>
      <w:r w:rsidRPr="00B43AF3">
        <w:rPr>
          <w:rFonts w:asciiTheme="majorBidi" w:hAnsiTheme="majorBidi" w:cstheme="majorBidi"/>
          <w:sz w:val="28"/>
          <w:szCs w:val="28"/>
          <w:rtl/>
        </w:rPr>
        <w:t>لمدرس الذي يعتبر</w:t>
      </w:r>
      <w:r w:rsidR="00891F97" w:rsidRPr="00B43AF3">
        <w:rPr>
          <w:rFonts w:asciiTheme="majorBidi" w:hAnsiTheme="majorBidi" w:cstheme="majorBidi"/>
          <w:sz w:val="28"/>
          <w:szCs w:val="28"/>
          <w:rtl/>
        </w:rPr>
        <w:t xml:space="preserve"> قطب ال</w:t>
      </w:r>
      <w:r w:rsidRPr="00B43AF3">
        <w:rPr>
          <w:rFonts w:asciiTheme="majorBidi" w:hAnsiTheme="majorBidi" w:cstheme="majorBidi"/>
          <w:sz w:val="28"/>
          <w:szCs w:val="28"/>
          <w:rtl/>
        </w:rPr>
        <w:t>رح</w:t>
      </w:r>
      <w:r w:rsidR="00891F97" w:rsidRPr="00B43AF3">
        <w:rPr>
          <w:rFonts w:asciiTheme="majorBidi" w:hAnsiTheme="majorBidi" w:cstheme="majorBidi"/>
          <w:sz w:val="28"/>
          <w:szCs w:val="28"/>
          <w:rtl/>
        </w:rPr>
        <w:t>ى في هذه المنظومة</w:t>
      </w:r>
      <w:r w:rsidR="00D562FB">
        <w:rPr>
          <w:rFonts w:asciiTheme="majorBidi" w:hAnsiTheme="majorBidi" w:cstheme="majorBidi"/>
          <w:sz w:val="28"/>
          <w:szCs w:val="28"/>
          <w:rtl/>
        </w:rPr>
        <w:t>،</w:t>
      </w:r>
      <w:r w:rsidR="00891F97" w:rsidRPr="00B43AF3">
        <w:rPr>
          <w:rFonts w:asciiTheme="majorBidi" w:hAnsiTheme="majorBidi" w:cstheme="majorBidi"/>
          <w:sz w:val="28"/>
          <w:szCs w:val="28"/>
          <w:rtl/>
        </w:rPr>
        <w:t xml:space="preserve"> </w:t>
      </w:r>
      <w:r w:rsidRPr="00B43AF3">
        <w:rPr>
          <w:rFonts w:asciiTheme="majorBidi" w:hAnsiTheme="majorBidi" w:cstheme="majorBidi"/>
          <w:sz w:val="28"/>
          <w:szCs w:val="28"/>
          <w:rtl/>
        </w:rPr>
        <w:t xml:space="preserve">خصوصا </w:t>
      </w:r>
      <w:r w:rsidR="006C23F1" w:rsidRPr="00B43AF3">
        <w:rPr>
          <w:rFonts w:asciiTheme="majorBidi" w:hAnsiTheme="majorBidi" w:cstheme="majorBidi"/>
          <w:sz w:val="28"/>
          <w:szCs w:val="28"/>
          <w:rtl/>
        </w:rPr>
        <w:t>وأ</w:t>
      </w:r>
      <w:r w:rsidRPr="00B43AF3">
        <w:rPr>
          <w:rFonts w:asciiTheme="majorBidi" w:hAnsiTheme="majorBidi" w:cstheme="majorBidi"/>
          <w:sz w:val="28"/>
          <w:szCs w:val="28"/>
          <w:rtl/>
        </w:rPr>
        <w:t>ن</w:t>
      </w:r>
      <w:r w:rsidR="00891F97" w:rsidRPr="00B43AF3">
        <w:rPr>
          <w:rFonts w:asciiTheme="majorBidi" w:hAnsiTheme="majorBidi" w:cstheme="majorBidi"/>
          <w:sz w:val="28"/>
          <w:szCs w:val="28"/>
          <w:rtl/>
        </w:rPr>
        <w:t>ه</w:t>
      </w:r>
      <w:r w:rsidRPr="00B43AF3">
        <w:rPr>
          <w:rFonts w:asciiTheme="majorBidi" w:hAnsiTheme="majorBidi" w:cstheme="majorBidi"/>
          <w:sz w:val="28"/>
          <w:szCs w:val="28"/>
          <w:rtl/>
        </w:rPr>
        <w:t xml:space="preserve"> لم تش</w:t>
      </w:r>
      <w:r w:rsidR="00891F97" w:rsidRPr="00B43AF3">
        <w:rPr>
          <w:rFonts w:asciiTheme="majorBidi" w:hAnsiTheme="majorBidi" w:cstheme="majorBidi"/>
          <w:sz w:val="28"/>
          <w:szCs w:val="28"/>
          <w:rtl/>
        </w:rPr>
        <w:t>ه</w:t>
      </w:r>
      <w:r w:rsidRPr="00B43AF3">
        <w:rPr>
          <w:rFonts w:asciiTheme="majorBidi" w:hAnsiTheme="majorBidi" w:cstheme="majorBidi"/>
          <w:sz w:val="28"/>
          <w:szCs w:val="28"/>
          <w:rtl/>
        </w:rPr>
        <w:t>د الساح</w:t>
      </w:r>
      <w:r w:rsidR="00B33358" w:rsidRPr="00B43AF3">
        <w:rPr>
          <w:rFonts w:asciiTheme="majorBidi" w:hAnsiTheme="majorBidi" w:cstheme="majorBidi"/>
          <w:sz w:val="28"/>
          <w:szCs w:val="28"/>
          <w:rtl/>
        </w:rPr>
        <w:t>ة</w:t>
      </w:r>
      <w:r w:rsidRPr="00B43AF3">
        <w:rPr>
          <w:rFonts w:asciiTheme="majorBidi" w:hAnsiTheme="majorBidi" w:cstheme="majorBidi"/>
          <w:sz w:val="28"/>
          <w:szCs w:val="28"/>
          <w:rtl/>
        </w:rPr>
        <w:t xml:space="preserve"> التعليمي</w:t>
      </w:r>
      <w:r w:rsidR="00B33358" w:rsidRPr="00B43AF3">
        <w:rPr>
          <w:rFonts w:asciiTheme="majorBidi" w:hAnsiTheme="majorBidi" w:cstheme="majorBidi"/>
          <w:sz w:val="28"/>
          <w:szCs w:val="28"/>
          <w:rtl/>
        </w:rPr>
        <w:t>ة</w:t>
      </w:r>
      <w:r w:rsidRPr="00B43AF3">
        <w:rPr>
          <w:rFonts w:asciiTheme="majorBidi" w:hAnsiTheme="majorBidi" w:cstheme="majorBidi"/>
          <w:sz w:val="28"/>
          <w:szCs w:val="28"/>
          <w:rtl/>
        </w:rPr>
        <w:t xml:space="preserve"> </w:t>
      </w:r>
      <w:r w:rsidR="00891F97" w:rsidRPr="00B43AF3">
        <w:rPr>
          <w:rFonts w:asciiTheme="majorBidi" w:hAnsiTheme="majorBidi" w:cstheme="majorBidi"/>
          <w:sz w:val="28"/>
          <w:szCs w:val="28"/>
          <w:rtl/>
        </w:rPr>
        <w:t>زيا</w:t>
      </w:r>
      <w:r w:rsidRPr="00B43AF3">
        <w:rPr>
          <w:rFonts w:asciiTheme="majorBidi" w:hAnsiTheme="majorBidi" w:cstheme="majorBidi"/>
          <w:sz w:val="28"/>
          <w:szCs w:val="28"/>
          <w:rtl/>
        </w:rPr>
        <w:t>د</w:t>
      </w:r>
      <w:r w:rsidR="00B33358" w:rsidRPr="00B43AF3">
        <w:rPr>
          <w:rFonts w:asciiTheme="majorBidi" w:hAnsiTheme="majorBidi" w:cstheme="majorBidi"/>
          <w:sz w:val="28"/>
          <w:szCs w:val="28"/>
          <w:rtl/>
        </w:rPr>
        <w:t>ة</w:t>
      </w:r>
      <w:r w:rsidRPr="00B43AF3">
        <w:rPr>
          <w:rFonts w:asciiTheme="majorBidi" w:hAnsiTheme="majorBidi" w:cstheme="majorBidi"/>
          <w:sz w:val="28"/>
          <w:szCs w:val="28"/>
          <w:rtl/>
        </w:rPr>
        <w:t xml:space="preserve"> في رواتب </w:t>
      </w:r>
      <w:r w:rsidR="006C23F1" w:rsidRPr="00B43AF3">
        <w:rPr>
          <w:rFonts w:asciiTheme="majorBidi" w:hAnsiTheme="majorBidi" w:cstheme="majorBidi"/>
          <w:sz w:val="28"/>
          <w:szCs w:val="28"/>
          <w:rtl/>
        </w:rPr>
        <w:t>الأساتذة</w:t>
      </w:r>
      <w:r w:rsidRPr="00B43AF3">
        <w:rPr>
          <w:rFonts w:asciiTheme="majorBidi" w:hAnsiTheme="majorBidi" w:cstheme="majorBidi"/>
          <w:sz w:val="28"/>
          <w:szCs w:val="28"/>
          <w:rtl/>
        </w:rPr>
        <w:t xml:space="preserve"> </w:t>
      </w:r>
      <w:r w:rsidR="00891F97" w:rsidRPr="00B43AF3">
        <w:rPr>
          <w:rFonts w:asciiTheme="majorBidi" w:hAnsiTheme="majorBidi" w:cstheme="majorBidi"/>
          <w:sz w:val="28"/>
          <w:szCs w:val="28"/>
          <w:rtl/>
        </w:rPr>
        <w:t>مند</w:t>
      </w:r>
      <w:r w:rsidRPr="00B43AF3">
        <w:rPr>
          <w:rFonts w:asciiTheme="majorBidi" w:hAnsiTheme="majorBidi" w:cstheme="majorBidi"/>
          <w:sz w:val="28"/>
          <w:szCs w:val="28"/>
          <w:rtl/>
        </w:rPr>
        <w:t xml:space="preserve"> سن</w:t>
      </w:r>
      <w:r w:rsidR="00B33358" w:rsidRPr="00B43AF3">
        <w:rPr>
          <w:rFonts w:asciiTheme="majorBidi" w:hAnsiTheme="majorBidi" w:cstheme="majorBidi"/>
          <w:sz w:val="28"/>
          <w:szCs w:val="28"/>
          <w:rtl/>
        </w:rPr>
        <w:t>ة</w:t>
      </w:r>
      <w:r w:rsidRPr="00B43AF3">
        <w:rPr>
          <w:rFonts w:asciiTheme="majorBidi" w:hAnsiTheme="majorBidi" w:cstheme="majorBidi"/>
          <w:sz w:val="28"/>
          <w:szCs w:val="28"/>
          <w:rtl/>
        </w:rPr>
        <w:t xml:space="preserve"> 2011</w:t>
      </w:r>
      <w:r w:rsidR="00891F97" w:rsidRPr="00B43AF3">
        <w:rPr>
          <w:rFonts w:asciiTheme="majorBidi" w:hAnsiTheme="majorBidi" w:cstheme="majorBidi"/>
          <w:sz w:val="28"/>
          <w:szCs w:val="28"/>
          <w:rtl/>
        </w:rPr>
        <w:t xml:space="preserve">. </w:t>
      </w:r>
      <w:r w:rsidR="00311790" w:rsidRPr="00B43AF3">
        <w:rPr>
          <w:rFonts w:asciiTheme="majorBidi" w:hAnsiTheme="majorBidi" w:cstheme="majorBidi" w:hint="cs"/>
          <w:sz w:val="28"/>
          <w:szCs w:val="28"/>
          <w:rtl/>
        </w:rPr>
        <w:t>وبالتالي فإن</w:t>
      </w:r>
      <w:r w:rsidR="006C23F1" w:rsidRPr="00B43AF3">
        <w:rPr>
          <w:rFonts w:asciiTheme="majorBidi" w:hAnsiTheme="majorBidi" w:cstheme="majorBidi"/>
          <w:sz w:val="28"/>
          <w:szCs w:val="28"/>
          <w:rtl/>
        </w:rPr>
        <w:t xml:space="preserve"> المعارضين</w:t>
      </w:r>
      <w:r w:rsidR="00513D91">
        <w:rPr>
          <w:rFonts w:asciiTheme="majorBidi" w:hAnsiTheme="majorBidi" w:cstheme="majorBidi" w:hint="cs"/>
          <w:sz w:val="28"/>
          <w:szCs w:val="28"/>
          <w:rtl/>
        </w:rPr>
        <w:t xml:space="preserve"> لبعض مقتضيات هذا</w:t>
      </w:r>
      <w:r w:rsidR="006C23F1" w:rsidRPr="00B43AF3">
        <w:rPr>
          <w:rFonts w:asciiTheme="majorBidi" w:hAnsiTheme="majorBidi" w:cstheme="majorBidi"/>
          <w:sz w:val="28"/>
          <w:szCs w:val="28"/>
          <w:rtl/>
        </w:rPr>
        <w:t xml:space="preserve"> النظام الأساسي يعتبرون استثناء هيئة التدريس من التعويضات عن المهام </w:t>
      </w:r>
      <w:r w:rsidR="00765961" w:rsidRPr="00B43AF3">
        <w:rPr>
          <w:rFonts w:asciiTheme="majorBidi" w:hAnsiTheme="majorBidi" w:cstheme="majorBidi"/>
          <w:sz w:val="28"/>
          <w:szCs w:val="28"/>
          <w:rtl/>
        </w:rPr>
        <w:t xml:space="preserve">أسوة بأطر الإدارة </w:t>
      </w:r>
      <w:proofErr w:type="gramStart"/>
      <w:r w:rsidR="00765961" w:rsidRPr="00B43AF3">
        <w:rPr>
          <w:rFonts w:asciiTheme="majorBidi" w:hAnsiTheme="majorBidi" w:cstheme="majorBidi"/>
          <w:sz w:val="28"/>
          <w:szCs w:val="28"/>
          <w:rtl/>
        </w:rPr>
        <w:t>و التفتيش</w:t>
      </w:r>
      <w:proofErr w:type="gramEnd"/>
      <w:r w:rsidR="00765961" w:rsidRPr="00B43AF3">
        <w:rPr>
          <w:rFonts w:asciiTheme="majorBidi" w:hAnsiTheme="majorBidi" w:cstheme="majorBidi"/>
          <w:sz w:val="28"/>
          <w:szCs w:val="28"/>
          <w:rtl/>
        </w:rPr>
        <w:t xml:space="preserve"> حيفا</w:t>
      </w:r>
      <w:r w:rsidR="000D049E" w:rsidRPr="00B43AF3">
        <w:rPr>
          <w:rFonts w:asciiTheme="majorBidi" w:hAnsiTheme="majorBidi" w:cstheme="majorBidi"/>
          <w:sz w:val="28"/>
          <w:szCs w:val="28"/>
          <w:rtl/>
        </w:rPr>
        <w:t xml:space="preserve"> يكرس التمييز بين أطر قطاع التعليم و</w:t>
      </w:r>
      <w:r w:rsidR="00311790">
        <w:rPr>
          <w:rFonts w:asciiTheme="majorBidi" w:hAnsiTheme="majorBidi" w:cstheme="majorBidi" w:hint="cs"/>
          <w:sz w:val="28"/>
          <w:szCs w:val="28"/>
          <w:rtl/>
        </w:rPr>
        <w:t xml:space="preserve"> ينأى عن المصلحة الفضلى ل</w:t>
      </w:r>
      <w:r w:rsidR="00891F97" w:rsidRPr="00B43AF3">
        <w:rPr>
          <w:rFonts w:asciiTheme="majorBidi" w:hAnsiTheme="majorBidi" w:cstheme="majorBidi"/>
          <w:sz w:val="28"/>
          <w:szCs w:val="28"/>
          <w:rtl/>
        </w:rPr>
        <w:t>لمدرسة العمومية</w:t>
      </w:r>
      <w:r w:rsidR="00765961" w:rsidRPr="00B43AF3">
        <w:rPr>
          <w:rFonts w:asciiTheme="majorBidi" w:hAnsiTheme="majorBidi" w:cstheme="majorBidi"/>
          <w:sz w:val="28"/>
          <w:szCs w:val="28"/>
          <w:rtl/>
        </w:rPr>
        <w:t>.</w:t>
      </w:r>
    </w:p>
    <w:p w:rsidR="00D301FD" w:rsidRPr="00B43AF3" w:rsidRDefault="00D301FD" w:rsidP="00B43AF3">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 xml:space="preserve">سنتناول في هذه الورقة </w:t>
      </w:r>
      <w:r w:rsidR="00250777" w:rsidRPr="00B43AF3">
        <w:rPr>
          <w:rFonts w:asciiTheme="majorBidi" w:hAnsiTheme="majorBidi" w:cstheme="majorBidi"/>
          <w:sz w:val="28"/>
          <w:szCs w:val="28"/>
          <w:rtl/>
        </w:rPr>
        <w:t>مناقشة الخطوط العريضة للنظام الأساسي</w:t>
      </w:r>
      <w:r w:rsidR="0064474D">
        <w:rPr>
          <w:rFonts w:asciiTheme="majorBidi" w:hAnsiTheme="majorBidi" w:cstheme="majorBidi" w:hint="cs"/>
          <w:sz w:val="28"/>
          <w:szCs w:val="28"/>
          <w:rtl/>
        </w:rPr>
        <w:t xml:space="preserve"> الجديد</w:t>
      </w:r>
      <w:r w:rsidR="00250777" w:rsidRPr="00B43AF3">
        <w:rPr>
          <w:rFonts w:asciiTheme="majorBidi" w:hAnsiTheme="majorBidi" w:cstheme="majorBidi"/>
          <w:sz w:val="28"/>
          <w:szCs w:val="28"/>
          <w:rtl/>
        </w:rPr>
        <w:t xml:space="preserve"> </w:t>
      </w:r>
      <w:r w:rsidRPr="00B43AF3">
        <w:rPr>
          <w:rFonts w:asciiTheme="majorBidi" w:hAnsiTheme="majorBidi" w:cstheme="majorBidi"/>
          <w:sz w:val="28"/>
          <w:szCs w:val="28"/>
          <w:rtl/>
        </w:rPr>
        <w:t>من عدة زوايا</w:t>
      </w:r>
      <w:r w:rsidR="00D562FB">
        <w:rPr>
          <w:rFonts w:asciiTheme="majorBidi" w:hAnsiTheme="majorBidi" w:cstheme="majorBidi"/>
          <w:sz w:val="28"/>
          <w:szCs w:val="28"/>
          <w:rtl/>
        </w:rPr>
        <w:t>،</w:t>
      </w:r>
      <w:r w:rsidRPr="00B43AF3">
        <w:rPr>
          <w:rFonts w:asciiTheme="majorBidi" w:hAnsiTheme="majorBidi" w:cstheme="majorBidi"/>
          <w:sz w:val="28"/>
          <w:szCs w:val="28"/>
          <w:rtl/>
        </w:rPr>
        <w:t xml:space="preserve"> للوصول إلى أوجه الاستفادة منها</w:t>
      </w:r>
      <w:r w:rsidR="00250777" w:rsidRPr="00B43AF3">
        <w:rPr>
          <w:rFonts w:asciiTheme="majorBidi" w:hAnsiTheme="majorBidi" w:cstheme="majorBidi"/>
          <w:sz w:val="28"/>
          <w:szCs w:val="28"/>
          <w:rtl/>
        </w:rPr>
        <w:t xml:space="preserve">. </w:t>
      </w:r>
      <w:r w:rsidRPr="00B43AF3">
        <w:rPr>
          <w:rFonts w:asciiTheme="majorBidi" w:hAnsiTheme="majorBidi" w:cstheme="majorBidi"/>
          <w:sz w:val="28"/>
          <w:szCs w:val="28"/>
          <w:rtl/>
        </w:rPr>
        <w:t>فهناك مكونات و عوامل تنظيمية و إدارية و</w:t>
      </w:r>
      <w:r w:rsidR="00250777" w:rsidRPr="00B43AF3">
        <w:rPr>
          <w:rFonts w:asciiTheme="majorBidi" w:hAnsiTheme="majorBidi" w:cstheme="majorBidi"/>
          <w:sz w:val="28"/>
          <w:szCs w:val="28"/>
          <w:rtl/>
        </w:rPr>
        <w:t xml:space="preserve"> تربوية و بشرية و مادية.</w:t>
      </w:r>
      <w:r w:rsidRPr="00B43AF3">
        <w:rPr>
          <w:rFonts w:asciiTheme="majorBidi" w:hAnsiTheme="majorBidi" w:cstheme="majorBidi"/>
          <w:sz w:val="28"/>
          <w:szCs w:val="28"/>
          <w:rtl/>
        </w:rPr>
        <w:t xml:space="preserve"> جعلت هذا النظام الأساسي محط انتقادات </w:t>
      </w:r>
      <w:r w:rsidR="00250777" w:rsidRPr="00B43AF3">
        <w:rPr>
          <w:rFonts w:asciiTheme="majorBidi" w:hAnsiTheme="majorBidi" w:cstheme="majorBidi"/>
          <w:sz w:val="28"/>
          <w:szCs w:val="28"/>
          <w:rtl/>
        </w:rPr>
        <w:t>فئة عريضة من أطر التدريس</w:t>
      </w:r>
      <w:r w:rsidR="00D562FB">
        <w:rPr>
          <w:rFonts w:asciiTheme="majorBidi" w:hAnsiTheme="majorBidi" w:cstheme="majorBidi"/>
          <w:sz w:val="28"/>
          <w:szCs w:val="28"/>
          <w:rtl/>
        </w:rPr>
        <w:t>،</w:t>
      </w:r>
      <w:r w:rsidRPr="00B43AF3">
        <w:rPr>
          <w:rFonts w:asciiTheme="majorBidi" w:hAnsiTheme="majorBidi" w:cstheme="majorBidi"/>
          <w:sz w:val="28"/>
          <w:szCs w:val="28"/>
          <w:rtl/>
        </w:rPr>
        <w:t xml:space="preserve"> و هذا ما سيتم مناقشته هنا </w:t>
      </w:r>
      <w:r w:rsidR="00FC433D" w:rsidRPr="00B43AF3">
        <w:rPr>
          <w:rFonts w:asciiTheme="majorBidi" w:hAnsiTheme="majorBidi" w:cstheme="majorBidi" w:hint="cs"/>
          <w:sz w:val="28"/>
          <w:szCs w:val="28"/>
          <w:rtl/>
        </w:rPr>
        <w:t>بشيء</w:t>
      </w:r>
      <w:r w:rsidRPr="00B43AF3">
        <w:rPr>
          <w:rFonts w:asciiTheme="majorBidi" w:hAnsiTheme="majorBidi" w:cstheme="majorBidi"/>
          <w:sz w:val="28"/>
          <w:szCs w:val="28"/>
          <w:rtl/>
        </w:rPr>
        <w:t xml:space="preserve"> من التفصيل</w:t>
      </w:r>
      <w:r w:rsidR="00D562FB">
        <w:rPr>
          <w:rFonts w:asciiTheme="majorBidi" w:hAnsiTheme="majorBidi" w:cstheme="majorBidi"/>
          <w:sz w:val="28"/>
          <w:szCs w:val="28"/>
          <w:rtl/>
        </w:rPr>
        <w:t>،</w:t>
      </w:r>
      <w:r w:rsidRPr="00B43AF3">
        <w:rPr>
          <w:rFonts w:asciiTheme="majorBidi" w:hAnsiTheme="majorBidi" w:cstheme="majorBidi"/>
          <w:sz w:val="28"/>
          <w:szCs w:val="28"/>
          <w:rtl/>
        </w:rPr>
        <w:t xml:space="preserve"> مع الاعتماد على الدراسات و التقارير </w:t>
      </w:r>
      <w:r w:rsidR="00250777" w:rsidRPr="00B43AF3">
        <w:rPr>
          <w:rFonts w:asciiTheme="majorBidi" w:hAnsiTheme="majorBidi" w:cstheme="majorBidi"/>
          <w:sz w:val="28"/>
          <w:szCs w:val="28"/>
          <w:rtl/>
        </w:rPr>
        <w:t>التي سبقت هذا المشروع</w:t>
      </w:r>
      <w:r w:rsidR="00D562FB">
        <w:rPr>
          <w:rFonts w:asciiTheme="majorBidi" w:hAnsiTheme="majorBidi" w:cstheme="majorBidi"/>
          <w:sz w:val="28"/>
          <w:szCs w:val="28"/>
          <w:rtl/>
        </w:rPr>
        <w:t>،</w:t>
      </w:r>
      <w:r w:rsidR="00250777" w:rsidRPr="00B43AF3">
        <w:rPr>
          <w:rFonts w:asciiTheme="majorBidi" w:hAnsiTheme="majorBidi" w:cstheme="majorBidi"/>
          <w:sz w:val="28"/>
          <w:szCs w:val="28"/>
          <w:rtl/>
        </w:rPr>
        <w:t xml:space="preserve"> و من ثم كيفية الخروج بتصور</w:t>
      </w:r>
      <w:r w:rsidRPr="00B43AF3">
        <w:rPr>
          <w:rFonts w:asciiTheme="majorBidi" w:hAnsiTheme="majorBidi" w:cstheme="majorBidi"/>
          <w:sz w:val="28"/>
          <w:szCs w:val="28"/>
          <w:rtl/>
        </w:rPr>
        <w:t xml:space="preserve"> عام حول الاستفادة من هذا النظام الأساسي في أفق الرقي بالنظام التعليمي المغربي.</w:t>
      </w:r>
    </w:p>
    <w:p w:rsidR="001E3664" w:rsidRPr="00B43AF3" w:rsidRDefault="003B1784" w:rsidP="00B43AF3">
      <w:pPr>
        <w:bidi/>
        <w:spacing w:line="360" w:lineRule="auto"/>
        <w:jc w:val="both"/>
        <w:rPr>
          <w:rFonts w:asciiTheme="majorBidi" w:hAnsiTheme="majorBidi" w:cstheme="majorBidi"/>
          <w:b/>
          <w:bCs/>
          <w:sz w:val="28"/>
          <w:szCs w:val="28"/>
          <w:rtl/>
        </w:rPr>
      </w:pPr>
      <w:bookmarkStart w:id="2" w:name="حح"/>
      <w:bookmarkEnd w:id="2"/>
      <w:r w:rsidRPr="00B43AF3">
        <w:rPr>
          <w:rFonts w:asciiTheme="majorBidi" w:hAnsiTheme="majorBidi" w:cstheme="majorBidi"/>
          <w:b/>
          <w:bCs/>
          <w:sz w:val="28"/>
          <w:szCs w:val="28"/>
          <w:rtl/>
        </w:rPr>
        <w:t>الخطوط</w:t>
      </w:r>
      <w:r w:rsidR="001E3664" w:rsidRPr="00B43AF3">
        <w:rPr>
          <w:rFonts w:asciiTheme="majorBidi" w:hAnsiTheme="majorBidi" w:cstheme="majorBidi"/>
          <w:b/>
          <w:bCs/>
          <w:sz w:val="28"/>
          <w:szCs w:val="28"/>
          <w:rtl/>
        </w:rPr>
        <w:t xml:space="preserve"> </w:t>
      </w:r>
      <w:r w:rsidR="00145E1A" w:rsidRPr="00B43AF3">
        <w:rPr>
          <w:rFonts w:asciiTheme="majorBidi" w:hAnsiTheme="majorBidi" w:cstheme="majorBidi"/>
          <w:b/>
          <w:bCs/>
          <w:sz w:val="28"/>
          <w:szCs w:val="28"/>
          <w:rtl/>
        </w:rPr>
        <w:t xml:space="preserve">الرئيسية </w:t>
      </w:r>
      <w:r w:rsidR="001E3664" w:rsidRPr="00B43AF3">
        <w:rPr>
          <w:rFonts w:asciiTheme="majorBidi" w:hAnsiTheme="majorBidi" w:cstheme="majorBidi"/>
          <w:b/>
          <w:bCs/>
          <w:sz w:val="28"/>
          <w:szCs w:val="28"/>
          <w:rtl/>
        </w:rPr>
        <w:t>للخطاب الرسمي</w:t>
      </w:r>
    </w:p>
    <w:p w:rsidR="00564D3B" w:rsidRPr="00B43AF3" w:rsidRDefault="0049659D" w:rsidP="00B43AF3">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حسب الخطاب الرسمي فإن هذا النظام الأساسي</w:t>
      </w:r>
      <w:r w:rsidR="00D562FB">
        <w:rPr>
          <w:rFonts w:asciiTheme="majorBidi" w:hAnsiTheme="majorBidi" w:cstheme="majorBidi"/>
          <w:sz w:val="28"/>
          <w:szCs w:val="28"/>
          <w:rtl/>
        </w:rPr>
        <w:t>،</w:t>
      </w:r>
      <w:r w:rsidRPr="00B43AF3">
        <w:rPr>
          <w:rFonts w:asciiTheme="majorBidi" w:hAnsiTheme="majorBidi" w:cstheme="majorBidi"/>
          <w:sz w:val="28"/>
          <w:szCs w:val="28"/>
          <w:rtl/>
        </w:rPr>
        <w:t xml:space="preserve"> يأ</w:t>
      </w:r>
      <w:r w:rsidR="001E3664" w:rsidRPr="00B43AF3">
        <w:rPr>
          <w:rFonts w:asciiTheme="majorBidi" w:hAnsiTheme="majorBidi" w:cstheme="majorBidi"/>
          <w:sz w:val="28"/>
          <w:szCs w:val="28"/>
          <w:rtl/>
        </w:rPr>
        <w:t xml:space="preserve">تي في سياق حوار اجتماعي توج بتوقيع اتفاق 14 يناير 2023 التاريخي بين الوزارة </w:t>
      </w:r>
      <w:r w:rsidR="00CC1895" w:rsidRPr="00B43AF3">
        <w:rPr>
          <w:rFonts w:asciiTheme="majorBidi" w:hAnsiTheme="majorBidi" w:cstheme="majorBidi"/>
          <w:sz w:val="28"/>
          <w:szCs w:val="28"/>
          <w:rtl/>
        </w:rPr>
        <w:t xml:space="preserve">الوصية على قطاع التعليم </w:t>
      </w:r>
      <w:r w:rsidR="001E3664" w:rsidRPr="00B43AF3">
        <w:rPr>
          <w:rFonts w:asciiTheme="majorBidi" w:hAnsiTheme="majorBidi" w:cstheme="majorBidi"/>
          <w:sz w:val="28"/>
          <w:szCs w:val="28"/>
          <w:rtl/>
        </w:rPr>
        <w:t>و النقابات الأكثر تمثيلية</w:t>
      </w:r>
      <w:r w:rsidR="00D562FB">
        <w:rPr>
          <w:rFonts w:asciiTheme="majorBidi" w:hAnsiTheme="majorBidi" w:cstheme="majorBidi"/>
          <w:sz w:val="28"/>
          <w:szCs w:val="28"/>
          <w:rtl/>
        </w:rPr>
        <w:t>،</w:t>
      </w:r>
      <w:r w:rsidR="001E3664" w:rsidRPr="00B43AF3">
        <w:rPr>
          <w:rFonts w:asciiTheme="majorBidi" w:hAnsiTheme="majorBidi" w:cstheme="majorBidi"/>
          <w:sz w:val="28"/>
          <w:szCs w:val="28"/>
          <w:rtl/>
        </w:rPr>
        <w:t xml:space="preserve"> هذا الاتفاق الذي مكن من تجاوز الثغرات والمشاكل التي بصمت النظام الأساسي القديم لسنة 2003</w:t>
      </w:r>
      <w:r w:rsidR="00D562FB">
        <w:rPr>
          <w:rFonts w:asciiTheme="majorBidi" w:hAnsiTheme="majorBidi" w:cstheme="majorBidi"/>
          <w:sz w:val="28"/>
          <w:szCs w:val="28"/>
          <w:rtl/>
        </w:rPr>
        <w:t>،</w:t>
      </w:r>
      <w:r w:rsidR="001E3664" w:rsidRPr="00B43AF3">
        <w:rPr>
          <w:rFonts w:asciiTheme="majorBidi" w:hAnsiTheme="majorBidi" w:cstheme="majorBidi"/>
          <w:sz w:val="28"/>
          <w:szCs w:val="28"/>
          <w:rtl/>
        </w:rPr>
        <w:t xml:space="preserve"> وبالتالي فقد جاء لي</w:t>
      </w:r>
      <w:r w:rsidR="00A60566" w:rsidRPr="00B43AF3">
        <w:rPr>
          <w:rFonts w:asciiTheme="majorBidi" w:hAnsiTheme="majorBidi" w:cstheme="majorBidi"/>
          <w:sz w:val="28"/>
          <w:szCs w:val="28"/>
          <w:rtl/>
        </w:rPr>
        <w:t>وفر لأطر وزارة التربية الوطنية</w:t>
      </w:r>
      <w:r w:rsidR="001E3664" w:rsidRPr="00B43AF3">
        <w:rPr>
          <w:rFonts w:asciiTheme="majorBidi" w:hAnsiTheme="majorBidi" w:cstheme="majorBidi"/>
          <w:sz w:val="28"/>
          <w:szCs w:val="28"/>
          <w:rtl/>
        </w:rPr>
        <w:t xml:space="preserve"> بكل مكوناتها الإدارية و التعليمية و أطر المراقبة و الاقتصاد</w:t>
      </w:r>
      <w:r w:rsidR="00A60566" w:rsidRPr="00B43AF3">
        <w:rPr>
          <w:rFonts w:asciiTheme="majorBidi" w:hAnsiTheme="majorBidi" w:cstheme="majorBidi"/>
          <w:sz w:val="28"/>
          <w:szCs w:val="28"/>
          <w:rtl/>
        </w:rPr>
        <w:t xml:space="preserve"> مسارا مهنيا</w:t>
      </w:r>
      <w:r w:rsidR="00A51CBC" w:rsidRPr="00B43AF3">
        <w:rPr>
          <w:rFonts w:asciiTheme="majorBidi" w:hAnsiTheme="majorBidi" w:cstheme="majorBidi"/>
          <w:sz w:val="28"/>
          <w:szCs w:val="28"/>
          <w:rtl/>
        </w:rPr>
        <w:t xml:space="preserve"> </w:t>
      </w:r>
      <w:r w:rsidR="00564D3B" w:rsidRPr="00B43AF3">
        <w:rPr>
          <w:rFonts w:asciiTheme="majorBidi" w:hAnsiTheme="majorBidi" w:cstheme="majorBidi"/>
          <w:sz w:val="28"/>
          <w:szCs w:val="28"/>
          <w:rtl/>
        </w:rPr>
        <w:t>موحدا</w:t>
      </w:r>
      <w:r w:rsidR="00D562FB">
        <w:rPr>
          <w:rFonts w:asciiTheme="majorBidi" w:hAnsiTheme="majorBidi" w:cstheme="majorBidi"/>
          <w:sz w:val="28"/>
          <w:szCs w:val="28"/>
          <w:rtl/>
        </w:rPr>
        <w:t>،</w:t>
      </w:r>
      <w:r w:rsidR="00564D3B" w:rsidRPr="00B43AF3">
        <w:rPr>
          <w:rFonts w:asciiTheme="majorBidi" w:hAnsiTheme="majorBidi" w:cstheme="majorBidi"/>
          <w:sz w:val="28"/>
          <w:szCs w:val="28"/>
          <w:rtl/>
        </w:rPr>
        <w:t xml:space="preserve"> </w:t>
      </w:r>
      <w:r w:rsidR="00A60566" w:rsidRPr="00B43AF3">
        <w:rPr>
          <w:rFonts w:asciiTheme="majorBidi" w:hAnsiTheme="majorBidi" w:cstheme="majorBidi"/>
          <w:sz w:val="28"/>
          <w:szCs w:val="28"/>
          <w:rtl/>
        </w:rPr>
        <w:t>ا</w:t>
      </w:r>
      <w:r w:rsidR="00564D3B" w:rsidRPr="00B43AF3">
        <w:rPr>
          <w:rFonts w:asciiTheme="majorBidi" w:hAnsiTheme="majorBidi" w:cstheme="majorBidi"/>
          <w:sz w:val="28"/>
          <w:szCs w:val="28"/>
          <w:rtl/>
        </w:rPr>
        <w:t>عتمد مبادئ الاستحقاق</w:t>
      </w:r>
      <w:r w:rsidR="00564D3B" w:rsidRPr="00B43AF3">
        <w:rPr>
          <w:rStyle w:val="Appelnotedebasdep"/>
          <w:rFonts w:asciiTheme="majorBidi" w:hAnsiTheme="majorBidi" w:cstheme="majorBidi"/>
          <w:sz w:val="28"/>
          <w:szCs w:val="28"/>
          <w:rtl/>
        </w:rPr>
        <w:footnoteReference w:id="23"/>
      </w:r>
      <w:r w:rsidR="00A60566" w:rsidRPr="00B43AF3">
        <w:rPr>
          <w:rFonts w:asciiTheme="majorBidi" w:hAnsiTheme="majorBidi" w:cstheme="majorBidi"/>
          <w:sz w:val="28"/>
          <w:szCs w:val="28"/>
          <w:rtl/>
        </w:rPr>
        <w:t xml:space="preserve"> و</w:t>
      </w:r>
      <w:r w:rsidR="0068457F" w:rsidRPr="00B43AF3">
        <w:rPr>
          <w:rFonts w:asciiTheme="majorBidi" w:hAnsiTheme="majorBidi" w:cstheme="majorBidi"/>
          <w:sz w:val="28"/>
          <w:szCs w:val="28"/>
          <w:rtl/>
        </w:rPr>
        <w:t xml:space="preserve"> الجاذبية</w:t>
      </w:r>
      <w:r w:rsidR="00D562FB">
        <w:rPr>
          <w:rFonts w:asciiTheme="majorBidi" w:hAnsiTheme="majorBidi" w:cstheme="majorBidi"/>
          <w:sz w:val="28"/>
          <w:szCs w:val="28"/>
          <w:rtl/>
        </w:rPr>
        <w:t>،</w:t>
      </w:r>
      <w:r w:rsidR="00EE6385" w:rsidRPr="00B43AF3">
        <w:rPr>
          <w:rFonts w:asciiTheme="majorBidi" w:hAnsiTheme="majorBidi" w:cstheme="majorBidi"/>
          <w:sz w:val="28"/>
          <w:szCs w:val="28"/>
          <w:rtl/>
        </w:rPr>
        <w:t xml:space="preserve"> من حيث نظام الولوج</w:t>
      </w:r>
      <w:r w:rsidR="00EE6385" w:rsidRPr="00B43AF3">
        <w:rPr>
          <w:rFonts w:asciiTheme="majorBidi" w:hAnsiTheme="majorBidi" w:cstheme="majorBidi"/>
          <w:sz w:val="28"/>
          <w:szCs w:val="28"/>
          <w:vertAlign w:val="superscript"/>
          <w:rtl/>
        </w:rPr>
        <w:footnoteReference w:id="24"/>
      </w:r>
      <w:r w:rsidR="00EE6385" w:rsidRPr="00B43AF3">
        <w:rPr>
          <w:rFonts w:asciiTheme="majorBidi" w:hAnsiTheme="majorBidi" w:cstheme="majorBidi"/>
          <w:sz w:val="28"/>
          <w:szCs w:val="28"/>
          <w:rtl/>
        </w:rPr>
        <w:t xml:space="preserve"> و تكافؤ الفرص و المسؤولية</w:t>
      </w:r>
      <w:r w:rsidR="00EE6385" w:rsidRPr="00B43AF3">
        <w:rPr>
          <w:rFonts w:asciiTheme="majorBidi" w:hAnsiTheme="majorBidi" w:cstheme="majorBidi"/>
          <w:sz w:val="28"/>
          <w:szCs w:val="28"/>
          <w:vertAlign w:val="superscript"/>
          <w:rtl/>
        </w:rPr>
        <w:footnoteReference w:id="25"/>
      </w:r>
      <w:r w:rsidR="00EE6385" w:rsidRPr="00B43AF3">
        <w:rPr>
          <w:rFonts w:asciiTheme="majorBidi" w:hAnsiTheme="majorBidi" w:cstheme="majorBidi"/>
          <w:sz w:val="28"/>
          <w:szCs w:val="28"/>
          <w:rtl/>
        </w:rPr>
        <w:t xml:space="preserve"> و كذا المواكبة الدائمة من خلال مسارات التكوين المستمر </w:t>
      </w:r>
      <w:r w:rsidRPr="00B43AF3">
        <w:rPr>
          <w:rFonts w:asciiTheme="majorBidi" w:hAnsiTheme="majorBidi" w:cstheme="majorBidi"/>
          <w:sz w:val="28"/>
          <w:szCs w:val="28"/>
          <w:rtl/>
        </w:rPr>
        <w:t>الملائم و المتنوع</w:t>
      </w:r>
      <w:r w:rsidR="00D562FB">
        <w:rPr>
          <w:rFonts w:asciiTheme="majorBidi" w:hAnsiTheme="majorBidi" w:cstheme="majorBidi"/>
          <w:sz w:val="28"/>
          <w:szCs w:val="28"/>
          <w:rtl/>
        </w:rPr>
        <w:t>،</w:t>
      </w:r>
      <w:r w:rsidRPr="00B43AF3">
        <w:rPr>
          <w:rFonts w:asciiTheme="majorBidi" w:hAnsiTheme="majorBidi" w:cstheme="majorBidi"/>
          <w:sz w:val="28"/>
          <w:szCs w:val="28"/>
          <w:rtl/>
        </w:rPr>
        <w:t xml:space="preserve"> كما </w:t>
      </w:r>
      <w:r w:rsidR="000D049E" w:rsidRPr="00B43AF3">
        <w:rPr>
          <w:rFonts w:asciiTheme="majorBidi" w:hAnsiTheme="majorBidi" w:cstheme="majorBidi"/>
          <w:sz w:val="28"/>
          <w:szCs w:val="28"/>
          <w:rtl/>
        </w:rPr>
        <w:t>أقر</w:t>
      </w:r>
      <w:r w:rsidR="00EE6385" w:rsidRPr="00B43AF3">
        <w:rPr>
          <w:rFonts w:asciiTheme="majorBidi" w:hAnsiTheme="majorBidi" w:cstheme="majorBidi"/>
          <w:sz w:val="28"/>
          <w:szCs w:val="28"/>
          <w:rtl/>
        </w:rPr>
        <w:t xml:space="preserve"> الإنصاف</w:t>
      </w:r>
      <w:r w:rsidR="0068457F" w:rsidRPr="00B43AF3">
        <w:rPr>
          <w:rFonts w:asciiTheme="majorBidi" w:hAnsiTheme="majorBidi" w:cstheme="majorBidi"/>
          <w:sz w:val="28"/>
          <w:szCs w:val="28"/>
          <w:rtl/>
        </w:rPr>
        <w:t xml:space="preserve"> بإ</w:t>
      </w:r>
      <w:r w:rsidR="0087446A" w:rsidRPr="00B43AF3">
        <w:rPr>
          <w:rFonts w:asciiTheme="majorBidi" w:hAnsiTheme="majorBidi" w:cstheme="majorBidi"/>
          <w:sz w:val="28"/>
          <w:szCs w:val="28"/>
          <w:rtl/>
        </w:rPr>
        <w:t>لغاء</w:t>
      </w:r>
      <w:r w:rsidR="00A61E63" w:rsidRPr="00B43AF3">
        <w:rPr>
          <w:rFonts w:asciiTheme="majorBidi" w:hAnsiTheme="majorBidi" w:cstheme="majorBidi"/>
          <w:sz w:val="28"/>
          <w:szCs w:val="28"/>
          <w:rtl/>
        </w:rPr>
        <w:t xml:space="preserve"> التمييز بين الأطر النظامية </w:t>
      </w:r>
      <w:r w:rsidR="0087446A" w:rsidRPr="00B43AF3">
        <w:rPr>
          <w:rFonts w:asciiTheme="majorBidi" w:hAnsiTheme="majorBidi" w:cstheme="majorBidi"/>
          <w:sz w:val="28"/>
          <w:szCs w:val="28"/>
          <w:rtl/>
        </w:rPr>
        <w:t>للأكاديميات</w:t>
      </w:r>
      <w:r w:rsidR="00A61E63" w:rsidRPr="00B43AF3">
        <w:rPr>
          <w:rFonts w:asciiTheme="majorBidi" w:hAnsiTheme="majorBidi" w:cstheme="majorBidi"/>
          <w:sz w:val="28"/>
          <w:szCs w:val="28"/>
          <w:rtl/>
        </w:rPr>
        <w:t xml:space="preserve"> الجهوية للتربية و التكوين (أو ما سمي سابقا بأساتذة التعاقد</w:t>
      </w:r>
      <w:r w:rsidR="00625108" w:rsidRPr="00B43AF3">
        <w:rPr>
          <w:rStyle w:val="Appelnotedebasdep"/>
          <w:rFonts w:asciiTheme="majorBidi" w:hAnsiTheme="majorBidi" w:cstheme="majorBidi"/>
          <w:sz w:val="28"/>
          <w:szCs w:val="28"/>
          <w:rtl/>
        </w:rPr>
        <w:footnoteReference w:id="26"/>
      </w:r>
      <w:r w:rsidR="008134DA" w:rsidRPr="00B43AF3">
        <w:rPr>
          <w:rFonts w:asciiTheme="majorBidi" w:hAnsiTheme="majorBidi" w:cstheme="majorBidi"/>
          <w:sz w:val="28"/>
          <w:szCs w:val="28"/>
          <w:rtl/>
        </w:rPr>
        <w:t>)</w:t>
      </w:r>
      <w:r w:rsidR="00A61E63" w:rsidRPr="00B43AF3">
        <w:rPr>
          <w:rFonts w:asciiTheme="majorBidi" w:hAnsiTheme="majorBidi" w:cstheme="majorBidi"/>
          <w:sz w:val="28"/>
          <w:szCs w:val="28"/>
          <w:rtl/>
        </w:rPr>
        <w:t xml:space="preserve"> وباقي موظفي الوزارة</w:t>
      </w:r>
      <w:r w:rsidR="00D562FB">
        <w:rPr>
          <w:rFonts w:asciiTheme="majorBidi" w:hAnsiTheme="majorBidi" w:cstheme="majorBidi"/>
          <w:sz w:val="28"/>
          <w:szCs w:val="28"/>
          <w:rtl/>
        </w:rPr>
        <w:t>،</w:t>
      </w:r>
      <w:r w:rsidR="00A61E63" w:rsidRPr="00B43AF3">
        <w:rPr>
          <w:rFonts w:asciiTheme="majorBidi" w:hAnsiTheme="majorBidi" w:cstheme="majorBidi"/>
          <w:sz w:val="28"/>
          <w:szCs w:val="28"/>
          <w:rtl/>
        </w:rPr>
        <w:t xml:space="preserve"> </w:t>
      </w:r>
      <w:r w:rsidR="0068457F" w:rsidRPr="00B43AF3">
        <w:rPr>
          <w:rFonts w:asciiTheme="majorBidi" w:hAnsiTheme="majorBidi" w:cstheme="majorBidi"/>
          <w:sz w:val="28"/>
          <w:szCs w:val="28"/>
          <w:rtl/>
        </w:rPr>
        <w:t>حيث</w:t>
      </w:r>
      <w:r w:rsidR="00A61E63" w:rsidRPr="00B43AF3">
        <w:rPr>
          <w:rFonts w:asciiTheme="majorBidi" w:hAnsiTheme="majorBidi" w:cstheme="majorBidi"/>
          <w:sz w:val="28"/>
          <w:szCs w:val="28"/>
          <w:rtl/>
        </w:rPr>
        <w:t xml:space="preserve"> تم دمجهم جميعا في فئة واحدة (</w:t>
      </w:r>
      <w:r w:rsidR="002027C2" w:rsidRPr="00B43AF3">
        <w:rPr>
          <w:rFonts w:asciiTheme="majorBidi" w:hAnsiTheme="majorBidi" w:cstheme="majorBidi"/>
          <w:sz w:val="28"/>
          <w:szCs w:val="28"/>
          <w:rtl/>
        </w:rPr>
        <w:t>أطر التدريس</w:t>
      </w:r>
      <w:r w:rsidR="00A61E63" w:rsidRPr="00B43AF3">
        <w:rPr>
          <w:rFonts w:asciiTheme="majorBidi" w:hAnsiTheme="majorBidi" w:cstheme="majorBidi"/>
          <w:sz w:val="28"/>
          <w:szCs w:val="28"/>
          <w:rtl/>
        </w:rPr>
        <w:t>)</w:t>
      </w:r>
      <w:r w:rsidR="00D562FB">
        <w:rPr>
          <w:rFonts w:asciiTheme="majorBidi" w:hAnsiTheme="majorBidi" w:cstheme="majorBidi"/>
          <w:sz w:val="28"/>
          <w:szCs w:val="28"/>
          <w:rtl/>
        </w:rPr>
        <w:t>،</w:t>
      </w:r>
      <w:r w:rsidR="00A51CBC" w:rsidRPr="00B43AF3">
        <w:rPr>
          <w:rFonts w:asciiTheme="majorBidi" w:hAnsiTheme="majorBidi" w:cstheme="majorBidi"/>
          <w:sz w:val="28"/>
          <w:szCs w:val="28"/>
          <w:rtl/>
        </w:rPr>
        <w:t xml:space="preserve"> لهم نفس الحقوق و عليهم نفس الواجبات المتعلقة بموظفي</w:t>
      </w:r>
      <w:r w:rsidR="00E831F1" w:rsidRPr="00B43AF3">
        <w:rPr>
          <w:rStyle w:val="Appelnotedebasdep"/>
          <w:rFonts w:asciiTheme="majorBidi" w:hAnsiTheme="majorBidi" w:cstheme="majorBidi"/>
          <w:sz w:val="28"/>
          <w:szCs w:val="28"/>
          <w:rtl/>
        </w:rPr>
        <w:footnoteReference w:id="27"/>
      </w:r>
      <w:r w:rsidR="00A51CBC" w:rsidRPr="00B43AF3">
        <w:rPr>
          <w:rFonts w:asciiTheme="majorBidi" w:hAnsiTheme="majorBidi" w:cstheme="majorBidi"/>
          <w:sz w:val="28"/>
          <w:szCs w:val="28"/>
          <w:rtl/>
        </w:rPr>
        <w:t xml:space="preserve"> قطاع التربية الوطنية</w:t>
      </w:r>
      <w:r w:rsidR="00AA5F89" w:rsidRPr="00B43AF3">
        <w:rPr>
          <w:rFonts w:asciiTheme="majorBidi" w:hAnsiTheme="majorBidi" w:cstheme="majorBidi"/>
          <w:sz w:val="28"/>
          <w:szCs w:val="28"/>
          <w:rtl/>
        </w:rPr>
        <w:t xml:space="preserve"> و يفتح لهم المجال لنفس التحفيزات و المسارات المهنية.</w:t>
      </w:r>
    </w:p>
    <w:p w:rsidR="001E3664" w:rsidRPr="00B43AF3" w:rsidRDefault="00EE6385" w:rsidP="002C6F48">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و قد شكل</w:t>
      </w:r>
      <w:r w:rsidR="001E3664" w:rsidRPr="00B43AF3">
        <w:rPr>
          <w:rFonts w:asciiTheme="majorBidi" w:hAnsiTheme="majorBidi" w:cstheme="majorBidi"/>
          <w:sz w:val="28"/>
          <w:szCs w:val="28"/>
          <w:rtl/>
        </w:rPr>
        <w:t xml:space="preserve"> </w:t>
      </w:r>
      <w:r w:rsidR="00AA5F89" w:rsidRPr="00B43AF3">
        <w:rPr>
          <w:rFonts w:asciiTheme="majorBidi" w:hAnsiTheme="majorBidi" w:cstheme="majorBidi"/>
          <w:sz w:val="28"/>
          <w:szCs w:val="28"/>
          <w:rtl/>
        </w:rPr>
        <w:t xml:space="preserve">هذا النظام </w:t>
      </w:r>
      <w:r w:rsidR="003B1784" w:rsidRPr="00B43AF3">
        <w:rPr>
          <w:rFonts w:asciiTheme="majorBidi" w:hAnsiTheme="majorBidi" w:cstheme="majorBidi"/>
          <w:sz w:val="28"/>
          <w:szCs w:val="28"/>
          <w:rtl/>
        </w:rPr>
        <w:t>الأساسي،</w:t>
      </w:r>
      <w:r w:rsidR="008038FB" w:rsidRPr="00B43AF3">
        <w:rPr>
          <w:rFonts w:asciiTheme="majorBidi" w:hAnsiTheme="majorBidi" w:cstheme="majorBidi"/>
          <w:sz w:val="28"/>
          <w:szCs w:val="28"/>
          <w:rtl/>
        </w:rPr>
        <w:t xml:space="preserve"> دائما حسب الخطابات </w:t>
      </w:r>
      <w:r w:rsidR="003B1784" w:rsidRPr="00B43AF3">
        <w:rPr>
          <w:rFonts w:asciiTheme="majorBidi" w:hAnsiTheme="majorBidi" w:cstheme="majorBidi"/>
          <w:sz w:val="28"/>
          <w:szCs w:val="28"/>
          <w:rtl/>
        </w:rPr>
        <w:t>الرسمية،</w:t>
      </w:r>
      <w:r w:rsidR="00AA5F89" w:rsidRPr="00B43AF3">
        <w:rPr>
          <w:rFonts w:asciiTheme="majorBidi" w:hAnsiTheme="majorBidi" w:cstheme="majorBidi"/>
          <w:sz w:val="28"/>
          <w:szCs w:val="28"/>
          <w:rtl/>
        </w:rPr>
        <w:t xml:space="preserve"> </w:t>
      </w:r>
      <w:r w:rsidR="001E3664" w:rsidRPr="00B43AF3">
        <w:rPr>
          <w:rFonts w:asciiTheme="majorBidi" w:hAnsiTheme="majorBidi" w:cstheme="majorBidi"/>
          <w:sz w:val="28"/>
          <w:szCs w:val="28"/>
          <w:rtl/>
        </w:rPr>
        <w:t xml:space="preserve">مسارا متكاملا يهدف إلى </w:t>
      </w:r>
      <w:r w:rsidR="00A61E63" w:rsidRPr="00B43AF3">
        <w:rPr>
          <w:rFonts w:asciiTheme="majorBidi" w:hAnsiTheme="majorBidi" w:cstheme="majorBidi"/>
          <w:sz w:val="28"/>
          <w:szCs w:val="28"/>
          <w:rtl/>
        </w:rPr>
        <w:t>إضافة</w:t>
      </w:r>
      <w:r w:rsidR="001E3664" w:rsidRPr="00B43AF3">
        <w:rPr>
          <w:rFonts w:asciiTheme="majorBidi" w:hAnsiTheme="majorBidi" w:cstheme="majorBidi"/>
          <w:sz w:val="28"/>
          <w:szCs w:val="28"/>
          <w:rtl/>
        </w:rPr>
        <w:t xml:space="preserve"> </w:t>
      </w:r>
      <w:r w:rsidR="00A61E63" w:rsidRPr="00B43AF3">
        <w:rPr>
          <w:rFonts w:asciiTheme="majorBidi" w:hAnsiTheme="majorBidi" w:cstheme="majorBidi"/>
          <w:sz w:val="28"/>
          <w:szCs w:val="28"/>
          <w:rtl/>
        </w:rPr>
        <w:t>مجموعة من ال</w:t>
      </w:r>
      <w:r w:rsidR="001E3664" w:rsidRPr="00B43AF3">
        <w:rPr>
          <w:rFonts w:asciiTheme="majorBidi" w:hAnsiTheme="majorBidi" w:cstheme="majorBidi"/>
          <w:sz w:val="28"/>
          <w:szCs w:val="28"/>
          <w:rtl/>
        </w:rPr>
        <w:t>مزايا و</w:t>
      </w:r>
      <w:r w:rsidR="00A61E63" w:rsidRPr="00B43AF3">
        <w:rPr>
          <w:rFonts w:asciiTheme="majorBidi" w:hAnsiTheme="majorBidi" w:cstheme="majorBidi"/>
          <w:sz w:val="28"/>
          <w:szCs w:val="28"/>
          <w:rtl/>
        </w:rPr>
        <w:t>ال</w:t>
      </w:r>
      <w:r w:rsidR="001E3664" w:rsidRPr="00B43AF3">
        <w:rPr>
          <w:rFonts w:asciiTheme="majorBidi" w:hAnsiTheme="majorBidi" w:cstheme="majorBidi"/>
          <w:sz w:val="28"/>
          <w:szCs w:val="28"/>
          <w:rtl/>
        </w:rPr>
        <w:t>مكتسبات</w:t>
      </w:r>
      <w:r w:rsidRPr="00B43AF3">
        <w:rPr>
          <w:rFonts w:asciiTheme="majorBidi" w:eastAsia="Times New Roman" w:hAnsiTheme="majorBidi" w:cstheme="majorBidi"/>
          <w:sz w:val="28"/>
          <w:szCs w:val="28"/>
          <w:rtl/>
          <w:lang w:eastAsia="fr-FR"/>
        </w:rPr>
        <w:t xml:space="preserve"> </w:t>
      </w:r>
      <w:r w:rsidRPr="00B43AF3">
        <w:rPr>
          <w:rFonts w:asciiTheme="majorBidi" w:hAnsiTheme="majorBidi" w:cstheme="majorBidi"/>
          <w:sz w:val="28"/>
          <w:szCs w:val="28"/>
          <w:rtl/>
        </w:rPr>
        <w:t xml:space="preserve">إلى النظام </w:t>
      </w:r>
      <w:r w:rsidR="003B1784" w:rsidRPr="00B43AF3">
        <w:rPr>
          <w:rFonts w:asciiTheme="majorBidi" w:hAnsiTheme="majorBidi" w:cstheme="majorBidi"/>
          <w:sz w:val="28"/>
          <w:szCs w:val="28"/>
          <w:rtl/>
        </w:rPr>
        <w:t>السابق،</w:t>
      </w:r>
      <w:r w:rsidRPr="00B43AF3">
        <w:rPr>
          <w:rFonts w:asciiTheme="majorBidi" w:hAnsiTheme="majorBidi" w:cstheme="majorBidi"/>
          <w:sz w:val="28"/>
          <w:szCs w:val="28"/>
          <w:rtl/>
        </w:rPr>
        <w:t xml:space="preserve"> من حيث </w:t>
      </w:r>
      <w:r w:rsidR="00E831F1" w:rsidRPr="00B43AF3">
        <w:rPr>
          <w:rFonts w:asciiTheme="majorBidi" w:eastAsia="Times New Roman" w:hAnsiTheme="majorBidi" w:cstheme="majorBidi"/>
          <w:sz w:val="28"/>
          <w:szCs w:val="28"/>
          <w:rtl/>
          <w:lang w:eastAsia="fr-FR"/>
        </w:rPr>
        <w:t>إقرار</w:t>
      </w:r>
      <w:r w:rsidR="001E3664" w:rsidRPr="00B43AF3">
        <w:rPr>
          <w:rFonts w:asciiTheme="majorBidi" w:hAnsiTheme="majorBidi" w:cstheme="majorBidi"/>
          <w:sz w:val="28"/>
          <w:szCs w:val="28"/>
          <w:rtl/>
        </w:rPr>
        <w:t xml:space="preserve"> الدرجة الممتازة لفئة عريضة من الموظفين الذين كانوا محرومين من هذه الصفة</w:t>
      </w:r>
      <w:r w:rsidR="001E3664" w:rsidRPr="00B43AF3">
        <w:rPr>
          <w:rFonts w:asciiTheme="majorBidi" w:hAnsiTheme="majorBidi" w:cstheme="majorBidi"/>
          <w:sz w:val="28"/>
          <w:szCs w:val="28"/>
        </w:rPr>
        <w:t xml:space="preserve"> </w:t>
      </w:r>
      <w:r w:rsidR="001E3664" w:rsidRPr="00B43AF3">
        <w:rPr>
          <w:rFonts w:asciiTheme="majorBidi" w:hAnsiTheme="majorBidi" w:cstheme="majorBidi"/>
          <w:sz w:val="28"/>
          <w:szCs w:val="28"/>
          <w:rtl/>
        </w:rPr>
        <w:t xml:space="preserve">و نخص </w:t>
      </w:r>
      <w:r w:rsidR="00A51CBC" w:rsidRPr="00B43AF3">
        <w:rPr>
          <w:rFonts w:asciiTheme="majorBidi" w:hAnsiTheme="majorBidi" w:cstheme="majorBidi"/>
          <w:sz w:val="28"/>
          <w:szCs w:val="28"/>
          <w:rtl/>
        </w:rPr>
        <w:t>بالذكر</w:t>
      </w:r>
      <w:r w:rsidR="001E3664" w:rsidRPr="00B43AF3">
        <w:rPr>
          <w:rFonts w:asciiTheme="majorBidi" w:hAnsiTheme="majorBidi" w:cstheme="majorBidi"/>
          <w:sz w:val="28"/>
          <w:szCs w:val="28"/>
          <w:rtl/>
        </w:rPr>
        <w:t xml:space="preserve"> أطر التعليم الابتدائي و الثانوي </w:t>
      </w:r>
      <w:r w:rsidR="00A51CBC" w:rsidRPr="00B43AF3">
        <w:rPr>
          <w:rFonts w:asciiTheme="majorBidi" w:hAnsiTheme="majorBidi" w:cstheme="majorBidi"/>
          <w:sz w:val="28"/>
          <w:szCs w:val="28"/>
          <w:rtl/>
        </w:rPr>
        <w:t>الإعدادي</w:t>
      </w:r>
      <w:r w:rsidR="00600FF9" w:rsidRPr="00B43AF3">
        <w:rPr>
          <w:rFonts w:asciiTheme="majorBidi" w:hAnsiTheme="majorBidi" w:cstheme="majorBidi"/>
          <w:sz w:val="28"/>
          <w:szCs w:val="28"/>
          <w:rtl/>
        </w:rPr>
        <w:t xml:space="preserve"> والمختصين </w:t>
      </w:r>
      <w:r w:rsidR="00600FF9" w:rsidRPr="00B43AF3">
        <w:rPr>
          <w:rFonts w:asciiTheme="majorBidi" w:hAnsiTheme="majorBidi" w:cstheme="majorBidi"/>
          <w:sz w:val="28"/>
          <w:szCs w:val="28"/>
          <w:rtl/>
        </w:rPr>
        <w:lastRenderedPageBreak/>
        <w:t>التربويين ومختصي الاقتصاد والادارة والمختصين الاجتماعيين</w:t>
      </w:r>
      <w:r w:rsidR="00A51CBC" w:rsidRPr="00B43AF3">
        <w:rPr>
          <w:rFonts w:asciiTheme="majorBidi" w:hAnsiTheme="majorBidi" w:cstheme="majorBidi"/>
          <w:sz w:val="28"/>
          <w:szCs w:val="28"/>
          <w:rtl/>
        </w:rPr>
        <w:t>.</w:t>
      </w:r>
      <w:r w:rsidR="00EC71D4" w:rsidRPr="00B43AF3">
        <w:rPr>
          <w:rFonts w:asciiTheme="majorBidi" w:hAnsiTheme="majorBidi" w:cstheme="majorBidi"/>
          <w:sz w:val="28"/>
          <w:szCs w:val="28"/>
          <w:rtl/>
        </w:rPr>
        <w:t xml:space="preserve"> إذ س</w:t>
      </w:r>
      <w:r w:rsidR="00A61E63" w:rsidRPr="00B43AF3">
        <w:rPr>
          <w:rFonts w:asciiTheme="majorBidi" w:hAnsiTheme="majorBidi" w:cstheme="majorBidi"/>
          <w:sz w:val="28"/>
          <w:szCs w:val="28"/>
          <w:rtl/>
        </w:rPr>
        <w:t>ت</w:t>
      </w:r>
      <w:r w:rsidR="00EC71D4" w:rsidRPr="00B43AF3">
        <w:rPr>
          <w:rFonts w:asciiTheme="majorBidi" w:hAnsiTheme="majorBidi" w:cstheme="majorBidi"/>
          <w:sz w:val="28"/>
          <w:szCs w:val="28"/>
          <w:rtl/>
        </w:rPr>
        <w:t>تم ترقية 80000</w:t>
      </w:r>
      <w:r w:rsidR="00625108" w:rsidRPr="00B43AF3">
        <w:rPr>
          <w:rStyle w:val="Appelnotedebasdep"/>
          <w:rFonts w:asciiTheme="majorBidi" w:hAnsiTheme="majorBidi" w:cstheme="majorBidi"/>
          <w:sz w:val="28"/>
          <w:szCs w:val="28"/>
          <w:rtl/>
        </w:rPr>
        <w:footnoteReference w:id="28"/>
      </w:r>
      <w:r w:rsidR="00EC71D4" w:rsidRPr="00B43AF3">
        <w:rPr>
          <w:rFonts w:asciiTheme="majorBidi" w:hAnsiTheme="majorBidi" w:cstheme="majorBidi"/>
          <w:sz w:val="28"/>
          <w:szCs w:val="28"/>
          <w:rtl/>
        </w:rPr>
        <w:t xml:space="preserve"> من</w:t>
      </w:r>
      <w:r w:rsidR="00AA5F89" w:rsidRPr="00B43AF3">
        <w:rPr>
          <w:rFonts w:asciiTheme="majorBidi" w:hAnsiTheme="majorBidi" w:cstheme="majorBidi"/>
          <w:sz w:val="28"/>
          <w:szCs w:val="28"/>
          <w:rtl/>
        </w:rPr>
        <w:t xml:space="preserve"> هؤلاء</w:t>
      </w:r>
      <w:r w:rsidR="00EC71D4" w:rsidRPr="00B43AF3">
        <w:rPr>
          <w:rFonts w:asciiTheme="majorBidi" w:hAnsiTheme="majorBidi" w:cstheme="majorBidi"/>
          <w:sz w:val="28"/>
          <w:szCs w:val="28"/>
          <w:rtl/>
        </w:rPr>
        <w:t xml:space="preserve"> </w:t>
      </w:r>
      <w:r w:rsidR="00AA5F89" w:rsidRPr="00B43AF3">
        <w:rPr>
          <w:rFonts w:asciiTheme="majorBidi" w:hAnsiTheme="majorBidi" w:cstheme="majorBidi"/>
          <w:sz w:val="28"/>
          <w:szCs w:val="28"/>
          <w:rtl/>
        </w:rPr>
        <w:t>ال</w:t>
      </w:r>
      <w:r w:rsidR="00EC71D4" w:rsidRPr="00B43AF3">
        <w:rPr>
          <w:rFonts w:asciiTheme="majorBidi" w:hAnsiTheme="majorBidi" w:cstheme="majorBidi"/>
          <w:sz w:val="28"/>
          <w:szCs w:val="28"/>
          <w:rtl/>
        </w:rPr>
        <w:t xml:space="preserve">أطر إلى الدرجة الممتازة </w:t>
      </w:r>
      <w:r w:rsidR="002B166B" w:rsidRPr="00B43AF3">
        <w:rPr>
          <w:rFonts w:asciiTheme="majorBidi" w:hAnsiTheme="majorBidi" w:cstheme="majorBidi"/>
          <w:sz w:val="28"/>
          <w:szCs w:val="28"/>
          <w:rtl/>
        </w:rPr>
        <w:t>في أفق سنة</w:t>
      </w:r>
      <w:r w:rsidR="008038FB" w:rsidRPr="00B43AF3">
        <w:rPr>
          <w:rFonts w:asciiTheme="majorBidi" w:hAnsiTheme="majorBidi" w:cstheme="majorBidi"/>
          <w:sz w:val="28"/>
          <w:szCs w:val="28"/>
          <w:rtl/>
        </w:rPr>
        <w:t xml:space="preserve"> 2027</w:t>
      </w:r>
      <w:r w:rsidR="008038FB" w:rsidRPr="00B43AF3">
        <w:rPr>
          <w:rStyle w:val="Appelnotedebasdep"/>
          <w:rFonts w:asciiTheme="majorBidi" w:hAnsiTheme="majorBidi" w:cstheme="majorBidi"/>
          <w:sz w:val="28"/>
          <w:szCs w:val="28"/>
          <w:rtl/>
        </w:rPr>
        <w:footnoteReference w:id="29"/>
      </w:r>
      <w:r w:rsidR="00EC71D4" w:rsidRPr="00B43AF3">
        <w:rPr>
          <w:rFonts w:asciiTheme="majorBidi" w:hAnsiTheme="majorBidi" w:cstheme="majorBidi"/>
          <w:sz w:val="28"/>
          <w:szCs w:val="28"/>
          <w:rtl/>
        </w:rPr>
        <w:t xml:space="preserve">. إضافة إلى </w:t>
      </w:r>
      <w:r w:rsidR="003B1784" w:rsidRPr="00B43AF3">
        <w:rPr>
          <w:rFonts w:asciiTheme="majorBidi" w:hAnsiTheme="majorBidi" w:cstheme="majorBidi"/>
          <w:sz w:val="28"/>
          <w:szCs w:val="28"/>
          <w:rtl/>
        </w:rPr>
        <w:t>ذلك،</w:t>
      </w:r>
      <w:r w:rsidR="00EC71D4" w:rsidRPr="00B43AF3">
        <w:rPr>
          <w:rFonts w:asciiTheme="majorBidi" w:hAnsiTheme="majorBidi" w:cstheme="majorBidi"/>
          <w:sz w:val="28"/>
          <w:szCs w:val="28"/>
          <w:rtl/>
        </w:rPr>
        <w:t xml:space="preserve"> سوف يتم </w:t>
      </w:r>
      <w:r w:rsidR="001E3664" w:rsidRPr="00B43AF3">
        <w:rPr>
          <w:rFonts w:asciiTheme="majorBidi" w:hAnsiTheme="majorBidi" w:cstheme="majorBidi"/>
          <w:sz w:val="28"/>
          <w:szCs w:val="28"/>
          <w:rtl/>
        </w:rPr>
        <w:t xml:space="preserve">ترسيم 140000 أستاذ و </w:t>
      </w:r>
      <w:r w:rsidR="003B1784" w:rsidRPr="00B43AF3">
        <w:rPr>
          <w:rFonts w:asciiTheme="majorBidi" w:hAnsiTheme="majorBidi" w:cstheme="majorBidi"/>
          <w:sz w:val="28"/>
          <w:szCs w:val="28"/>
          <w:rtl/>
        </w:rPr>
        <w:t>ترقيتهم ابتداء</w:t>
      </w:r>
      <w:r w:rsidR="001E3664" w:rsidRPr="00B43AF3">
        <w:rPr>
          <w:rFonts w:asciiTheme="majorBidi" w:hAnsiTheme="majorBidi" w:cstheme="majorBidi"/>
          <w:sz w:val="28"/>
          <w:szCs w:val="28"/>
          <w:rtl/>
        </w:rPr>
        <w:t xml:space="preserve"> من سنة 2023 بأثر رجعي لخمس سنوات ماضية</w:t>
      </w:r>
      <w:r w:rsidR="00AA5F89" w:rsidRPr="00B43AF3">
        <w:rPr>
          <w:rFonts w:asciiTheme="majorBidi" w:hAnsiTheme="majorBidi" w:cstheme="majorBidi"/>
          <w:sz w:val="28"/>
          <w:szCs w:val="28"/>
          <w:rtl/>
        </w:rPr>
        <w:t>.</w:t>
      </w:r>
      <w:r w:rsidR="00EC71D4" w:rsidRPr="00B43AF3">
        <w:rPr>
          <w:rFonts w:asciiTheme="majorBidi" w:hAnsiTheme="majorBidi" w:cstheme="majorBidi"/>
          <w:sz w:val="28"/>
          <w:szCs w:val="28"/>
          <w:rtl/>
        </w:rPr>
        <w:t xml:space="preserve"> كما ستستفيد </w:t>
      </w:r>
      <w:r w:rsidR="001E3664" w:rsidRPr="00B43AF3">
        <w:rPr>
          <w:rFonts w:asciiTheme="majorBidi" w:hAnsiTheme="majorBidi" w:cstheme="majorBidi"/>
          <w:sz w:val="28"/>
          <w:szCs w:val="28"/>
          <w:rtl/>
        </w:rPr>
        <w:t xml:space="preserve">الأطر التربوية و الإدارية </w:t>
      </w:r>
      <w:r w:rsidR="00FD7E7B" w:rsidRPr="00B43AF3">
        <w:rPr>
          <w:rFonts w:asciiTheme="majorBidi" w:hAnsiTheme="majorBidi" w:cstheme="majorBidi"/>
          <w:sz w:val="28"/>
          <w:szCs w:val="28"/>
          <w:rtl/>
        </w:rPr>
        <w:t xml:space="preserve">المنخرطة في </w:t>
      </w:r>
      <w:r w:rsidR="001E3664" w:rsidRPr="00B43AF3">
        <w:rPr>
          <w:rFonts w:asciiTheme="majorBidi" w:hAnsiTheme="majorBidi" w:cstheme="majorBidi"/>
          <w:sz w:val="28"/>
          <w:szCs w:val="28"/>
          <w:rtl/>
        </w:rPr>
        <w:t>مؤسسات الريادة</w:t>
      </w:r>
      <w:r w:rsidR="007E3765" w:rsidRPr="00B43AF3">
        <w:rPr>
          <w:rStyle w:val="Appelnotedebasdep"/>
          <w:rFonts w:asciiTheme="majorBidi" w:hAnsiTheme="majorBidi" w:cstheme="majorBidi"/>
          <w:sz w:val="28"/>
          <w:szCs w:val="28"/>
          <w:rtl/>
        </w:rPr>
        <w:footnoteReference w:id="30"/>
      </w:r>
      <w:r w:rsidR="008D76E9" w:rsidRPr="00B43AF3">
        <w:rPr>
          <w:rFonts w:asciiTheme="majorBidi" w:hAnsiTheme="majorBidi" w:cstheme="majorBidi"/>
          <w:sz w:val="28"/>
          <w:szCs w:val="28"/>
          <w:rtl/>
        </w:rPr>
        <w:t xml:space="preserve"> التي تم تأهيلها</w:t>
      </w:r>
      <w:r w:rsidR="00D562FB">
        <w:rPr>
          <w:rFonts w:asciiTheme="majorBidi" w:hAnsiTheme="majorBidi" w:cstheme="majorBidi"/>
          <w:sz w:val="28"/>
          <w:szCs w:val="28"/>
          <w:rtl/>
        </w:rPr>
        <w:t>،</w:t>
      </w:r>
      <w:r w:rsidR="00227BC7" w:rsidRPr="00B43AF3">
        <w:rPr>
          <w:rFonts w:asciiTheme="majorBidi" w:hAnsiTheme="majorBidi" w:cstheme="majorBidi"/>
          <w:sz w:val="28"/>
          <w:szCs w:val="28"/>
          <w:rtl/>
        </w:rPr>
        <w:t xml:space="preserve"> من</w:t>
      </w:r>
      <w:r w:rsidR="001E3664" w:rsidRPr="00B43AF3">
        <w:rPr>
          <w:rFonts w:asciiTheme="majorBidi" w:hAnsiTheme="majorBidi" w:cstheme="majorBidi"/>
          <w:sz w:val="28"/>
          <w:szCs w:val="28"/>
          <w:rtl/>
        </w:rPr>
        <w:t xml:space="preserve"> </w:t>
      </w:r>
      <w:r w:rsidR="00EC71D4" w:rsidRPr="00B43AF3">
        <w:rPr>
          <w:rFonts w:asciiTheme="majorBidi" w:hAnsiTheme="majorBidi" w:cstheme="majorBidi"/>
          <w:sz w:val="28"/>
          <w:szCs w:val="28"/>
          <w:rtl/>
        </w:rPr>
        <w:t>مكافئة</w:t>
      </w:r>
      <w:r w:rsidR="00FD7E7B" w:rsidRPr="00B43AF3">
        <w:rPr>
          <w:rFonts w:asciiTheme="majorBidi" w:hAnsiTheme="majorBidi" w:cstheme="majorBidi"/>
          <w:sz w:val="28"/>
          <w:szCs w:val="28"/>
          <w:rtl/>
        </w:rPr>
        <w:t xml:space="preserve"> سنوية</w:t>
      </w:r>
      <w:r w:rsidR="001E3664" w:rsidRPr="00B43AF3">
        <w:rPr>
          <w:rFonts w:asciiTheme="majorBidi" w:hAnsiTheme="majorBidi" w:cstheme="majorBidi"/>
          <w:sz w:val="28"/>
          <w:szCs w:val="28"/>
          <w:rtl/>
        </w:rPr>
        <w:t xml:space="preserve"> </w:t>
      </w:r>
      <w:r w:rsidR="00FD7E7B" w:rsidRPr="00B43AF3">
        <w:rPr>
          <w:rFonts w:asciiTheme="majorBidi" w:hAnsiTheme="majorBidi" w:cstheme="majorBidi"/>
          <w:sz w:val="28"/>
          <w:szCs w:val="28"/>
          <w:rtl/>
        </w:rPr>
        <w:t>ل</w:t>
      </w:r>
      <w:r w:rsidR="001E3664" w:rsidRPr="00B43AF3">
        <w:rPr>
          <w:rFonts w:asciiTheme="majorBidi" w:hAnsiTheme="majorBidi" w:cstheme="majorBidi"/>
          <w:sz w:val="28"/>
          <w:szCs w:val="28"/>
          <w:rtl/>
        </w:rPr>
        <w:t xml:space="preserve">لأداء </w:t>
      </w:r>
      <w:r w:rsidR="00FD7E7B" w:rsidRPr="00B43AF3">
        <w:rPr>
          <w:rFonts w:asciiTheme="majorBidi" w:hAnsiTheme="majorBidi" w:cstheme="majorBidi"/>
          <w:sz w:val="28"/>
          <w:szCs w:val="28"/>
          <w:rtl/>
        </w:rPr>
        <w:t>قدرها</w:t>
      </w:r>
      <w:r w:rsidR="001E3664" w:rsidRPr="00B43AF3">
        <w:rPr>
          <w:rFonts w:asciiTheme="majorBidi" w:hAnsiTheme="majorBidi" w:cstheme="majorBidi"/>
          <w:sz w:val="28"/>
          <w:szCs w:val="28"/>
          <w:rtl/>
        </w:rPr>
        <w:t xml:space="preserve"> </w:t>
      </w:r>
      <w:r w:rsidR="00FD7E7B" w:rsidRPr="00B43AF3">
        <w:rPr>
          <w:rFonts w:asciiTheme="majorBidi" w:hAnsiTheme="majorBidi" w:cstheme="majorBidi"/>
          <w:sz w:val="28"/>
          <w:szCs w:val="28"/>
          <w:rtl/>
        </w:rPr>
        <w:t>10000</w:t>
      </w:r>
      <w:r w:rsidR="001E3664" w:rsidRPr="00B43AF3">
        <w:rPr>
          <w:rFonts w:asciiTheme="majorBidi" w:hAnsiTheme="majorBidi" w:cstheme="majorBidi"/>
          <w:sz w:val="28"/>
          <w:szCs w:val="28"/>
          <w:rtl/>
        </w:rPr>
        <w:t xml:space="preserve"> درهم</w:t>
      </w:r>
      <w:r w:rsidR="002B166B" w:rsidRPr="00B43AF3">
        <w:rPr>
          <w:rStyle w:val="Appelnotedebasdep"/>
          <w:rFonts w:asciiTheme="majorBidi" w:hAnsiTheme="majorBidi" w:cstheme="majorBidi"/>
          <w:sz w:val="28"/>
          <w:szCs w:val="28"/>
          <w:rtl/>
        </w:rPr>
        <w:footnoteReference w:id="31"/>
      </w:r>
      <w:r w:rsidR="00D562FB">
        <w:rPr>
          <w:rFonts w:asciiTheme="majorBidi" w:hAnsiTheme="majorBidi" w:cstheme="majorBidi"/>
          <w:sz w:val="28"/>
          <w:szCs w:val="28"/>
          <w:rtl/>
        </w:rPr>
        <w:t>،</w:t>
      </w:r>
      <w:r w:rsidR="00227BC7" w:rsidRPr="00B43AF3">
        <w:rPr>
          <w:rFonts w:asciiTheme="majorBidi" w:hAnsiTheme="majorBidi" w:cstheme="majorBidi"/>
          <w:sz w:val="28"/>
          <w:szCs w:val="28"/>
          <w:rtl/>
        </w:rPr>
        <w:t xml:space="preserve"> و </w:t>
      </w:r>
      <w:r w:rsidR="00EC71D4" w:rsidRPr="00B43AF3">
        <w:rPr>
          <w:rFonts w:asciiTheme="majorBidi" w:hAnsiTheme="majorBidi" w:cstheme="majorBidi"/>
          <w:sz w:val="28"/>
          <w:szCs w:val="28"/>
          <w:rtl/>
        </w:rPr>
        <w:t>سيصل ع</w:t>
      </w:r>
      <w:r w:rsidR="001E3664" w:rsidRPr="00B43AF3">
        <w:rPr>
          <w:rFonts w:asciiTheme="majorBidi" w:hAnsiTheme="majorBidi" w:cstheme="majorBidi"/>
          <w:sz w:val="28"/>
          <w:szCs w:val="28"/>
          <w:rtl/>
        </w:rPr>
        <w:t xml:space="preserve">دد المستفيدين من هذه </w:t>
      </w:r>
      <w:r w:rsidR="00EC71D4" w:rsidRPr="00B43AF3">
        <w:rPr>
          <w:rFonts w:asciiTheme="majorBidi" w:hAnsiTheme="majorBidi" w:cstheme="majorBidi"/>
          <w:sz w:val="28"/>
          <w:szCs w:val="28"/>
          <w:rtl/>
        </w:rPr>
        <w:t>المكافئة</w:t>
      </w:r>
      <w:r w:rsidR="001E3664" w:rsidRPr="00B43AF3">
        <w:rPr>
          <w:rFonts w:asciiTheme="majorBidi" w:hAnsiTheme="majorBidi" w:cstheme="majorBidi"/>
          <w:sz w:val="28"/>
          <w:szCs w:val="28"/>
          <w:rtl/>
        </w:rPr>
        <w:t xml:space="preserve"> بحل</w:t>
      </w:r>
      <w:r w:rsidR="00EC71D4" w:rsidRPr="00B43AF3">
        <w:rPr>
          <w:rFonts w:asciiTheme="majorBidi" w:hAnsiTheme="majorBidi" w:cstheme="majorBidi"/>
          <w:sz w:val="28"/>
          <w:szCs w:val="28"/>
          <w:rtl/>
        </w:rPr>
        <w:t>ول سنة 2026 أكثر من 220000 إطار.</w:t>
      </w:r>
      <w:r w:rsidR="002027C2" w:rsidRPr="00B43AF3">
        <w:rPr>
          <w:rFonts w:asciiTheme="majorBidi" w:hAnsiTheme="majorBidi" w:cstheme="majorBidi"/>
          <w:sz w:val="28"/>
          <w:szCs w:val="28"/>
          <w:rtl/>
        </w:rPr>
        <w:t xml:space="preserve"> </w:t>
      </w:r>
      <w:r w:rsidR="00227BC7" w:rsidRPr="00B43AF3">
        <w:rPr>
          <w:rFonts w:asciiTheme="majorBidi" w:hAnsiTheme="majorBidi" w:cstheme="majorBidi"/>
          <w:sz w:val="28"/>
          <w:szCs w:val="28"/>
          <w:rtl/>
        </w:rPr>
        <w:t>بالإضافة إلى ذلك</w:t>
      </w:r>
      <w:r w:rsidR="002027C2" w:rsidRPr="00B43AF3">
        <w:rPr>
          <w:rFonts w:asciiTheme="majorBidi" w:hAnsiTheme="majorBidi" w:cstheme="majorBidi"/>
          <w:sz w:val="28"/>
          <w:szCs w:val="28"/>
          <w:rtl/>
        </w:rPr>
        <w:t xml:space="preserve"> </w:t>
      </w:r>
      <w:r w:rsidR="00227BC7" w:rsidRPr="00B43AF3">
        <w:rPr>
          <w:rFonts w:asciiTheme="majorBidi" w:hAnsiTheme="majorBidi" w:cstheme="majorBidi"/>
          <w:sz w:val="28"/>
          <w:szCs w:val="28"/>
          <w:rtl/>
        </w:rPr>
        <w:t xml:space="preserve">سيتم </w:t>
      </w:r>
      <w:r w:rsidR="002027C2" w:rsidRPr="00B43AF3">
        <w:rPr>
          <w:rFonts w:asciiTheme="majorBidi" w:hAnsiTheme="majorBidi" w:cstheme="majorBidi"/>
          <w:sz w:val="28"/>
          <w:szCs w:val="28"/>
          <w:rtl/>
        </w:rPr>
        <w:t xml:space="preserve">انطلاقا من </w:t>
      </w:r>
      <w:r w:rsidR="00227BC7" w:rsidRPr="00B43AF3">
        <w:rPr>
          <w:rFonts w:asciiTheme="majorBidi" w:hAnsiTheme="majorBidi" w:cstheme="majorBidi"/>
          <w:sz w:val="28"/>
          <w:szCs w:val="28"/>
          <w:rtl/>
        </w:rPr>
        <w:t>فاتح شتنبر 2023</w:t>
      </w:r>
      <w:r w:rsidR="00FD7E7B" w:rsidRPr="00B43AF3">
        <w:rPr>
          <w:rFonts w:asciiTheme="majorBidi" w:hAnsiTheme="majorBidi" w:cstheme="majorBidi"/>
          <w:sz w:val="28"/>
          <w:szCs w:val="28"/>
          <w:rtl/>
        </w:rPr>
        <w:t xml:space="preserve"> إقرار تعويضات مالية تكميلية </w:t>
      </w:r>
      <w:r w:rsidR="000D049E" w:rsidRPr="00B43AF3">
        <w:rPr>
          <w:rFonts w:asciiTheme="majorBidi" w:hAnsiTheme="majorBidi" w:cstheme="majorBidi"/>
          <w:sz w:val="28"/>
          <w:szCs w:val="28"/>
          <w:rtl/>
        </w:rPr>
        <w:t>ل</w:t>
      </w:r>
      <w:r w:rsidR="001E3664" w:rsidRPr="00B43AF3">
        <w:rPr>
          <w:rFonts w:asciiTheme="majorBidi" w:hAnsiTheme="majorBidi" w:cstheme="majorBidi"/>
          <w:sz w:val="28"/>
          <w:szCs w:val="28"/>
          <w:rtl/>
        </w:rPr>
        <w:t xml:space="preserve">لأطر الإدارية </w:t>
      </w:r>
      <w:r w:rsidR="002027C2" w:rsidRPr="00B43AF3">
        <w:rPr>
          <w:rFonts w:asciiTheme="majorBidi" w:hAnsiTheme="majorBidi" w:cstheme="majorBidi"/>
          <w:sz w:val="28"/>
          <w:szCs w:val="28"/>
          <w:rtl/>
        </w:rPr>
        <w:t>بالمؤسسات التعليمية و أ</w:t>
      </w:r>
      <w:r w:rsidR="001E3664" w:rsidRPr="00B43AF3">
        <w:rPr>
          <w:rFonts w:asciiTheme="majorBidi" w:hAnsiTheme="majorBidi" w:cstheme="majorBidi"/>
          <w:sz w:val="28"/>
          <w:szCs w:val="28"/>
          <w:rtl/>
        </w:rPr>
        <w:t>طر التدبير المادي و المالي و المفتشين و المستشارين في التوجيه و التخطيط و الأساتذة المبرزين</w:t>
      </w:r>
      <w:r w:rsidR="002027C2" w:rsidRPr="00B43AF3">
        <w:rPr>
          <w:rFonts w:asciiTheme="majorBidi" w:hAnsiTheme="majorBidi" w:cstheme="majorBidi"/>
          <w:sz w:val="28"/>
          <w:szCs w:val="28"/>
          <w:rtl/>
        </w:rPr>
        <w:t>.</w:t>
      </w:r>
      <w:r w:rsidR="00071115" w:rsidRPr="00B43AF3">
        <w:rPr>
          <w:rFonts w:asciiTheme="majorBidi" w:hAnsiTheme="majorBidi" w:cstheme="majorBidi"/>
          <w:sz w:val="28"/>
          <w:szCs w:val="28"/>
          <w:rtl/>
        </w:rPr>
        <w:t xml:space="preserve"> </w:t>
      </w:r>
      <w:r w:rsidR="003B1784" w:rsidRPr="00B43AF3">
        <w:rPr>
          <w:rFonts w:asciiTheme="majorBidi" w:hAnsiTheme="majorBidi" w:cstheme="majorBidi"/>
          <w:sz w:val="28"/>
          <w:szCs w:val="28"/>
          <w:rtl/>
        </w:rPr>
        <w:t>بالمقابل،</w:t>
      </w:r>
      <w:r w:rsidR="00071115" w:rsidRPr="00B43AF3">
        <w:rPr>
          <w:rFonts w:asciiTheme="majorBidi" w:hAnsiTheme="majorBidi" w:cstheme="majorBidi"/>
          <w:sz w:val="28"/>
          <w:szCs w:val="28"/>
          <w:rtl/>
        </w:rPr>
        <w:t xml:space="preserve"> يعتمد هذا </w:t>
      </w:r>
      <w:r w:rsidR="00227BC7" w:rsidRPr="00B43AF3">
        <w:rPr>
          <w:rFonts w:asciiTheme="majorBidi" w:hAnsiTheme="majorBidi" w:cstheme="majorBidi"/>
          <w:sz w:val="28"/>
          <w:szCs w:val="28"/>
          <w:rtl/>
        </w:rPr>
        <w:t>النظام</w:t>
      </w:r>
      <w:r w:rsidR="00071115" w:rsidRPr="00B43AF3">
        <w:rPr>
          <w:rFonts w:asciiTheme="majorBidi" w:hAnsiTheme="majorBidi" w:cstheme="majorBidi"/>
          <w:sz w:val="28"/>
          <w:szCs w:val="28"/>
          <w:rtl/>
        </w:rPr>
        <w:t xml:space="preserve"> الجديد مبدأ تقييم الأداء المهني و ذلك بالاعتماد على عناصر و مؤشرات موضوعية سوف تحدد بنصوص تنظيمية تحدت أثرا على التعلمات و على المتعلمين. و بالتالي فان الترقية </w:t>
      </w:r>
      <w:r w:rsidR="00227BC7" w:rsidRPr="00B43AF3">
        <w:rPr>
          <w:rFonts w:asciiTheme="majorBidi" w:hAnsiTheme="majorBidi" w:cstheme="majorBidi"/>
          <w:sz w:val="28"/>
          <w:szCs w:val="28"/>
          <w:rtl/>
        </w:rPr>
        <w:t xml:space="preserve">الخاصة بأطر التدريس </w:t>
      </w:r>
      <w:r w:rsidR="00071115" w:rsidRPr="00B43AF3">
        <w:rPr>
          <w:rFonts w:asciiTheme="majorBidi" w:hAnsiTheme="majorBidi" w:cstheme="majorBidi"/>
          <w:sz w:val="28"/>
          <w:szCs w:val="28"/>
          <w:rtl/>
        </w:rPr>
        <w:t xml:space="preserve">سوف تكون </w:t>
      </w:r>
      <w:r w:rsidR="00227BC7" w:rsidRPr="00B43AF3">
        <w:rPr>
          <w:rFonts w:asciiTheme="majorBidi" w:hAnsiTheme="majorBidi" w:cstheme="majorBidi"/>
          <w:sz w:val="28"/>
          <w:szCs w:val="28"/>
          <w:rtl/>
        </w:rPr>
        <w:t>رهينة</w:t>
      </w:r>
      <w:r w:rsidR="00071115" w:rsidRPr="00B43AF3">
        <w:rPr>
          <w:rFonts w:asciiTheme="majorBidi" w:hAnsiTheme="majorBidi" w:cstheme="majorBidi"/>
          <w:sz w:val="28"/>
          <w:szCs w:val="28"/>
          <w:rtl/>
        </w:rPr>
        <w:t xml:space="preserve"> </w:t>
      </w:r>
      <w:r w:rsidR="00227BC7" w:rsidRPr="00B43AF3">
        <w:rPr>
          <w:rFonts w:asciiTheme="majorBidi" w:hAnsiTheme="majorBidi" w:cstheme="majorBidi"/>
          <w:sz w:val="28"/>
          <w:szCs w:val="28"/>
          <w:rtl/>
        </w:rPr>
        <w:t>ب</w:t>
      </w:r>
      <w:r w:rsidR="00071115" w:rsidRPr="00B43AF3">
        <w:rPr>
          <w:rFonts w:asciiTheme="majorBidi" w:hAnsiTheme="majorBidi" w:cstheme="majorBidi"/>
          <w:sz w:val="28"/>
          <w:szCs w:val="28"/>
          <w:rtl/>
        </w:rPr>
        <w:t xml:space="preserve">الاستحقاق المهني و </w:t>
      </w:r>
      <w:r w:rsidR="00227BC7" w:rsidRPr="00B43AF3">
        <w:rPr>
          <w:rFonts w:asciiTheme="majorBidi" w:hAnsiTheme="majorBidi" w:cstheme="majorBidi"/>
          <w:sz w:val="28"/>
          <w:szCs w:val="28"/>
          <w:rtl/>
        </w:rPr>
        <w:t>الإبداع</w:t>
      </w:r>
      <w:r w:rsidR="00071115" w:rsidRPr="00B43AF3">
        <w:rPr>
          <w:rFonts w:asciiTheme="majorBidi" w:hAnsiTheme="majorBidi" w:cstheme="majorBidi"/>
          <w:sz w:val="28"/>
          <w:szCs w:val="28"/>
          <w:rtl/>
        </w:rPr>
        <w:t xml:space="preserve"> و التميز.</w:t>
      </w:r>
    </w:p>
    <w:p w:rsidR="00FD7E7B" w:rsidRPr="00B43AF3" w:rsidRDefault="002027C2" w:rsidP="002C6F48">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ولبلوغ هذه الأهداف</w:t>
      </w:r>
      <w:r w:rsidRPr="00B43AF3">
        <w:rPr>
          <w:rFonts w:asciiTheme="majorBidi" w:eastAsia="Times New Roman" w:hAnsiTheme="majorBidi" w:cstheme="majorBidi"/>
          <w:sz w:val="28"/>
          <w:szCs w:val="28"/>
          <w:rtl/>
          <w:lang w:eastAsia="fr-FR"/>
        </w:rPr>
        <w:t xml:space="preserve"> </w:t>
      </w:r>
      <w:r w:rsidRPr="00B43AF3">
        <w:rPr>
          <w:rFonts w:asciiTheme="majorBidi" w:hAnsiTheme="majorBidi" w:cstheme="majorBidi"/>
          <w:sz w:val="28"/>
          <w:szCs w:val="28"/>
          <w:rtl/>
        </w:rPr>
        <w:t>فقد عبأت الحكومة لهذا المشروع ميزانية ضخمة قدرت ب 9 مليار درهم في أفق 2027 بمعدل 2</w:t>
      </w:r>
      <w:r w:rsidR="00D562FB">
        <w:rPr>
          <w:rFonts w:asciiTheme="majorBidi" w:hAnsiTheme="majorBidi" w:cstheme="majorBidi"/>
          <w:sz w:val="28"/>
          <w:szCs w:val="28"/>
          <w:rtl/>
        </w:rPr>
        <w:t>،</w:t>
      </w:r>
      <w:r w:rsidRPr="00B43AF3">
        <w:rPr>
          <w:rFonts w:asciiTheme="majorBidi" w:hAnsiTheme="majorBidi" w:cstheme="majorBidi"/>
          <w:sz w:val="28"/>
          <w:szCs w:val="28"/>
          <w:rtl/>
        </w:rPr>
        <w:t>5 مليار درهم كل سنة ابتداء من سنة</w:t>
      </w:r>
      <w:r w:rsidRPr="00B43AF3">
        <w:rPr>
          <w:rFonts w:asciiTheme="majorBidi" w:eastAsia="Times New Roman" w:hAnsiTheme="majorBidi" w:cstheme="majorBidi"/>
          <w:sz w:val="28"/>
          <w:szCs w:val="28"/>
          <w:rtl/>
          <w:lang w:eastAsia="fr-FR"/>
        </w:rPr>
        <w:t xml:space="preserve"> 2024 </w:t>
      </w:r>
      <w:r w:rsidRPr="00B43AF3">
        <w:rPr>
          <w:rFonts w:asciiTheme="majorBidi" w:hAnsiTheme="majorBidi" w:cstheme="majorBidi"/>
          <w:sz w:val="28"/>
          <w:szCs w:val="28"/>
          <w:rtl/>
        </w:rPr>
        <w:t>ستغطي جميع الالتزامات التي جاء بها هذا النظام الأساسي</w:t>
      </w:r>
      <w:r w:rsidRPr="00B43AF3">
        <w:rPr>
          <w:rFonts w:asciiTheme="majorBidi" w:eastAsia="Times New Roman" w:hAnsiTheme="majorBidi" w:cstheme="majorBidi"/>
          <w:sz w:val="28"/>
          <w:szCs w:val="28"/>
          <w:rtl/>
          <w:lang w:eastAsia="fr-FR"/>
        </w:rPr>
        <w:t>.</w:t>
      </w:r>
      <w:r w:rsidRPr="00B43AF3">
        <w:rPr>
          <w:rFonts w:asciiTheme="majorBidi" w:hAnsiTheme="majorBidi" w:cstheme="majorBidi"/>
          <w:sz w:val="28"/>
          <w:szCs w:val="28"/>
          <w:rtl/>
        </w:rPr>
        <w:t xml:space="preserve"> </w:t>
      </w:r>
      <w:r w:rsidR="002C6F48">
        <w:rPr>
          <w:rFonts w:asciiTheme="majorBidi" w:hAnsiTheme="majorBidi" w:cstheme="majorBidi" w:hint="cs"/>
          <w:sz w:val="28"/>
          <w:szCs w:val="28"/>
          <w:rtl/>
        </w:rPr>
        <w:t xml:space="preserve">سيتم كذلك </w:t>
      </w:r>
      <w:r w:rsidRPr="00B43AF3">
        <w:rPr>
          <w:rFonts w:asciiTheme="majorBidi" w:hAnsiTheme="majorBidi" w:cstheme="majorBidi"/>
          <w:sz w:val="28"/>
          <w:szCs w:val="28"/>
          <w:rtl/>
        </w:rPr>
        <w:t xml:space="preserve">تسوية الترقيات وهذا يعني </w:t>
      </w:r>
      <w:r w:rsidR="002C6F48">
        <w:rPr>
          <w:rFonts w:asciiTheme="majorBidi" w:hAnsiTheme="majorBidi" w:cstheme="majorBidi" w:hint="cs"/>
          <w:sz w:val="28"/>
          <w:szCs w:val="28"/>
          <w:rtl/>
        </w:rPr>
        <w:t>الحسم في</w:t>
      </w:r>
      <w:r w:rsidR="00E661DB" w:rsidRPr="00B43AF3">
        <w:rPr>
          <w:rFonts w:asciiTheme="majorBidi" w:hAnsiTheme="majorBidi" w:cstheme="majorBidi"/>
          <w:sz w:val="28"/>
          <w:szCs w:val="28"/>
          <w:rtl/>
        </w:rPr>
        <w:t xml:space="preserve"> </w:t>
      </w:r>
      <w:r w:rsidR="00197412" w:rsidRPr="00B43AF3">
        <w:rPr>
          <w:rFonts w:asciiTheme="majorBidi" w:hAnsiTheme="majorBidi" w:cstheme="majorBidi"/>
          <w:sz w:val="28"/>
          <w:szCs w:val="28"/>
          <w:rtl/>
        </w:rPr>
        <w:t xml:space="preserve">عدة ملفات </w:t>
      </w:r>
      <w:r w:rsidR="00E661DB" w:rsidRPr="00B43AF3">
        <w:rPr>
          <w:rFonts w:asciiTheme="majorBidi" w:hAnsiTheme="majorBidi" w:cstheme="majorBidi"/>
          <w:sz w:val="28"/>
          <w:szCs w:val="28"/>
          <w:rtl/>
        </w:rPr>
        <w:t xml:space="preserve">ضلت عالقة لسنوات </w:t>
      </w:r>
      <w:r w:rsidRPr="00B43AF3">
        <w:rPr>
          <w:rFonts w:asciiTheme="majorBidi" w:hAnsiTheme="majorBidi" w:cstheme="majorBidi"/>
          <w:sz w:val="28"/>
          <w:szCs w:val="28"/>
          <w:rtl/>
        </w:rPr>
        <w:t>من قبيل ترقية ج</w:t>
      </w:r>
      <w:r w:rsidR="00197412" w:rsidRPr="00B43AF3">
        <w:rPr>
          <w:rFonts w:asciiTheme="majorBidi" w:hAnsiTheme="majorBidi" w:cstheme="majorBidi"/>
          <w:sz w:val="28"/>
          <w:szCs w:val="28"/>
          <w:rtl/>
        </w:rPr>
        <w:t xml:space="preserve">زئ مهم مما سمي بأساتذة التعاقد </w:t>
      </w:r>
      <w:r w:rsidRPr="00B43AF3">
        <w:rPr>
          <w:rFonts w:asciiTheme="majorBidi" w:hAnsiTheme="majorBidi" w:cstheme="majorBidi"/>
          <w:sz w:val="28"/>
          <w:szCs w:val="28"/>
          <w:rtl/>
        </w:rPr>
        <w:t xml:space="preserve">حيث سوف تتم ترقيتهم </w:t>
      </w:r>
      <w:r w:rsidR="0087446A" w:rsidRPr="00B43AF3">
        <w:rPr>
          <w:rFonts w:asciiTheme="majorBidi" w:hAnsiTheme="majorBidi" w:cstheme="majorBidi"/>
          <w:sz w:val="28"/>
          <w:szCs w:val="28"/>
          <w:rtl/>
        </w:rPr>
        <w:t>بأثر</w:t>
      </w:r>
      <w:r w:rsidRPr="00B43AF3">
        <w:rPr>
          <w:rFonts w:asciiTheme="majorBidi" w:hAnsiTheme="majorBidi" w:cstheme="majorBidi"/>
          <w:sz w:val="28"/>
          <w:szCs w:val="28"/>
          <w:rtl/>
        </w:rPr>
        <w:t xml:space="preserve"> رجعي مند 2016</w:t>
      </w:r>
      <w:r w:rsidR="0087446A" w:rsidRPr="00B43AF3">
        <w:rPr>
          <w:rFonts w:asciiTheme="majorBidi" w:hAnsiTheme="majorBidi" w:cstheme="majorBidi"/>
          <w:sz w:val="28"/>
          <w:szCs w:val="28"/>
          <w:rtl/>
        </w:rPr>
        <w:t>.</w:t>
      </w:r>
      <w:r w:rsidR="005E72B7" w:rsidRPr="00B43AF3">
        <w:rPr>
          <w:rFonts w:asciiTheme="majorBidi" w:hAnsiTheme="majorBidi" w:cstheme="majorBidi"/>
          <w:sz w:val="28"/>
          <w:szCs w:val="28"/>
          <w:rtl/>
        </w:rPr>
        <w:t xml:space="preserve"> </w:t>
      </w:r>
      <w:r w:rsidR="0033134B" w:rsidRPr="00B43AF3">
        <w:rPr>
          <w:rFonts w:asciiTheme="majorBidi" w:hAnsiTheme="majorBidi" w:cstheme="majorBidi"/>
          <w:sz w:val="28"/>
          <w:szCs w:val="28"/>
          <w:rtl/>
        </w:rPr>
        <w:t xml:space="preserve">و قد مكنت هذه </w:t>
      </w:r>
      <w:r w:rsidR="00CC1895" w:rsidRPr="00B43AF3">
        <w:rPr>
          <w:rFonts w:asciiTheme="majorBidi" w:hAnsiTheme="majorBidi" w:cstheme="majorBidi"/>
          <w:sz w:val="28"/>
          <w:szCs w:val="28"/>
          <w:rtl/>
        </w:rPr>
        <w:t>المكتسبات</w:t>
      </w:r>
      <w:r w:rsidR="00E831F1" w:rsidRPr="00B43AF3">
        <w:rPr>
          <w:rFonts w:asciiTheme="majorBidi" w:hAnsiTheme="majorBidi" w:cstheme="majorBidi"/>
          <w:sz w:val="28"/>
          <w:szCs w:val="28"/>
          <w:rtl/>
        </w:rPr>
        <w:t xml:space="preserve"> من </w:t>
      </w:r>
      <w:r w:rsidR="001E3664" w:rsidRPr="00B43AF3">
        <w:rPr>
          <w:rFonts w:asciiTheme="majorBidi" w:hAnsiTheme="majorBidi" w:cstheme="majorBidi"/>
          <w:sz w:val="28"/>
          <w:szCs w:val="28"/>
          <w:rtl/>
        </w:rPr>
        <w:t xml:space="preserve">صياغة منظور و تصور جديدين لموظفي </w:t>
      </w:r>
      <w:r w:rsidR="003B1784" w:rsidRPr="00B43AF3">
        <w:rPr>
          <w:rFonts w:asciiTheme="majorBidi" w:hAnsiTheme="majorBidi" w:cstheme="majorBidi"/>
          <w:sz w:val="28"/>
          <w:szCs w:val="28"/>
          <w:rtl/>
        </w:rPr>
        <w:t>القطاع،</w:t>
      </w:r>
      <w:r w:rsidR="001E3664" w:rsidRPr="00B43AF3">
        <w:rPr>
          <w:rFonts w:asciiTheme="majorBidi" w:hAnsiTheme="majorBidi" w:cstheme="majorBidi"/>
          <w:sz w:val="28"/>
          <w:szCs w:val="28"/>
          <w:rtl/>
        </w:rPr>
        <w:t xml:space="preserve"> عمل على إزالة جميع المشاكل الناجمة عن النظام السابق</w:t>
      </w:r>
      <w:r w:rsidR="00493E4D" w:rsidRPr="00B43AF3">
        <w:rPr>
          <w:rFonts w:asciiTheme="majorBidi" w:hAnsiTheme="majorBidi" w:cstheme="majorBidi"/>
          <w:sz w:val="28"/>
          <w:szCs w:val="28"/>
          <w:rtl/>
        </w:rPr>
        <w:t xml:space="preserve"> بتحسين و تطوير مكامن الضعف </w:t>
      </w:r>
      <w:r w:rsidR="001E3664" w:rsidRPr="00B43AF3">
        <w:rPr>
          <w:rFonts w:asciiTheme="majorBidi" w:hAnsiTheme="majorBidi" w:cstheme="majorBidi"/>
          <w:sz w:val="28"/>
          <w:szCs w:val="28"/>
          <w:rtl/>
        </w:rPr>
        <w:t>مع الحرص على المكتسبات</w:t>
      </w:r>
      <w:r w:rsidR="00493E4D" w:rsidRPr="00B43AF3">
        <w:rPr>
          <w:rFonts w:asciiTheme="majorBidi" w:hAnsiTheme="majorBidi" w:cstheme="majorBidi"/>
          <w:sz w:val="28"/>
          <w:szCs w:val="28"/>
          <w:rtl/>
        </w:rPr>
        <w:t xml:space="preserve"> و مكامن القوة ب</w:t>
      </w:r>
      <w:r w:rsidR="001E3664" w:rsidRPr="00B43AF3">
        <w:rPr>
          <w:rFonts w:asciiTheme="majorBidi" w:hAnsiTheme="majorBidi" w:cstheme="majorBidi"/>
          <w:sz w:val="28"/>
          <w:szCs w:val="28"/>
          <w:rtl/>
        </w:rPr>
        <w:t>تجويد مختلف المبادئ التي قام</w:t>
      </w:r>
      <w:r w:rsidR="00625108" w:rsidRPr="00B43AF3">
        <w:rPr>
          <w:rFonts w:asciiTheme="majorBidi" w:hAnsiTheme="majorBidi" w:cstheme="majorBidi"/>
          <w:sz w:val="28"/>
          <w:szCs w:val="28"/>
          <w:rtl/>
        </w:rPr>
        <w:t xml:space="preserve"> عليها.</w:t>
      </w:r>
    </w:p>
    <w:p w:rsidR="008F74AF" w:rsidRPr="00B43AF3" w:rsidRDefault="005F66D8" w:rsidP="00B43AF3">
      <w:pPr>
        <w:bidi/>
        <w:spacing w:line="360" w:lineRule="auto"/>
        <w:jc w:val="both"/>
        <w:rPr>
          <w:rFonts w:asciiTheme="majorBidi" w:hAnsiTheme="majorBidi" w:cstheme="majorBidi"/>
          <w:b/>
          <w:bCs/>
          <w:sz w:val="28"/>
          <w:szCs w:val="28"/>
          <w:rtl/>
        </w:rPr>
      </w:pPr>
      <w:bookmarkStart w:id="3" w:name="ل2"/>
      <w:bookmarkEnd w:id="3"/>
      <w:r w:rsidRPr="00B43AF3">
        <w:rPr>
          <w:rFonts w:asciiTheme="majorBidi" w:hAnsiTheme="majorBidi" w:cstheme="majorBidi"/>
          <w:b/>
          <w:bCs/>
          <w:sz w:val="28"/>
          <w:szCs w:val="28"/>
          <w:rtl/>
        </w:rPr>
        <w:t>الهيكلة الجديدة الخاصة بالعاملين في قطاع التربية الوطنية</w:t>
      </w:r>
    </w:p>
    <w:p w:rsidR="00667ED1" w:rsidRPr="00B43AF3" w:rsidRDefault="0064474D" w:rsidP="0064474D">
      <w:pPr>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نذكر </w:t>
      </w:r>
      <w:r w:rsidR="000A5B84" w:rsidRPr="00B43AF3">
        <w:rPr>
          <w:rFonts w:asciiTheme="majorBidi" w:hAnsiTheme="majorBidi" w:cstheme="majorBidi"/>
          <w:sz w:val="28"/>
          <w:szCs w:val="28"/>
          <w:rtl/>
        </w:rPr>
        <w:t xml:space="preserve">من بين المقتضيات </w:t>
      </w:r>
      <w:r w:rsidR="00BA6C37" w:rsidRPr="00B43AF3">
        <w:rPr>
          <w:rFonts w:asciiTheme="majorBidi" w:hAnsiTheme="majorBidi" w:cstheme="majorBidi"/>
          <w:sz w:val="28"/>
          <w:szCs w:val="28"/>
          <w:rtl/>
        </w:rPr>
        <w:t>المهمة</w:t>
      </w:r>
      <w:r>
        <w:rPr>
          <w:rFonts w:asciiTheme="majorBidi" w:hAnsiTheme="majorBidi" w:cstheme="majorBidi" w:hint="cs"/>
          <w:sz w:val="28"/>
          <w:szCs w:val="28"/>
          <w:rtl/>
        </w:rPr>
        <w:t>،</w:t>
      </w:r>
      <w:r w:rsidR="00BA6C37" w:rsidRPr="00B43AF3">
        <w:rPr>
          <w:rFonts w:asciiTheme="majorBidi" w:hAnsiTheme="majorBidi" w:cstheme="majorBidi"/>
          <w:sz w:val="28"/>
          <w:szCs w:val="28"/>
          <w:rtl/>
        </w:rPr>
        <w:t xml:space="preserve"> التغيير الذي طرأ على تسمية هذا المرسوم "</w:t>
      </w:r>
      <w:r w:rsidR="008F74AF" w:rsidRPr="00B43AF3">
        <w:rPr>
          <w:rFonts w:asciiTheme="majorBidi" w:hAnsiTheme="majorBidi" w:cstheme="majorBidi"/>
          <w:sz w:val="28"/>
          <w:szCs w:val="28"/>
          <w:rtl/>
        </w:rPr>
        <w:t>النظام الأساسي</w:t>
      </w:r>
      <w:r w:rsidR="005F66D8" w:rsidRPr="00B43AF3">
        <w:rPr>
          <w:rFonts w:asciiTheme="majorBidi" w:hAnsiTheme="majorBidi" w:cstheme="majorBidi"/>
          <w:sz w:val="28"/>
          <w:szCs w:val="28"/>
          <w:rtl/>
        </w:rPr>
        <w:t xml:space="preserve"> الخاص ب</w:t>
      </w:r>
      <w:r w:rsidR="008F74AF" w:rsidRPr="00B43AF3">
        <w:rPr>
          <w:rFonts w:asciiTheme="majorBidi" w:hAnsiTheme="majorBidi" w:cstheme="majorBidi"/>
          <w:sz w:val="28"/>
          <w:szCs w:val="28"/>
          <w:rtl/>
        </w:rPr>
        <w:t>موظفي قطاع التربية الوطنية</w:t>
      </w:r>
      <w:r w:rsidR="00BA6C37" w:rsidRPr="00B43AF3">
        <w:rPr>
          <w:rFonts w:asciiTheme="majorBidi" w:hAnsiTheme="majorBidi" w:cstheme="majorBidi"/>
          <w:sz w:val="28"/>
          <w:szCs w:val="28"/>
          <w:rtl/>
        </w:rPr>
        <w:t>"</w:t>
      </w:r>
      <w:r w:rsidR="008F74AF" w:rsidRPr="00B43AF3">
        <w:rPr>
          <w:rFonts w:asciiTheme="majorBidi" w:hAnsiTheme="majorBidi" w:cstheme="majorBidi"/>
          <w:sz w:val="28"/>
          <w:szCs w:val="28"/>
          <w:rtl/>
        </w:rPr>
        <w:t xml:space="preserve"> رغم خلو مواده من الفئات </w:t>
      </w:r>
      <w:proofErr w:type="gramStart"/>
      <w:r w:rsidR="002C6F48" w:rsidRPr="00B43AF3">
        <w:rPr>
          <w:rFonts w:asciiTheme="majorBidi" w:hAnsiTheme="majorBidi" w:cstheme="majorBidi" w:hint="cs"/>
          <w:sz w:val="28"/>
          <w:szCs w:val="28"/>
          <w:rtl/>
        </w:rPr>
        <w:t>و</w:t>
      </w:r>
      <w:r w:rsidR="002C6F48">
        <w:rPr>
          <w:rFonts w:asciiTheme="majorBidi" w:hAnsiTheme="majorBidi" w:cstheme="majorBidi" w:hint="cs"/>
          <w:sz w:val="28"/>
          <w:szCs w:val="28"/>
          <w:rtl/>
        </w:rPr>
        <w:t xml:space="preserve"> </w:t>
      </w:r>
      <w:r w:rsidR="002C6F48" w:rsidRPr="00B43AF3">
        <w:rPr>
          <w:rFonts w:asciiTheme="majorBidi" w:hAnsiTheme="majorBidi" w:cstheme="majorBidi" w:hint="cs"/>
          <w:sz w:val="28"/>
          <w:szCs w:val="28"/>
          <w:rtl/>
        </w:rPr>
        <w:t>الأطر</w:t>
      </w:r>
      <w:proofErr w:type="gramEnd"/>
      <w:r w:rsidR="002C6F48" w:rsidRPr="00B43AF3">
        <w:rPr>
          <w:rFonts w:asciiTheme="majorBidi" w:hAnsiTheme="majorBidi" w:cstheme="majorBidi" w:hint="cs"/>
          <w:sz w:val="28"/>
          <w:szCs w:val="28"/>
          <w:rtl/>
        </w:rPr>
        <w:t xml:space="preserve"> العاملة</w:t>
      </w:r>
      <w:r w:rsidR="008F74AF" w:rsidRPr="00B43AF3">
        <w:rPr>
          <w:rFonts w:asciiTheme="majorBidi" w:hAnsiTheme="majorBidi" w:cstheme="majorBidi"/>
          <w:sz w:val="28"/>
          <w:szCs w:val="28"/>
          <w:rtl/>
        </w:rPr>
        <w:t xml:space="preserve"> بالمصالح الجهوية و الإقليمية و المركز</w:t>
      </w:r>
      <w:r>
        <w:rPr>
          <w:rFonts w:asciiTheme="majorBidi" w:hAnsiTheme="majorBidi" w:cstheme="majorBidi"/>
          <w:sz w:val="28"/>
          <w:szCs w:val="28"/>
          <w:rtl/>
        </w:rPr>
        <w:t xml:space="preserve">ية، و الحقيقة أنه موجه بالأساس </w:t>
      </w:r>
      <w:r>
        <w:rPr>
          <w:rFonts w:asciiTheme="majorBidi" w:hAnsiTheme="majorBidi" w:cstheme="majorBidi" w:hint="cs"/>
          <w:sz w:val="28"/>
          <w:szCs w:val="28"/>
          <w:rtl/>
        </w:rPr>
        <w:t>إ</w:t>
      </w:r>
      <w:r w:rsidR="008F74AF" w:rsidRPr="00B43AF3">
        <w:rPr>
          <w:rFonts w:asciiTheme="majorBidi" w:hAnsiTheme="majorBidi" w:cstheme="majorBidi"/>
          <w:sz w:val="28"/>
          <w:szCs w:val="28"/>
          <w:rtl/>
        </w:rPr>
        <w:t xml:space="preserve">لى العاملين بمؤسسات التربية و التعليم العمومي و مراكز </w:t>
      </w:r>
      <w:r w:rsidR="002C6F48" w:rsidRPr="00B43AF3">
        <w:rPr>
          <w:rFonts w:asciiTheme="majorBidi" w:hAnsiTheme="majorBidi" w:cstheme="majorBidi" w:hint="cs"/>
          <w:sz w:val="28"/>
          <w:szCs w:val="28"/>
          <w:rtl/>
        </w:rPr>
        <w:t>التكوين،</w:t>
      </w:r>
      <w:r w:rsidR="008F74AF" w:rsidRPr="00B43AF3">
        <w:rPr>
          <w:rFonts w:asciiTheme="majorBidi" w:hAnsiTheme="majorBidi" w:cstheme="majorBidi"/>
          <w:sz w:val="28"/>
          <w:szCs w:val="28"/>
          <w:rtl/>
        </w:rPr>
        <w:t xml:space="preserve"> و قد تمت الإشارة إليهم جميعا في هذا المرسوم بالموارد البشرية عوض موظفي وزارة التربية الوطنية</w:t>
      </w:r>
      <w:r w:rsidR="005F66D8" w:rsidRPr="00B43AF3">
        <w:rPr>
          <w:rFonts w:asciiTheme="majorBidi" w:hAnsiTheme="majorBidi" w:cstheme="majorBidi"/>
          <w:sz w:val="28"/>
          <w:szCs w:val="28"/>
          <w:rtl/>
        </w:rPr>
        <w:t>.</w:t>
      </w:r>
      <w:r w:rsidR="001F2D2B" w:rsidRPr="00B43AF3">
        <w:rPr>
          <w:rFonts w:asciiTheme="majorBidi" w:hAnsiTheme="majorBidi" w:cstheme="majorBidi"/>
          <w:sz w:val="28"/>
          <w:szCs w:val="28"/>
          <w:rtl/>
        </w:rPr>
        <w:t xml:space="preserve"> </w:t>
      </w:r>
      <w:proofErr w:type="gramStart"/>
      <w:r w:rsidR="002C6F48" w:rsidRPr="00B43AF3">
        <w:rPr>
          <w:rFonts w:asciiTheme="majorBidi" w:hAnsiTheme="majorBidi" w:cstheme="majorBidi" w:hint="cs"/>
          <w:sz w:val="28"/>
          <w:szCs w:val="28"/>
          <w:rtl/>
        </w:rPr>
        <w:t>و</w:t>
      </w:r>
      <w:r w:rsidR="002C6F48">
        <w:rPr>
          <w:rFonts w:asciiTheme="majorBidi" w:hAnsiTheme="majorBidi" w:cstheme="majorBidi" w:hint="cs"/>
          <w:sz w:val="28"/>
          <w:szCs w:val="28"/>
          <w:rtl/>
        </w:rPr>
        <w:t xml:space="preserve"> </w:t>
      </w:r>
      <w:r w:rsidR="00FC433D">
        <w:rPr>
          <w:rFonts w:asciiTheme="majorBidi" w:hAnsiTheme="majorBidi" w:cstheme="majorBidi" w:hint="cs"/>
          <w:sz w:val="28"/>
          <w:szCs w:val="28"/>
          <w:rtl/>
        </w:rPr>
        <w:t>بالإحالة</w:t>
      </w:r>
      <w:proofErr w:type="gramEnd"/>
      <w:r w:rsidR="00FC433D">
        <w:rPr>
          <w:rFonts w:asciiTheme="majorBidi" w:hAnsiTheme="majorBidi" w:cstheme="majorBidi" w:hint="cs"/>
          <w:sz w:val="28"/>
          <w:szCs w:val="28"/>
          <w:rtl/>
        </w:rPr>
        <w:t xml:space="preserve"> </w:t>
      </w:r>
      <w:r w:rsidR="00FC433D" w:rsidRPr="00B43AF3">
        <w:rPr>
          <w:rFonts w:asciiTheme="majorBidi" w:hAnsiTheme="majorBidi" w:cstheme="majorBidi" w:hint="cs"/>
          <w:sz w:val="28"/>
          <w:szCs w:val="28"/>
          <w:rtl/>
        </w:rPr>
        <w:t>على</w:t>
      </w:r>
      <w:r w:rsidR="008B2437" w:rsidRPr="00B43AF3">
        <w:rPr>
          <w:rFonts w:asciiTheme="majorBidi" w:hAnsiTheme="majorBidi" w:cstheme="majorBidi"/>
          <w:sz w:val="28"/>
          <w:szCs w:val="28"/>
          <w:rtl/>
        </w:rPr>
        <w:t xml:space="preserve"> </w:t>
      </w:r>
      <w:r w:rsidR="001B6B7C" w:rsidRPr="00B43AF3">
        <w:rPr>
          <w:rFonts w:asciiTheme="majorBidi" w:hAnsiTheme="majorBidi" w:cstheme="majorBidi"/>
          <w:sz w:val="28"/>
          <w:szCs w:val="28"/>
          <w:rtl/>
        </w:rPr>
        <w:t xml:space="preserve">الفصل 2 من </w:t>
      </w:r>
      <w:r w:rsidR="0053471B" w:rsidRPr="00B43AF3">
        <w:rPr>
          <w:rFonts w:asciiTheme="majorBidi" w:hAnsiTheme="majorBidi" w:cstheme="majorBidi"/>
          <w:sz w:val="28"/>
          <w:szCs w:val="28"/>
          <w:rtl/>
        </w:rPr>
        <w:t>الظا</w:t>
      </w:r>
      <w:r w:rsidR="001B6B7C" w:rsidRPr="00B43AF3">
        <w:rPr>
          <w:rFonts w:asciiTheme="majorBidi" w:hAnsiTheme="majorBidi" w:cstheme="majorBidi"/>
          <w:sz w:val="28"/>
          <w:szCs w:val="28"/>
          <w:rtl/>
        </w:rPr>
        <w:t>ه</w:t>
      </w:r>
      <w:r w:rsidR="0053471B" w:rsidRPr="00B43AF3">
        <w:rPr>
          <w:rFonts w:asciiTheme="majorBidi" w:hAnsiTheme="majorBidi" w:cstheme="majorBidi"/>
          <w:sz w:val="28"/>
          <w:szCs w:val="28"/>
          <w:rtl/>
        </w:rPr>
        <w:t xml:space="preserve">ر الشريف رقم </w:t>
      </w:r>
      <w:r w:rsidR="001B6B7C" w:rsidRPr="00B43AF3">
        <w:rPr>
          <w:rFonts w:asciiTheme="majorBidi" w:hAnsiTheme="majorBidi" w:cstheme="majorBidi"/>
          <w:sz w:val="28"/>
          <w:szCs w:val="28"/>
          <w:rtl/>
        </w:rPr>
        <w:t>1.58.008</w:t>
      </w:r>
      <w:r w:rsidR="0053471B" w:rsidRPr="00B43AF3">
        <w:rPr>
          <w:rFonts w:asciiTheme="majorBidi" w:hAnsiTheme="majorBidi" w:cstheme="majorBidi"/>
          <w:sz w:val="28"/>
          <w:szCs w:val="28"/>
          <w:rtl/>
        </w:rPr>
        <w:t xml:space="preserve"> </w:t>
      </w:r>
      <w:r w:rsidR="001B6B7C" w:rsidRPr="00B43AF3">
        <w:rPr>
          <w:rFonts w:asciiTheme="majorBidi" w:hAnsiTheme="majorBidi" w:cstheme="majorBidi"/>
          <w:sz w:val="28"/>
          <w:szCs w:val="28"/>
          <w:rtl/>
        </w:rPr>
        <w:t>الصادر بتاريخ 24 فبراير</w:t>
      </w:r>
      <w:r w:rsidR="005E72B7" w:rsidRPr="00B43AF3">
        <w:rPr>
          <w:rFonts w:asciiTheme="majorBidi" w:hAnsiTheme="majorBidi" w:cstheme="majorBidi"/>
          <w:sz w:val="28"/>
          <w:szCs w:val="28"/>
          <w:rtl/>
        </w:rPr>
        <w:t xml:space="preserve"> </w:t>
      </w:r>
      <w:r w:rsidR="0053471B" w:rsidRPr="00B43AF3">
        <w:rPr>
          <w:rFonts w:asciiTheme="majorBidi" w:hAnsiTheme="majorBidi" w:cstheme="majorBidi"/>
          <w:sz w:val="28"/>
          <w:szCs w:val="28"/>
          <w:rtl/>
        </w:rPr>
        <w:t>سن</w:t>
      </w:r>
      <w:r w:rsidR="00B33358" w:rsidRPr="00B43AF3">
        <w:rPr>
          <w:rFonts w:asciiTheme="majorBidi" w:hAnsiTheme="majorBidi" w:cstheme="majorBidi"/>
          <w:sz w:val="28"/>
          <w:szCs w:val="28"/>
          <w:rtl/>
        </w:rPr>
        <w:t>ة</w:t>
      </w:r>
      <w:r w:rsidR="0053471B" w:rsidRPr="00B43AF3">
        <w:rPr>
          <w:rFonts w:asciiTheme="majorBidi" w:hAnsiTheme="majorBidi" w:cstheme="majorBidi"/>
          <w:sz w:val="28"/>
          <w:szCs w:val="28"/>
          <w:rtl/>
        </w:rPr>
        <w:t xml:space="preserve"> </w:t>
      </w:r>
      <w:r w:rsidR="002C6F48" w:rsidRPr="00B43AF3">
        <w:rPr>
          <w:rFonts w:asciiTheme="majorBidi" w:hAnsiTheme="majorBidi" w:cstheme="majorBidi" w:hint="cs"/>
          <w:sz w:val="28"/>
          <w:szCs w:val="28"/>
          <w:rtl/>
        </w:rPr>
        <w:lastRenderedPageBreak/>
        <w:t>1958</w:t>
      </w:r>
      <w:r w:rsidR="002C6F48" w:rsidRPr="00B43AF3">
        <w:rPr>
          <w:rFonts w:asciiTheme="majorBidi" w:hAnsiTheme="majorBidi" w:cstheme="majorBidi"/>
          <w:sz w:val="28"/>
          <w:szCs w:val="28"/>
        </w:rPr>
        <w:t xml:space="preserve"> </w:t>
      </w:r>
      <w:r w:rsidR="002C6F48" w:rsidRPr="00B43AF3">
        <w:rPr>
          <w:rFonts w:asciiTheme="majorBidi" w:hAnsiTheme="majorBidi" w:cstheme="majorBidi"/>
          <w:sz w:val="28"/>
          <w:szCs w:val="28"/>
          <w:rtl/>
        </w:rPr>
        <w:t>بشأن</w:t>
      </w:r>
      <w:r w:rsidR="001B6B7C" w:rsidRPr="00B43AF3">
        <w:rPr>
          <w:rFonts w:asciiTheme="majorBidi" w:hAnsiTheme="majorBidi" w:cstheme="majorBidi"/>
          <w:sz w:val="28"/>
          <w:szCs w:val="28"/>
          <w:rtl/>
        </w:rPr>
        <w:t xml:space="preserve"> النظام الأساسي </w:t>
      </w:r>
      <w:r w:rsidR="0053471B" w:rsidRPr="00B43AF3">
        <w:rPr>
          <w:rFonts w:asciiTheme="majorBidi" w:hAnsiTheme="majorBidi" w:cstheme="majorBidi"/>
          <w:sz w:val="28"/>
          <w:szCs w:val="28"/>
          <w:rtl/>
        </w:rPr>
        <w:t>العام للوظيف</w:t>
      </w:r>
      <w:r w:rsidR="00B33358" w:rsidRPr="00B43AF3">
        <w:rPr>
          <w:rFonts w:asciiTheme="majorBidi" w:hAnsiTheme="majorBidi" w:cstheme="majorBidi"/>
          <w:sz w:val="28"/>
          <w:szCs w:val="28"/>
          <w:rtl/>
        </w:rPr>
        <w:t>ة</w:t>
      </w:r>
      <w:r w:rsidR="0053471B" w:rsidRPr="00B43AF3">
        <w:rPr>
          <w:rFonts w:asciiTheme="majorBidi" w:hAnsiTheme="majorBidi" w:cstheme="majorBidi"/>
          <w:sz w:val="28"/>
          <w:szCs w:val="28"/>
          <w:rtl/>
        </w:rPr>
        <w:t xml:space="preserve"> العمومي</w:t>
      </w:r>
      <w:r w:rsidR="00B33358" w:rsidRPr="00B43AF3">
        <w:rPr>
          <w:rFonts w:asciiTheme="majorBidi" w:hAnsiTheme="majorBidi" w:cstheme="majorBidi"/>
          <w:sz w:val="28"/>
          <w:szCs w:val="28"/>
          <w:rtl/>
        </w:rPr>
        <w:t>ة</w:t>
      </w:r>
      <w:r w:rsidR="0053471B" w:rsidRPr="00B43AF3">
        <w:rPr>
          <w:rFonts w:asciiTheme="majorBidi" w:hAnsiTheme="majorBidi" w:cstheme="majorBidi"/>
          <w:sz w:val="28"/>
          <w:szCs w:val="28"/>
          <w:rtl/>
        </w:rPr>
        <w:t xml:space="preserve"> </w:t>
      </w:r>
      <w:r w:rsidR="00930272" w:rsidRPr="00B43AF3">
        <w:rPr>
          <w:rFonts w:asciiTheme="majorBidi" w:hAnsiTheme="majorBidi" w:cstheme="majorBidi"/>
          <w:sz w:val="28"/>
          <w:szCs w:val="28"/>
          <w:rtl/>
        </w:rPr>
        <w:t>الذ</w:t>
      </w:r>
      <w:r w:rsidR="0053471B" w:rsidRPr="00B43AF3">
        <w:rPr>
          <w:rFonts w:asciiTheme="majorBidi" w:hAnsiTheme="majorBidi" w:cstheme="majorBidi"/>
          <w:sz w:val="28"/>
          <w:szCs w:val="28"/>
          <w:rtl/>
        </w:rPr>
        <w:t>ي تم اعتماد</w:t>
      </w:r>
      <w:r w:rsidR="001B6B7C" w:rsidRPr="00B43AF3">
        <w:rPr>
          <w:rFonts w:asciiTheme="majorBidi" w:hAnsiTheme="majorBidi" w:cstheme="majorBidi"/>
          <w:sz w:val="28"/>
          <w:szCs w:val="28"/>
          <w:rtl/>
        </w:rPr>
        <w:t>ه</w:t>
      </w:r>
      <w:r w:rsidR="0053471B" w:rsidRPr="00B43AF3">
        <w:rPr>
          <w:rFonts w:asciiTheme="majorBidi" w:hAnsiTheme="majorBidi" w:cstheme="majorBidi"/>
          <w:sz w:val="28"/>
          <w:szCs w:val="28"/>
          <w:rtl/>
        </w:rPr>
        <w:t xml:space="preserve"> وثيق</w:t>
      </w:r>
      <w:r w:rsidR="00B33358" w:rsidRPr="00B43AF3">
        <w:rPr>
          <w:rFonts w:asciiTheme="majorBidi" w:hAnsiTheme="majorBidi" w:cstheme="majorBidi"/>
          <w:sz w:val="28"/>
          <w:szCs w:val="28"/>
          <w:rtl/>
        </w:rPr>
        <w:t>ة</w:t>
      </w:r>
      <w:r w:rsidR="0053471B" w:rsidRPr="00B43AF3">
        <w:rPr>
          <w:rFonts w:asciiTheme="majorBidi" w:hAnsiTheme="majorBidi" w:cstheme="majorBidi"/>
          <w:sz w:val="28"/>
          <w:szCs w:val="28"/>
          <w:rtl/>
        </w:rPr>
        <w:t xml:space="preserve"> </w:t>
      </w:r>
      <w:r w:rsidR="001B6B7C" w:rsidRPr="00B43AF3">
        <w:rPr>
          <w:rFonts w:asciiTheme="majorBidi" w:hAnsiTheme="majorBidi" w:cstheme="majorBidi"/>
          <w:sz w:val="28"/>
          <w:szCs w:val="28"/>
          <w:rtl/>
        </w:rPr>
        <w:t>مرجع</w:t>
      </w:r>
      <w:r w:rsidR="0053471B" w:rsidRPr="00B43AF3">
        <w:rPr>
          <w:rFonts w:asciiTheme="majorBidi" w:hAnsiTheme="majorBidi" w:cstheme="majorBidi"/>
          <w:sz w:val="28"/>
          <w:szCs w:val="28"/>
          <w:rtl/>
        </w:rPr>
        <w:t>ي</w:t>
      </w:r>
      <w:r w:rsidR="00B33358" w:rsidRPr="00B43AF3">
        <w:rPr>
          <w:rFonts w:asciiTheme="majorBidi" w:hAnsiTheme="majorBidi" w:cstheme="majorBidi"/>
          <w:sz w:val="28"/>
          <w:szCs w:val="28"/>
          <w:rtl/>
        </w:rPr>
        <w:t>ة</w:t>
      </w:r>
      <w:r w:rsidR="0053471B" w:rsidRPr="00B43AF3">
        <w:rPr>
          <w:rFonts w:asciiTheme="majorBidi" w:hAnsiTheme="majorBidi" w:cstheme="majorBidi"/>
          <w:sz w:val="28"/>
          <w:szCs w:val="28"/>
          <w:rtl/>
        </w:rPr>
        <w:t xml:space="preserve"> في صي</w:t>
      </w:r>
      <w:r w:rsidR="001B6B7C" w:rsidRPr="00B43AF3">
        <w:rPr>
          <w:rFonts w:asciiTheme="majorBidi" w:hAnsiTheme="majorBidi" w:cstheme="majorBidi"/>
          <w:sz w:val="28"/>
          <w:szCs w:val="28"/>
          <w:rtl/>
        </w:rPr>
        <w:t>ا</w:t>
      </w:r>
      <w:r w:rsidR="0053471B" w:rsidRPr="00B43AF3">
        <w:rPr>
          <w:rFonts w:asciiTheme="majorBidi" w:hAnsiTheme="majorBidi" w:cstheme="majorBidi"/>
          <w:sz w:val="28"/>
          <w:szCs w:val="28"/>
          <w:rtl/>
        </w:rPr>
        <w:t>غ</w:t>
      </w:r>
      <w:r w:rsidR="00B33358" w:rsidRPr="00B43AF3">
        <w:rPr>
          <w:rFonts w:asciiTheme="majorBidi" w:hAnsiTheme="majorBidi" w:cstheme="majorBidi"/>
          <w:sz w:val="28"/>
          <w:szCs w:val="28"/>
          <w:rtl/>
        </w:rPr>
        <w:t>ة</w:t>
      </w:r>
      <w:r w:rsidR="0053471B" w:rsidRPr="00B43AF3">
        <w:rPr>
          <w:rFonts w:asciiTheme="majorBidi" w:hAnsiTheme="majorBidi" w:cstheme="majorBidi"/>
          <w:sz w:val="28"/>
          <w:szCs w:val="28"/>
          <w:rtl/>
        </w:rPr>
        <w:t xml:space="preserve"> </w:t>
      </w:r>
      <w:r w:rsidR="006262EE" w:rsidRPr="00B43AF3">
        <w:rPr>
          <w:rFonts w:asciiTheme="majorBidi" w:hAnsiTheme="majorBidi" w:cstheme="majorBidi"/>
          <w:sz w:val="28"/>
          <w:szCs w:val="28"/>
          <w:rtl/>
        </w:rPr>
        <w:t xml:space="preserve">هذا </w:t>
      </w:r>
      <w:r w:rsidR="0053471B" w:rsidRPr="00B43AF3">
        <w:rPr>
          <w:rFonts w:asciiTheme="majorBidi" w:hAnsiTheme="majorBidi" w:cstheme="majorBidi"/>
          <w:sz w:val="28"/>
          <w:szCs w:val="28"/>
          <w:rtl/>
        </w:rPr>
        <w:t>النظام</w:t>
      </w:r>
      <w:r>
        <w:rPr>
          <w:rFonts w:asciiTheme="majorBidi" w:hAnsiTheme="majorBidi" w:cstheme="majorBidi" w:hint="cs"/>
          <w:sz w:val="28"/>
          <w:szCs w:val="28"/>
          <w:rtl/>
        </w:rPr>
        <w:t xml:space="preserve"> الأساسي</w:t>
      </w:r>
      <w:r w:rsidR="0053471B" w:rsidRPr="00B43AF3">
        <w:rPr>
          <w:rFonts w:asciiTheme="majorBidi" w:hAnsiTheme="majorBidi" w:cstheme="majorBidi"/>
          <w:sz w:val="28"/>
          <w:szCs w:val="28"/>
          <w:rtl/>
        </w:rPr>
        <w:t xml:space="preserve"> </w:t>
      </w:r>
      <w:r w:rsidR="005F66D8" w:rsidRPr="00B43AF3">
        <w:rPr>
          <w:rFonts w:asciiTheme="majorBidi" w:hAnsiTheme="majorBidi" w:cstheme="majorBidi"/>
          <w:sz w:val="28"/>
          <w:szCs w:val="28"/>
          <w:rtl/>
        </w:rPr>
        <w:t>الجديد،</w:t>
      </w:r>
      <w:r w:rsidR="001B6B7C" w:rsidRPr="00B43AF3">
        <w:rPr>
          <w:rFonts w:asciiTheme="majorBidi" w:hAnsiTheme="majorBidi" w:cstheme="majorBidi"/>
          <w:sz w:val="28"/>
          <w:szCs w:val="28"/>
          <w:rtl/>
        </w:rPr>
        <w:t xml:space="preserve"> </w:t>
      </w:r>
      <w:r w:rsidR="005F66D8" w:rsidRPr="00B43AF3">
        <w:rPr>
          <w:rFonts w:asciiTheme="majorBidi" w:hAnsiTheme="majorBidi" w:cstheme="majorBidi"/>
          <w:sz w:val="28"/>
          <w:szCs w:val="28"/>
          <w:rtl/>
        </w:rPr>
        <w:t xml:space="preserve">و </w:t>
      </w:r>
      <w:r w:rsidR="001B6B7C" w:rsidRPr="00B43AF3">
        <w:rPr>
          <w:rFonts w:asciiTheme="majorBidi" w:hAnsiTheme="majorBidi" w:cstheme="majorBidi"/>
          <w:sz w:val="28"/>
          <w:szCs w:val="28"/>
          <w:rtl/>
        </w:rPr>
        <w:t xml:space="preserve">بالرجوع إلى </w:t>
      </w:r>
      <w:r w:rsidR="005F66D8" w:rsidRPr="00B43AF3">
        <w:rPr>
          <w:rFonts w:asciiTheme="majorBidi" w:hAnsiTheme="majorBidi" w:cstheme="majorBidi"/>
          <w:sz w:val="28"/>
          <w:szCs w:val="28"/>
          <w:rtl/>
        </w:rPr>
        <w:t xml:space="preserve">الفصل </w:t>
      </w:r>
      <w:r w:rsidR="001B6B7C" w:rsidRPr="00B43AF3">
        <w:rPr>
          <w:rFonts w:asciiTheme="majorBidi" w:hAnsiTheme="majorBidi" w:cstheme="majorBidi"/>
          <w:sz w:val="28"/>
          <w:szCs w:val="28"/>
          <w:rtl/>
        </w:rPr>
        <w:t xml:space="preserve">2 </w:t>
      </w:r>
      <w:r w:rsidR="005F66D8" w:rsidRPr="00B43AF3">
        <w:rPr>
          <w:rFonts w:asciiTheme="majorBidi" w:hAnsiTheme="majorBidi" w:cstheme="majorBidi"/>
          <w:sz w:val="28"/>
          <w:szCs w:val="28"/>
          <w:rtl/>
        </w:rPr>
        <w:t xml:space="preserve">منه </w:t>
      </w:r>
      <w:r w:rsidR="001B6B7C" w:rsidRPr="00B43AF3">
        <w:rPr>
          <w:rFonts w:asciiTheme="majorBidi" w:hAnsiTheme="majorBidi" w:cstheme="majorBidi"/>
          <w:sz w:val="28"/>
          <w:szCs w:val="28"/>
          <w:rtl/>
        </w:rPr>
        <w:t>فإنه يعد</w:t>
      </w:r>
      <w:r w:rsidR="0053471B" w:rsidRPr="00B43AF3">
        <w:rPr>
          <w:rFonts w:asciiTheme="majorBidi" w:hAnsiTheme="majorBidi" w:cstheme="majorBidi"/>
          <w:sz w:val="28"/>
          <w:szCs w:val="28"/>
          <w:rtl/>
        </w:rPr>
        <w:t xml:space="preserve"> </w:t>
      </w:r>
      <w:r w:rsidR="00930272" w:rsidRPr="00B43AF3">
        <w:rPr>
          <w:rFonts w:asciiTheme="majorBidi" w:hAnsiTheme="majorBidi" w:cstheme="majorBidi"/>
          <w:sz w:val="28"/>
          <w:szCs w:val="28"/>
          <w:rtl/>
        </w:rPr>
        <w:t>موظفا،</w:t>
      </w:r>
      <w:r w:rsidR="001B6B7C" w:rsidRPr="00B43AF3">
        <w:rPr>
          <w:rFonts w:asciiTheme="majorBidi" w:hAnsiTheme="majorBidi" w:cstheme="majorBidi"/>
          <w:sz w:val="28"/>
          <w:szCs w:val="28"/>
          <w:rtl/>
        </w:rPr>
        <w:t xml:space="preserve"> كل شخص </w:t>
      </w:r>
      <w:r w:rsidR="0053471B" w:rsidRPr="00B43AF3">
        <w:rPr>
          <w:rFonts w:asciiTheme="majorBidi" w:hAnsiTheme="majorBidi" w:cstheme="majorBidi"/>
          <w:sz w:val="28"/>
          <w:szCs w:val="28"/>
          <w:rtl/>
        </w:rPr>
        <w:t>يعين في وظيف</w:t>
      </w:r>
      <w:r w:rsidR="00B33358" w:rsidRPr="00B43AF3">
        <w:rPr>
          <w:rFonts w:asciiTheme="majorBidi" w:hAnsiTheme="majorBidi" w:cstheme="majorBidi"/>
          <w:sz w:val="28"/>
          <w:szCs w:val="28"/>
          <w:rtl/>
        </w:rPr>
        <w:t>ة</w:t>
      </w:r>
      <w:r w:rsidR="0053471B" w:rsidRPr="00B43AF3">
        <w:rPr>
          <w:rFonts w:asciiTheme="majorBidi" w:hAnsiTheme="majorBidi" w:cstheme="majorBidi"/>
          <w:sz w:val="28"/>
          <w:szCs w:val="28"/>
          <w:rtl/>
        </w:rPr>
        <w:t xml:space="preserve"> قار</w:t>
      </w:r>
      <w:r w:rsidR="00B33358" w:rsidRPr="00B43AF3">
        <w:rPr>
          <w:rFonts w:asciiTheme="majorBidi" w:hAnsiTheme="majorBidi" w:cstheme="majorBidi"/>
          <w:sz w:val="28"/>
          <w:szCs w:val="28"/>
          <w:rtl/>
        </w:rPr>
        <w:t>ة</w:t>
      </w:r>
      <w:r w:rsidR="0053471B" w:rsidRPr="00B43AF3">
        <w:rPr>
          <w:rFonts w:asciiTheme="majorBidi" w:hAnsiTheme="majorBidi" w:cstheme="majorBidi"/>
          <w:sz w:val="28"/>
          <w:szCs w:val="28"/>
          <w:rtl/>
        </w:rPr>
        <w:t xml:space="preserve"> ويرسم في </w:t>
      </w:r>
      <w:r w:rsidR="000A5B84" w:rsidRPr="00B43AF3">
        <w:rPr>
          <w:rFonts w:asciiTheme="majorBidi" w:hAnsiTheme="majorBidi" w:cstheme="majorBidi"/>
          <w:sz w:val="28"/>
          <w:szCs w:val="28"/>
          <w:rtl/>
        </w:rPr>
        <w:t>إحدى</w:t>
      </w:r>
      <w:r w:rsidR="001B6B7C" w:rsidRPr="00B43AF3">
        <w:rPr>
          <w:rFonts w:asciiTheme="majorBidi" w:hAnsiTheme="majorBidi" w:cstheme="majorBidi"/>
          <w:sz w:val="28"/>
          <w:szCs w:val="28"/>
          <w:rtl/>
        </w:rPr>
        <w:t xml:space="preserve"> رتب السلم</w:t>
      </w:r>
      <w:r w:rsidR="0053471B" w:rsidRPr="00B43AF3">
        <w:rPr>
          <w:rFonts w:asciiTheme="majorBidi" w:hAnsiTheme="majorBidi" w:cstheme="majorBidi"/>
          <w:sz w:val="28"/>
          <w:szCs w:val="28"/>
          <w:rtl/>
        </w:rPr>
        <w:t xml:space="preserve"> الخاص </w:t>
      </w:r>
      <w:r w:rsidR="000A5B84" w:rsidRPr="00B43AF3">
        <w:rPr>
          <w:rFonts w:asciiTheme="majorBidi" w:hAnsiTheme="majorBidi" w:cstheme="majorBidi"/>
          <w:sz w:val="28"/>
          <w:szCs w:val="28"/>
          <w:rtl/>
        </w:rPr>
        <w:t>بأسلاك</w:t>
      </w:r>
      <w:r w:rsidR="0053471B" w:rsidRPr="00B43AF3">
        <w:rPr>
          <w:rFonts w:asciiTheme="majorBidi" w:hAnsiTheme="majorBidi" w:cstheme="majorBidi"/>
          <w:sz w:val="28"/>
          <w:szCs w:val="28"/>
          <w:rtl/>
        </w:rPr>
        <w:t xml:space="preserve"> </w:t>
      </w:r>
      <w:r w:rsidR="000A5B84" w:rsidRPr="00B43AF3">
        <w:rPr>
          <w:rFonts w:asciiTheme="majorBidi" w:hAnsiTheme="majorBidi" w:cstheme="majorBidi"/>
          <w:sz w:val="28"/>
          <w:szCs w:val="28"/>
          <w:rtl/>
        </w:rPr>
        <w:t>الإدارة</w:t>
      </w:r>
      <w:r w:rsidR="0053471B" w:rsidRPr="00B43AF3">
        <w:rPr>
          <w:rFonts w:asciiTheme="majorBidi" w:hAnsiTheme="majorBidi" w:cstheme="majorBidi"/>
          <w:sz w:val="28"/>
          <w:szCs w:val="28"/>
          <w:rtl/>
        </w:rPr>
        <w:t xml:space="preserve"> التابع</w:t>
      </w:r>
      <w:r w:rsidR="00B33358" w:rsidRPr="00B43AF3">
        <w:rPr>
          <w:rFonts w:asciiTheme="majorBidi" w:hAnsiTheme="majorBidi" w:cstheme="majorBidi"/>
          <w:sz w:val="28"/>
          <w:szCs w:val="28"/>
          <w:rtl/>
        </w:rPr>
        <w:t>ة</w:t>
      </w:r>
      <w:r w:rsidR="0053471B" w:rsidRPr="00B43AF3">
        <w:rPr>
          <w:rFonts w:asciiTheme="majorBidi" w:hAnsiTheme="majorBidi" w:cstheme="majorBidi"/>
          <w:sz w:val="28"/>
          <w:szCs w:val="28"/>
          <w:rtl/>
        </w:rPr>
        <w:t xml:space="preserve"> للدول</w:t>
      </w:r>
      <w:r w:rsidR="00B33358" w:rsidRPr="00B43AF3">
        <w:rPr>
          <w:rFonts w:asciiTheme="majorBidi" w:hAnsiTheme="majorBidi" w:cstheme="majorBidi"/>
          <w:sz w:val="28"/>
          <w:szCs w:val="28"/>
          <w:rtl/>
        </w:rPr>
        <w:t>ة</w:t>
      </w:r>
      <w:r w:rsidR="001F2D2B" w:rsidRPr="00B43AF3">
        <w:rPr>
          <w:rFonts w:asciiTheme="majorBidi" w:hAnsiTheme="majorBidi" w:cstheme="majorBidi"/>
          <w:sz w:val="28"/>
          <w:szCs w:val="28"/>
          <w:rtl/>
        </w:rPr>
        <w:t xml:space="preserve">. </w:t>
      </w:r>
      <w:proofErr w:type="gramStart"/>
      <w:r w:rsidR="001B6B7C" w:rsidRPr="00B43AF3">
        <w:rPr>
          <w:rFonts w:asciiTheme="majorBidi" w:hAnsiTheme="majorBidi" w:cstheme="majorBidi"/>
          <w:sz w:val="28"/>
          <w:szCs w:val="28"/>
          <w:rtl/>
        </w:rPr>
        <w:t>و لعل</w:t>
      </w:r>
      <w:proofErr w:type="gramEnd"/>
      <w:r w:rsidR="001B6B7C" w:rsidRPr="00B43AF3">
        <w:rPr>
          <w:rFonts w:asciiTheme="majorBidi" w:hAnsiTheme="majorBidi" w:cstheme="majorBidi"/>
          <w:sz w:val="28"/>
          <w:szCs w:val="28"/>
          <w:rtl/>
        </w:rPr>
        <w:t xml:space="preserve"> إدماج موظفي قطاع التربية الوطنية و الأطر النظامية للأكاديميات الجهوية للتربية و التكوين في تسمية </w:t>
      </w:r>
      <w:r w:rsidR="0053471B" w:rsidRPr="00B43AF3">
        <w:rPr>
          <w:rFonts w:asciiTheme="majorBidi" w:hAnsiTheme="majorBidi" w:cstheme="majorBidi"/>
          <w:sz w:val="28"/>
          <w:szCs w:val="28"/>
          <w:rtl/>
        </w:rPr>
        <w:t>و</w:t>
      </w:r>
      <w:r w:rsidR="001B6B7C" w:rsidRPr="00B43AF3">
        <w:rPr>
          <w:rFonts w:asciiTheme="majorBidi" w:hAnsiTheme="majorBidi" w:cstheme="majorBidi"/>
          <w:sz w:val="28"/>
          <w:szCs w:val="28"/>
          <w:rtl/>
        </w:rPr>
        <w:t>ا</w:t>
      </w:r>
      <w:r w:rsidR="0053471B" w:rsidRPr="00B43AF3">
        <w:rPr>
          <w:rFonts w:asciiTheme="majorBidi" w:hAnsiTheme="majorBidi" w:cstheme="majorBidi"/>
          <w:sz w:val="28"/>
          <w:szCs w:val="28"/>
          <w:rtl/>
        </w:rPr>
        <w:t>حد</w:t>
      </w:r>
      <w:r w:rsidR="00B33358" w:rsidRPr="00B43AF3">
        <w:rPr>
          <w:rFonts w:asciiTheme="majorBidi" w:hAnsiTheme="majorBidi" w:cstheme="majorBidi"/>
          <w:sz w:val="28"/>
          <w:szCs w:val="28"/>
          <w:rtl/>
        </w:rPr>
        <w:t>ة</w:t>
      </w:r>
      <w:r w:rsidR="0053471B" w:rsidRPr="00B43AF3">
        <w:rPr>
          <w:rFonts w:asciiTheme="majorBidi" w:hAnsiTheme="majorBidi" w:cstheme="majorBidi"/>
          <w:sz w:val="28"/>
          <w:szCs w:val="28"/>
          <w:rtl/>
        </w:rPr>
        <w:t xml:space="preserve"> </w:t>
      </w:r>
      <w:r w:rsidR="001B6B7C" w:rsidRPr="00B43AF3">
        <w:rPr>
          <w:rFonts w:asciiTheme="majorBidi" w:hAnsiTheme="majorBidi" w:cstheme="majorBidi"/>
          <w:sz w:val="28"/>
          <w:szCs w:val="28"/>
          <w:rtl/>
        </w:rPr>
        <w:t>''</w:t>
      </w:r>
      <w:r w:rsidR="0053471B" w:rsidRPr="00B43AF3">
        <w:rPr>
          <w:rFonts w:asciiTheme="majorBidi" w:hAnsiTheme="majorBidi" w:cstheme="majorBidi"/>
          <w:sz w:val="28"/>
          <w:szCs w:val="28"/>
          <w:rtl/>
        </w:rPr>
        <w:t>الموارد البشري</w:t>
      </w:r>
      <w:r w:rsidR="00B33358" w:rsidRPr="00B43AF3">
        <w:rPr>
          <w:rFonts w:asciiTheme="majorBidi" w:hAnsiTheme="majorBidi" w:cstheme="majorBidi"/>
          <w:sz w:val="28"/>
          <w:szCs w:val="28"/>
          <w:rtl/>
        </w:rPr>
        <w:t>ة</w:t>
      </w:r>
      <w:r w:rsidR="001B6B7C" w:rsidRPr="00B43AF3">
        <w:rPr>
          <w:rFonts w:asciiTheme="majorBidi" w:hAnsiTheme="majorBidi" w:cstheme="majorBidi"/>
          <w:sz w:val="28"/>
          <w:szCs w:val="28"/>
          <w:rtl/>
        </w:rPr>
        <w:t>''</w:t>
      </w:r>
      <w:r w:rsidR="0053471B" w:rsidRPr="00B43AF3">
        <w:rPr>
          <w:rFonts w:asciiTheme="majorBidi" w:hAnsiTheme="majorBidi" w:cstheme="majorBidi"/>
          <w:sz w:val="28"/>
          <w:szCs w:val="28"/>
          <w:rtl/>
        </w:rPr>
        <w:t xml:space="preserve"> كان </w:t>
      </w:r>
      <w:r>
        <w:rPr>
          <w:rFonts w:asciiTheme="majorBidi" w:hAnsiTheme="majorBidi" w:cstheme="majorBidi"/>
          <w:sz w:val="28"/>
          <w:szCs w:val="28"/>
          <w:rtl/>
        </w:rPr>
        <w:t>بهدف إذابة</w:t>
      </w:r>
      <w:r w:rsidR="0053471B" w:rsidRPr="00B43AF3">
        <w:rPr>
          <w:rFonts w:asciiTheme="majorBidi" w:hAnsiTheme="majorBidi" w:cstheme="majorBidi"/>
          <w:sz w:val="28"/>
          <w:szCs w:val="28"/>
          <w:rtl/>
        </w:rPr>
        <w:t xml:space="preserve"> </w:t>
      </w:r>
      <w:r w:rsidR="00667ED1" w:rsidRPr="00B43AF3">
        <w:rPr>
          <w:rFonts w:asciiTheme="majorBidi" w:hAnsiTheme="majorBidi" w:cstheme="majorBidi"/>
          <w:sz w:val="28"/>
          <w:szCs w:val="28"/>
          <w:rtl/>
        </w:rPr>
        <w:t>هذه الأخيرة</w:t>
      </w:r>
      <w:r w:rsidR="0053471B" w:rsidRPr="00B43AF3">
        <w:rPr>
          <w:rFonts w:asciiTheme="majorBidi" w:hAnsiTheme="majorBidi" w:cstheme="majorBidi"/>
          <w:sz w:val="28"/>
          <w:szCs w:val="28"/>
          <w:rtl/>
        </w:rPr>
        <w:t xml:space="preserve"> داخل</w:t>
      </w:r>
      <w:r w:rsidR="00667ED1" w:rsidRPr="00B43AF3">
        <w:rPr>
          <w:rFonts w:asciiTheme="majorBidi" w:hAnsiTheme="majorBidi" w:cstheme="majorBidi"/>
          <w:sz w:val="28"/>
          <w:szCs w:val="28"/>
          <w:rtl/>
        </w:rPr>
        <w:t xml:space="preserve"> نفس</w:t>
      </w:r>
      <w:r w:rsidR="0053471B" w:rsidRPr="00B43AF3">
        <w:rPr>
          <w:rFonts w:asciiTheme="majorBidi" w:hAnsiTheme="majorBidi" w:cstheme="majorBidi"/>
          <w:sz w:val="28"/>
          <w:szCs w:val="28"/>
          <w:rtl/>
        </w:rPr>
        <w:t xml:space="preserve"> الجسم </w:t>
      </w:r>
      <w:r w:rsidR="003B1784" w:rsidRPr="00B43AF3">
        <w:rPr>
          <w:rFonts w:asciiTheme="majorBidi" w:hAnsiTheme="majorBidi" w:cstheme="majorBidi"/>
          <w:sz w:val="28"/>
          <w:szCs w:val="28"/>
          <w:rtl/>
        </w:rPr>
        <w:t>التعليمي،</w:t>
      </w:r>
      <w:r w:rsidR="00667ED1" w:rsidRPr="00B43AF3">
        <w:rPr>
          <w:rFonts w:asciiTheme="majorBidi" w:hAnsiTheme="majorBidi" w:cstheme="majorBidi"/>
          <w:sz w:val="28"/>
          <w:szCs w:val="28"/>
          <w:rtl/>
        </w:rPr>
        <w:t xml:space="preserve"> مع </w:t>
      </w:r>
      <w:r w:rsidR="000A5B84" w:rsidRPr="00B43AF3">
        <w:rPr>
          <w:rFonts w:asciiTheme="majorBidi" w:hAnsiTheme="majorBidi" w:cstheme="majorBidi"/>
          <w:sz w:val="28"/>
          <w:szCs w:val="28"/>
          <w:rtl/>
        </w:rPr>
        <w:t>الحفاظ</w:t>
      </w:r>
      <w:r w:rsidR="00667ED1" w:rsidRPr="00B43AF3">
        <w:rPr>
          <w:rFonts w:asciiTheme="majorBidi" w:hAnsiTheme="majorBidi" w:cstheme="majorBidi"/>
          <w:sz w:val="28"/>
          <w:szCs w:val="28"/>
          <w:rtl/>
        </w:rPr>
        <w:t xml:space="preserve"> على ه</w:t>
      </w:r>
      <w:r w:rsidR="0053471B" w:rsidRPr="00B43AF3">
        <w:rPr>
          <w:rFonts w:asciiTheme="majorBidi" w:hAnsiTheme="majorBidi" w:cstheme="majorBidi"/>
          <w:sz w:val="28"/>
          <w:szCs w:val="28"/>
          <w:rtl/>
        </w:rPr>
        <w:t>وي</w:t>
      </w:r>
      <w:r w:rsidR="00B33358" w:rsidRPr="00B43AF3">
        <w:rPr>
          <w:rFonts w:asciiTheme="majorBidi" w:hAnsiTheme="majorBidi" w:cstheme="majorBidi"/>
          <w:sz w:val="28"/>
          <w:szCs w:val="28"/>
          <w:rtl/>
        </w:rPr>
        <w:t>ة</w:t>
      </w:r>
      <w:r w:rsidR="0053471B" w:rsidRPr="00B43AF3">
        <w:rPr>
          <w:rFonts w:asciiTheme="majorBidi" w:hAnsiTheme="majorBidi" w:cstheme="majorBidi"/>
          <w:sz w:val="28"/>
          <w:szCs w:val="28"/>
          <w:rtl/>
        </w:rPr>
        <w:t xml:space="preserve"> كل من</w:t>
      </w:r>
      <w:r w:rsidR="00667ED1" w:rsidRPr="00B43AF3">
        <w:rPr>
          <w:rFonts w:asciiTheme="majorBidi" w:hAnsiTheme="majorBidi" w:cstheme="majorBidi"/>
          <w:sz w:val="28"/>
          <w:szCs w:val="28"/>
          <w:rtl/>
        </w:rPr>
        <w:t>ه</w:t>
      </w:r>
      <w:r w:rsidR="0053471B" w:rsidRPr="00B43AF3">
        <w:rPr>
          <w:rFonts w:asciiTheme="majorBidi" w:hAnsiTheme="majorBidi" w:cstheme="majorBidi"/>
          <w:sz w:val="28"/>
          <w:szCs w:val="28"/>
          <w:rtl/>
        </w:rPr>
        <w:t>ما على حد</w:t>
      </w:r>
      <w:r w:rsidR="00B33358" w:rsidRPr="00B43AF3">
        <w:rPr>
          <w:rFonts w:asciiTheme="majorBidi" w:hAnsiTheme="majorBidi" w:cstheme="majorBidi"/>
          <w:sz w:val="28"/>
          <w:szCs w:val="28"/>
          <w:rtl/>
        </w:rPr>
        <w:t>ة</w:t>
      </w:r>
      <w:r w:rsidR="006262EE" w:rsidRPr="00B43AF3">
        <w:rPr>
          <w:rFonts w:asciiTheme="majorBidi" w:hAnsiTheme="majorBidi" w:cstheme="majorBidi"/>
          <w:sz w:val="28"/>
          <w:szCs w:val="28"/>
        </w:rPr>
        <w:t xml:space="preserve"> </w:t>
      </w:r>
      <w:r w:rsidR="00667ED1" w:rsidRPr="00B43AF3">
        <w:rPr>
          <w:rFonts w:asciiTheme="majorBidi" w:hAnsiTheme="majorBidi" w:cstheme="majorBidi"/>
          <w:sz w:val="28"/>
          <w:szCs w:val="28"/>
          <w:rtl/>
        </w:rPr>
        <w:t xml:space="preserve">فكانت </w:t>
      </w:r>
      <w:r w:rsidR="0053471B" w:rsidRPr="00B43AF3">
        <w:rPr>
          <w:rFonts w:asciiTheme="majorBidi" w:hAnsiTheme="majorBidi" w:cstheme="majorBidi"/>
          <w:sz w:val="28"/>
          <w:szCs w:val="28"/>
          <w:rtl/>
        </w:rPr>
        <w:t>نتيج</w:t>
      </w:r>
      <w:r w:rsidR="00B33358" w:rsidRPr="00B43AF3">
        <w:rPr>
          <w:rFonts w:asciiTheme="majorBidi" w:hAnsiTheme="majorBidi" w:cstheme="majorBidi"/>
          <w:sz w:val="28"/>
          <w:szCs w:val="28"/>
          <w:rtl/>
        </w:rPr>
        <w:t>ة</w:t>
      </w:r>
      <w:r w:rsidR="0053471B" w:rsidRPr="00B43AF3">
        <w:rPr>
          <w:rFonts w:asciiTheme="majorBidi" w:hAnsiTheme="majorBidi" w:cstheme="majorBidi"/>
          <w:sz w:val="28"/>
          <w:szCs w:val="28"/>
          <w:rtl/>
        </w:rPr>
        <w:t xml:space="preserve"> الجمع بين</w:t>
      </w:r>
      <w:r w:rsidR="00667ED1" w:rsidRPr="00B43AF3">
        <w:rPr>
          <w:rFonts w:asciiTheme="majorBidi" w:hAnsiTheme="majorBidi" w:cstheme="majorBidi"/>
          <w:sz w:val="28"/>
          <w:szCs w:val="28"/>
          <w:rtl/>
        </w:rPr>
        <w:t>ه</w:t>
      </w:r>
      <w:r w:rsidR="0053471B" w:rsidRPr="00B43AF3">
        <w:rPr>
          <w:rFonts w:asciiTheme="majorBidi" w:hAnsiTheme="majorBidi" w:cstheme="majorBidi"/>
          <w:sz w:val="28"/>
          <w:szCs w:val="28"/>
          <w:rtl/>
        </w:rPr>
        <w:t xml:space="preserve">ما </w:t>
      </w:r>
      <w:r w:rsidR="000A5B84" w:rsidRPr="00B43AF3">
        <w:rPr>
          <w:rFonts w:asciiTheme="majorBidi" w:hAnsiTheme="majorBidi" w:cstheme="majorBidi"/>
          <w:sz w:val="28"/>
          <w:szCs w:val="28"/>
          <w:rtl/>
        </w:rPr>
        <w:t xml:space="preserve">الموارد البشرية عوض موظفي </w:t>
      </w:r>
      <w:r w:rsidR="005F3CB5" w:rsidRPr="00B43AF3">
        <w:rPr>
          <w:rFonts w:asciiTheme="majorBidi" w:hAnsiTheme="majorBidi" w:cstheme="majorBidi"/>
          <w:sz w:val="28"/>
          <w:szCs w:val="28"/>
          <w:rtl/>
        </w:rPr>
        <w:t>وزارة</w:t>
      </w:r>
      <w:r w:rsidR="000A5B84" w:rsidRPr="00B43AF3">
        <w:rPr>
          <w:rFonts w:asciiTheme="majorBidi" w:hAnsiTheme="majorBidi" w:cstheme="majorBidi"/>
          <w:sz w:val="28"/>
          <w:szCs w:val="28"/>
          <w:rtl/>
        </w:rPr>
        <w:t xml:space="preserve"> التربية الوطنية</w:t>
      </w:r>
      <w:r w:rsidR="00667ED1" w:rsidRPr="00B43AF3">
        <w:rPr>
          <w:rFonts w:asciiTheme="majorBidi" w:hAnsiTheme="majorBidi" w:cstheme="majorBidi"/>
          <w:sz w:val="28"/>
          <w:szCs w:val="28"/>
          <w:rtl/>
        </w:rPr>
        <w:t>.</w:t>
      </w:r>
    </w:p>
    <w:p w:rsidR="000D2791" w:rsidRPr="00B43AF3" w:rsidRDefault="000D2791" w:rsidP="00B43AF3">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 xml:space="preserve">و باعتباره مشروعا موحدا لجميع </w:t>
      </w:r>
      <w:r w:rsidR="00930272" w:rsidRPr="00B43AF3">
        <w:rPr>
          <w:rFonts w:asciiTheme="majorBidi" w:hAnsiTheme="majorBidi" w:cstheme="majorBidi"/>
          <w:sz w:val="28"/>
          <w:szCs w:val="28"/>
          <w:rtl/>
        </w:rPr>
        <w:t>ا</w:t>
      </w:r>
      <w:r w:rsidRPr="00B43AF3">
        <w:rPr>
          <w:rFonts w:asciiTheme="majorBidi" w:hAnsiTheme="majorBidi" w:cstheme="majorBidi"/>
          <w:sz w:val="28"/>
          <w:szCs w:val="28"/>
          <w:rtl/>
        </w:rPr>
        <w:t>لمسارات المهنية</w:t>
      </w:r>
      <w:r w:rsidRPr="00B43AF3">
        <w:rPr>
          <w:rStyle w:val="Appelnotedebasdep"/>
          <w:rFonts w:asciiTheme="majorBidi" w:hAnsiTheme="majorBidi" w:cstheme="majorBidi"/>
          <w:sz w:val="28"/>
          <w:szCs w:val="28"/>
          <w:rtl/>
        </w:rPr>
        <w:footnoteReference w:id="32"/>
      </w:r>
      <w:r w:rsidR="00D562FB">
        <w:rPr>
          <w:rFonts w:asciiTheme="majorBidi" w:hAnsiTheme="majorBidi" w:cstheme="majorBidi"/>
          <w:sz w:val="28"/>
          <w:szCs w:val="28"/>
          <w:rtl/>
        </w:rPr>
        <w:t>،</w:t>
      </w:r>
      <w:r w:rsidRPr="00B43AF3">
        <w:rPr>
          <w:rFonts w:asciiTheme="majorBidi" w:hAnsiTheme="majorBidi" w:cstheme="majorBidi"/>
          <w:sz w:val="28"/>
          <w:szCs w:val="28"/>
          <w:rtl/>
        </w:rPr>
        <w:t xml:space="preserve"> فإن النظام الأساسي الجديد يصنف الموارد البشرية إلى أربعة هيئات</w:t>
      </w:r>
      <w:r w:rsidRPr="00B43AF3">
        <w:rPr>
          <w:rStyle w:val="Appelnotedebasdep"/>
          <w:rFonts w:asciiTheme="majorBidi" w:hAnsiTheme="majorBidi" w:cstheme="majorBidi"/>
          <w:sz w:val="28"/>
          <w:szCs w:val="28"/>
          <w:rtl/>
        </w:rPr>
        <w:footnoteReference w:id="33"/>
      </w:r>
      <w:r w:rsidRPr="00B43AF3">
        <w:rPr>
          <w:rFonts w:asciiTheme="majorBidi" w:hAnsiTheme="majorBidi" w:cstheme="majorBidi"/>
          <w:sz w:val="28"/>
          <w:szCs w:val="28"/>
          <w:rtl/>
        </w:rPr>
        <w:t xml:space="preserve"> عوض خمسة هيئات في النظام القديم. و قد حلت هيئة التربية والتعليم عوض هيئة التدريس في النظام القديم. و تضم بالإضافة إلى</w:t>
      </w:r>
      <w:r w:rsidR="00A50CB0" w:rsidRPr="00B43AF3">
        <w:rPr>
          <w:rFonts w:asciiTheme="majorBidi" w:hAnsiTheme="majorBidi" w:cstheme="majorBidi"/>
          <w:sz w:val="28"/>
          <w:szCs w:val="28"/>
          <w:rtl/>
        </w:rPr>
        <w:t xml:space="preserve"> أطر </w:t>
      </w:r>
      <w:r w:rsidR="003B1784" w:rsidRPr="00B43AF3">
        <w:rPr>
          <w:rFonts w:asciiTheme="majorBidi" w:hAnsiTheme="majorBidi" w:cstheme="majorBidi"/>
          <w:sz w:val="28"/>
          <w:szCs w:val="28"/>
          <w:rtl/>
        </w:rPr>
        <w:t>التدريس،</w:t>
      </w:r>
      <w:r w:rsidRPr="00B43AF3">
        <w:rPr>
          <w:rFonts w:asciiTheme="majorBidi" w:hAnsiTheme="majorBidi" w:cstheme="majorBidi"/>
          <w:sz w:val="28"/>
          <w:szCs w:val="28"/>
          <w:rtl/>
        </w:rPr>
        <w:t xml:space="preserve"> المدرجة في النظام </w:t>
      </w:r>
      <w:r w:rsidR="003B1784" w:rsidRPr="00B43AF3">
        <w:rPr>
          <w:rFonts w:asciiTheme="majorBidi" w:hAnsiTheme="majorBidi" w:cstheme="majorBidi"/>
          <w:sz w:val="28"/>
          <w:szCs w:val="28"/>
          <w:rtl/>
        </w:rPr>
        <w:t>القديم،</w:t>
      </w:r>
      <w:r w:rsidR="00A50CB0" w:rsidRPr="00B43AF3">
        <w:rPr>
          <w:rFonts w:asciiTheme="majorBidi" w:hAnsiTheme="majorBidi" w:cstheme="majorBidi"/>
          <w:sz w:val="28"/>
          <w:szCs w:val="28"/>
          <w:rtl/>
        </w:rPr>
        <w:t xml:space="preserve"> أربعة إطارات جديدة و </w:t>
      </w:r>
      <w:r w:rsidR="003B1784" w:rsidRPr="00B43AF3">
        <w:rPr>
          <w:rFonts w:asciiTheme="majorBidi" w:hAnsiTheme="majorBidi" w:cstheme="majorBidi"/>
          <w:sz w:val="28"/>
          <w:szCs w:val="28"/>
          <w:rtl/>
        </w:rPr>
        <w:t>هي:</w:t>
      </w:r>
      <w:r w:rsidR="00A50CB0" w:rsidRPr="00B43AF3">
        <w:rPr>
          <w:rFonts w:asciiTheme="majorBidi" w:hAnsiTheme="majorBidi" w:cstheme="majorBidi"/>
          <w:sz w:val="28"/>
          <w:szCs w:val="28"/>
          <w:rtl/>
        </w:rPr>
        <w:t xml:space="preserve"> أسات</w:t>
      </w:r>
      <w:r w:rsidRPr="00B43AF3">
        <w:rPr>
          <w:rFonts w:asciiTheme="majorBidi" w:hAnsiTheme="majorBidi" w:cstheme="majorBidi"/>
          <w:sz w:val="28"/>
          <w:szCs w:val="28"/>
          <w:rtl/>
        </w:rPr>
        <w:t>ذ</w:t>
      </w:r>
      <w:r w:rsidR="00A50CB0" w:rsidRPr="00B43AF3">
        <w:rPr>
          <w:rFonts w:asciiTheme="majorBidi" w:hAnsiTheme="majorBidi" w:cstheme="majorBidi"/>
          <w:sz w:val="28"/>
          <w:szCs w:val="28"/>
          <w:rtl/>
        </w:rPr>
        <w:t>ة</w:t>
      </w:r>
      <w:r w:rsidRPr="00B43AF3">
        <w:rPr>
          <w:rFonts w:asciiTheme="majorBidi" w:hAnsiTheme="majorBidi" w:cstheme="majorBidi"/>
          <w:sz w:val="28"/>
          <w:szCs w:val="28"/>
          <w:rtl/>
        </w:rPr>
        <w:t xml:space="preserve"> التعليم الثانوي و </w:t>
      </w:r>
      <w:r w:rsidR="00A50CB0" w:rsidRPr="00B43AF3">
        <w:rPr>
          <w:rFonts w:asciiTheme="majorBidi" w:hAnsiTheme="majorBidi" w:cstheme="majorBidi"/>
          <w:sz w:val="28"/>
          <w:szCs w:val="28"/>
          <w:rtl/>
        </w:rPr>
        <w:t>ال</w:t>
      </w:r>
      <w:r w:rsidRPr="00B43AF3">
        <w:rPr>
          <w:rFonts w:asciiTheme="majorBidi" w:hAnsiTheme="majorBidi" w:cstheme="majorBidi"/>
          <w:sz w:val="28"/>
          <w:szCs w:val="28"/>
          <w:rtl/>
        </w:rPr>
        <w:t>مستشار</w:t>
      </w:r>
      <w:r w:rsidR="00A50CB0" w:rsidRPr="00B43AF3">
        <w:rPr>
          <w:rFonts w:asciiTheme="majorBidi" w:hAnsiTheme="majorBidi" w:cstheme="majorBidi"/>
          <w:sz w:val="28"/>
          <w:szCs w:val="28"/>
          <w:rtl/>
        </w:rPr>
        <w:t>ين في</w:t>
      </w:r>
      <w:r w:rsidRPr="00B43AF3">
        <w:rPr>
          <w:rFonts w:asciiTheme="majorBidi" w:hAnsiTheme="majorBidi" w:cstheme="majorBidi"/>
          <w:sz w:val="28"/>
          <w:szCs w:val="28"/>
          <w:rtl/>
        </w:rPr>
        <w:t xml:space="preserve"> التوجيه التربوي و </w:t>
      </w:r>
      <w:r w:rsidR="00A50CB0" w:rsidRPr="00B43AF3">
        <w:rPr>
          <w:rFonts w:asciiTheme="majorBidi" w:hAnsiTheme="majorBidi" w:cstheme="majorBidi"/>
          <w:sz w:val="28"/>
          <w:szCs w:val="28"/>
          <w:rtl/>
        </w:rPr>
        <w:t>ال</w:t>
      </w:r>
      <w:r w:rsidRPr="00B43AF3">
        <w:rPr>
          <w:rFonts w:asciiTheme="majorBidi" w:hAnsiTheme="majorBidi" w:cstheme="majorBidi"/>
          <w:sz w:val="28"/>
          <w:szCs w:val="28"/>
          <w:rtl/>
        </w:rPr>
        <w:t>مختص</w:t>
      </w:r>
      <w:r w:rsidR="00A50CB0" w:rsidRPr="00B43AF3">
        <w:rPr>
          <w:rFonts w:asciiTheme="majorBidi" w:hAnsiTheme="majorBidi" w:cstheme="majorBidi"/>
          <w:sz w:val="28"/>
          <w:szCs w:val="28"/>
          <w:rtl/>
        </w:rPr>
        <w:t>ين</w:t>
      </w:r>
      <w:r w:rsidRPr="00B43AF3">
        <w:rPr>
          <w:rFonts w:asciiTheme="majorBidi" w:hAnsiTheme="majorBidi" w:cstheme="majorBidi"/>
          <w:sz w:val="28"/>
          <w:szCs w:val="28"/>
          <w:rtl/>
        </w:rPr>
        <w:t xml:space="preserve"> </w:t>
      </w:r>
      <w:r w:rsidR="00F04042" w:rsidRPr="00B43AF3">
        <w:rPr>
          <w:rFonts w:asciiTheme="majorBidi" w:hAnsiTheme="majorBidi" w:cstheme="majorBidi"/>
          <w:sz w:val="28"/>
          <w:szCs w:val="28"/>
          <w:rtl/>
        </w:rPr>
        <w:t>ال</w:t>
      </w:r>
      <w:r w:rsidRPr="00B43AF3">
        <w:rPr>
          <w:rFonts w:asciiTheme="majorBidi" w:hAnsiTheme="majorBidi" w:cstheme="majorBidi"/>
          <w:sz w:val="28"/>
          <w:szCs w:val="28"/>
          <w:rtl/>
        </w:rPr>
        <w:t>تربوي</w:t>
      </w:r>
      <w:r w:rsidR="00A50CB0" w:rsidRPr="00B43AF3">
        <w:rPr>
          <w:rFonts w:asciiTheme="majorBidi" w:hAnsiTheme="majorBidi" w:cstheme="majorBidi"/>
          <w:sz w:val="28"/>
          <w:szCs w:val="28"/>
          <w:rtl/>
        </w:rPr>
        <w:t>ين</w:t>
      </w:r>
      <w:r w:rsidRPr="00B43AF3">
        <w:rPr>
          <w:rFonts w:asciiTheme="majorBidi" w:hAnsiTheme="majorBidi" w:cstheme="majorBidi"/>
          <w:sz w:val="28"/>
          <w:szCs w:val="28"/>
          <w:rtl/>
        </w:rPr>
        <w:t xml:space="preserve"> و </w:t>
      </w:r>
      <w:r w:rsidR="00A50CB0" w:rsidRPr="00B43AF3">
        <w:rPr>
          <w:rFonts w:asciiTheme="majorBidi" w:hAnsiTheme="majorBidi" w:cstheme="majorBidi"/>
          <w:sz w:val="28"/>
          <w:szCs w:val="28"/>
          <w:rtl/>
        </w:rPr>
        <w:t>ال</w:t>
      </w:r>
      <w:r w:rsidRPr="00B43AF3">
        <w:rPr>
          <w:rFonts w:asciiTheme="majorBidi" w:hAnsiTheme="majorBidi" w:cstheme="majorBidi"/>
          <w:sz w:val="28"/>
          <w:szCs w:val="28"/>
          <w:rtl/>
        </w:rPr>
        <w:t>اجتماعي</w:t>
      </w:r>
      <w:r w:rsidR="00A50CB0" w:rsidRPr="00B43AF3">
        <w:rPr>
          <w:rFonts w:asciiTheme="majorBidi" w:hAnsiTheme="majorBidi" w:cstheme="majorBidi"/>
          <w:sz w:val="28"/>
          <w:szCs w:val="28"/>
          <w:rtl/>
        </w:rPr>
        <w:t xml:space="preserve">ين و بذلك يشكل هذا المرسوم قطيعة مع سابقه الذي نص على هيئة التدريس كهيئة قائمة مستقلة بداتها </w:t>
      </w:r>
      <w:r w:rsidR="00A56958" w:rsidRPr="00B43AF3">
        <w:rPr>
          <w:rFonts w:asciiTheme="majorBidi" w:hAnsiTheme="majorBidi" w:cstheme="majorBidi"/>
          <w:sz w:val="28"/>
          <w:szCs w:val="28"/>
          <w:rtl/>
        </w:rPr>
        <w:t>و جمع بين أطر التوجيه و التخطيط</w:t>
      </w:r>
      <w:r w:rsidR="00A50CB0" w:rsidRPr="00B43AF3">
        <w:rPr>
          <w:rFonts w:asciiTheme="majorBidi" w:hAnsiTheme="majorBidi" w:cstheme="majorBidi"/>
          <w:sz w:val="28"/>
          <w:szCs w:val="28"/>
          <w:rtl/>
        </w:rPr>
        <w:t xml:space="preserve"> في هيئة واحدة وكذلك شأن المختصين التربويين والاجتماعيين الذين كانوا </w:t>
      </w:r>
      <w:r w:rsidR="00F04042" w:rsidRPr="00B43AF3">
        <w:rPr>
          <w:rFonts w:asciiTheme="majorBidi" w:hAnsiTheme="majorBidi" w:cstheme="majorBidi"/>
          <w:sz w:val="28"/>
          <w:szCs w:val="28"/>
          <w:rtl/>
        </w:rPr>
        <w:t>ضمن هيئة</w:t>
      </w:r>
      <w:r w:rsidR="00A50CB0" w:rsidRPr="00B43AF3">
        <w:rPr>
          <w:rFonts w:asciiTheme="majorBidi" w:hAnsiTheme="majorBidi" w:cstheme="majorBidi"/>
          <w:sz w:val="28"/>
          <w:szCs w:val="28"/>
          <w:rtl/>
        </w:rPr>
        <w:t xml:space="preserve"> أطر الإدارة التربوية</w:t>
      </w:r>
      <w:r w:rsidR="00F04042" w:rsidRPr="00B43AF3">
        <w:rPr>
          <w:rFonts w:asciiTheme="majorBidi" w:hAnsiTheme="majorBidi" w:cstheme="majorBidi"/>
          <w:sz w:val="28"/>
          <w:szCs w:val="28"/>
          <w:rtl/>
        </w:rPr>
        <w:t>.</w:t>
      </w:r>
    </w:p>
    <w:p w:rsidR="000D2791" w:rsidRPr="00B43AF3" w:rsidRDefault="000D2791" w:rsidP="00B43AF3">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 xml:space="preserve">بالنسبة </w:t>
      </w:r>
      <w:r w:rsidR="00635F5E" w:rsidRPr="00B43AF3">
        <w:rPr>
          <w:rFonts w:asciiTheme="majorBidi" w:hAnsiTheme="majorBidi" w:cstheme="majorBidi"/>
          <w:sz w:val="28"/>
          <w:szCs w:val="28"/>
          <w:rtl/>
        </w:rPr>
        <w:t>للمفتشين،</w:t>
      </w:r>
      <w:r w:rsidRPr="00B43AF3">
        <w:rPr>
          <w:rFonts w:asciiTheme="majorBidi" w:hAnsiTheme="majorBidi" w:cstheme="majorBidi"/>
          <w:sz w:val="28"/>
          <w:szCs w:val="28"/>
          <w:rtl/>
        </w:rPr>
        <w:t xml:space="preserve"> فقد تم تعويض هيئة التأطير والمراقبة التربوية بهيئة التفتيش و التأطير والمراقبة والتقييم. </w:t>
      </w:r>
      <w:r w:rsidR="00635F5E" w:rsidRPr="00B43AF3">
        <w:rPr>
          <w:rFonts w:asciiTheme="majorBidi" w:hAnsiTheme="majorBidi" w:cstheme="majorBidi"/>
          <w:sz w:val="28"/>
          <w:szCs w:val="28"/>
          <w:rtl/>
        </w:rPr>
        <w:t xml:space="preserve">و تم </w:t>
      </w:r>
      <w:r w:rsidRPr="00B43AF3">
        <w:rPr>
          <w:rFonts w:asciiTheme="majorBidi" w:hAnsiTheme="majorBidi" w:cstheme="majorBidi"/>
          <w:sz w:val="28"/>
          <w:szCs w:val="28"/>
          <w:rtl/>
        </w:rPr>
        <w:t xml:space="preserve"> إحداث إطار مفتش تربوي لأسلاك ما بعد البكالوريا و دمج إطار مفتش تربوي للتعليم الثانوي الإعدادي والثانوي التأهيلي في إطار واحد وهو إطار مفتش تربوي للتعليم الثانوي</w:t>
      </w:r>
      <w:r w:rsidR="00474774" w:rsidRPr="00B43AF3">
        <w:rPr>
          <w:rStyle w:val="Appelnotedebasdep"/>
          <w:rFonts w:asciiTheme="majorBidi" w:hAnsiTheme="majorBidi" w:cstheme="majorBidi"/>
          <w:sz w:val="28"/>
          <w:szCs w:val="28"/>
          <w:rtl/>
        </w:rPr>
        <w:footnoteReference w:id="34"/>
      </w:r>
      <w:r w:rsidRPr="00B43AF3">
        <w:rPr>
          <w:rFonts w:asciiTheme="majorBidi" w:hAnsiTheme="majorBidi" w:cstheme="majorBidi"/>
          <w:sz w:val="28"/>
          <w:szCs w:val="28"/>
          <w:rtl/>
        </w:rPr>
        <w:t>. كما تم بالإضافة إلى ذلك تعويض تسمية مفتش المصالح المادية و المالية بمفتش الشؤون المالية.</w:t>
      </w:r>
    </w:p>
    <w:p w:rsidR="00F04042" w:rsidRPr="00B43AF3" w:rsidRDefault="00A56958" w:rsidP="00B43AF3">
      <w:pPr>
        <w:bidi/>
        <w:spacing w:line="360" w:lineRule="auto"/>
        <w:jc w:val="both"/>
        <w:rPr>
          <w:rFonts w:asciiTheme="majorBidi" w:hAnsiTheme="majorBidi" w:cstheme="majorBidi"/>
          <w:sz w:val="28"/>
          <w:szCs w:val="28"/>
        </w:rPr>
      </w:pPr>
      <w:r w:rsidRPr="00B43AF3">
        <w:rPr>
          <w:rFonts w:asciiTheme="majorBidi" w:hAnsiTheme="majorBidi" w:cstheme="majorBidi"/>
          <w:sz w:val="28"/>
          <w:szCs w:val="28"/>
          <w:rtl/>
        </w:rPr>
        <w:t xml:space="preserve">أما </w:t>
      </w:r>
      <w:r w:rsidR="00F04042" w:rsidRPr="00B43AF3">
        <w:rPr>
          <w:rFonts w:asciiTheme="majorBidi" w:hAnsiTheme="majorBidi" w:cstheme="majorBidi"/>
          <w:sz w:val="28"/>
          <w:szCs w:val="28"/>
          <w:rtl/>
        </w:rPr>
        <w:t>بالنسبة لهيئة الإدارة المدرسية والتدبير فأصبحت تضم بالإضافة إلى المتصرف التربوي و مختص الاقتصاد والإدارة و المساعد التربوي؛ كلا من مستشاري التخطيط</w:t>
      </w:r>
      <w:r w:rsidR="009D50B9" w:rsidRPr="00B43AF3">
        <w:rPr>
          <w:rFonts w:asciiTheme="majorBidi" w:hAnsiTheme="majorBidi" w:cstheme="majorBidi"/>
          <w:sz w:val="28"/>
          <w:szCs w:val="28"/>
          <w:rtl/>
        </w:rPr>
        <w:t xml:space="preserve"> الذين كانوا ينتمون سابقا لهيئة التوجيه و التخطيط التربوي</w:t>
      </w:r>
      <w:r w:rsidR="00F04042" w:rsidRPr="00B43AF3">
        <w:rPr>
          <w:rFonts w:asciiTheme="majorBidi" w:hAnsiTheme="majorBidi" w:cstheme="majorBidi"/>
          <w:sz w:val="28"/>
          <w:szCs w:val="28"/>
          <w:rtl/>
        </w:rPr>
        <w:t>، و الممونين الذين كان</w:t>
      </w:r>
      <w:r w:rsidR="009D50B9" w:rsidRPr="00B43AF3">
        <w:rPr>
          <w:rFonts w:asciiTheme="majorBidi" w:hAnsiTheme="majorBidi" w:cstheme="majorBidi"/>
          <w:sz w:val="28"/>
          <w:szCs w:val="28"/>
          <w:rtl/>
        </w:rPr>
        <w:t>و</w:t>
      </w:r>
      <w:r w:rsidR="00F04042" w:rsidRPr="00B43AF3">
        <w:rPr>
          <w:rFonts w:asciiTheme="majorBidi" w:hAnsiTheme="majorBidi" w:cstheme="majorBidi"/>
          <w:sz w:val="28"/>
          <w:szCs w:val="28"/>
          <w:rtl/>
        </w:rPr>
        <w:t>ا ينتم</w:t>
      </w:r>
      <w:r w:rsidR="009D50B9" w:rsidRPr="00B43AF3">
        <w:rPr>
          <w:rFonts w:asciiTheme="majorBidi" w:hAnsiTheme="majorBidi" w:cstheme="majorBidi"/>
          <w:sz w:val="28"/>
          <w:szCs w:val="28"/>
          <w:rtl/>
        </w:rPr>
        <w:t>و</w:t>
      </w:r>
      <w:r w:rsidR="00F04042" w:rsidRPr="00B43AF3">
        <w:rPr>
          <w:rFonts w:asciiTheme="majorBidi" w:hAnsiTheme="majorBidi" w:cstheme="majorBidi"/>
          <w:sz w:val="28"/>
          <w:szCs w:val="28"/>
          <w:rtl/>
        </w:rPr>
        <w:t>ن إلى هيئة التسيير والمراقبة المادية والمالية</w:t>
      </w:r>
      <w:r w:rsidR="009D50B9" w:rsidRPr="00B43AF3">
        <w:rPr>
          <w:rFonts w:asciiTheme="majorBidi" w:hAnsiTheme="majorBidi" w:cstheme="majorBidi"/>
          <w:sz w:val="28"/>
          <w:szCs w:val="28"/>
          <w:rtl/>
        </w:rPr>
        <w:t>.</w:t>
      </w:r>
    </w:p>
    <w:p w:rsidR="00B074B9" w:rsidRPr="00B43AF3" w:rsidRDefault="005F66D8" w:rsidP="00B43AF3">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ت</w:t>
      </w:r>
      <w:r w:rsidR="00930272" w:rsidRPr="00B43AF3">
        <w:rPr>
          <w:rFonts w:asciiTheme="majorBidi" w:hAnsiTheme="majorBidi" w:cstheme="majorBidi"/>
          <w:sz w:val="28"/>
          <w:szCs w:val="28"/>
          <w:rtl/>
        </w:rPr>
        <w:t xml:space="preserve">م كذلك استحداث </w:t>
      </w:r>
      <w:r w:rsidR="000D2791" w:rsidRPr="00B43AF3">
        <w:rPr>
          <w:rFonts w:asciiTheme="majorBidi" w:hAnsiTheme="majorBidi" w:cstheme="majorBidi"/>
          <w:sz w:val="28"/>
          <w:szCs w:val="28"/>
          <w:rtl/>
        </w:rPr>
        <w:t>هيئة الأساتذة الباحثين في التربية والتكوين</w:t>
      </w:r>
      <w:r w:rsidR="00B074B9" w:rsidRPr="00B43AF3">
        <w:rPr>
          <w:rFonts w:asciiTheme="majorBidi" w:hAnsiTheme="majorBidi" w:cstheme="majorBidi"/>
          <w:sz w:val="28"/>
          <w:szCs w:val="28"/>
          <w:rtl/>
        </w:rPr>
        <w:t xml:space="preserve"> استجابة لانتظارات</w:t>
      </w:r>
      <w:r w:rsidR="006543FE" w:rsidRPr="00B43AF3">
        <w:rPr>
          <w:rStyle w:val="Appelnotedebasdep"/>
          <w:rFonts w:asciiTheme="majorBidi" w:hAnsiTheme="majorBidi" w:cstheme="majorBidi"/>
          <w:sz w:val="28"/>
          <w:szCs w:val="28"/>
          <w:rtl/>
        </w:rPr>
        <w:footnoteReference w:id="35"/>
      </w:r>
      <w:r w:rsidR="00EB79E2" w:rsidRPr="00B43AF3">
        <w:rPr>
          <w:rFonts w:asciiTheme="majorBidi" w:hAnsiTheme="majorBidi" w:cstheme="majorBidi"/>
          <w:sz w:val="28"/>
          <w:szCs w:val="28"/>
          <w:rtl/>
        </w:rPr>
        <w:t xml:space="preserve"> الموظفين الحاصلين على شهادة الدكتوراه</w:t>
      </w:r>
      <w:r w:rsidR="00930272" w:rsidRPr="00B43AF3">
        <w:rPr>
          <w:rFonts w:asciiTheme="majorBidi" w:hAnsiTheme="majorBidi" w:cstheme="majorBidi"/>
          <w:sz w:val="28"/>
          <w:szCs w:val="28"/>
          <w:rtl/>
        </w:rPr>
        <w:t xml:space="preserve"> و </w:t>
      </w:r>
      <w:r w:rsidR="000D2791" w:rsidRPr="00B43AF3">
        <w:rPr>
          <w:rFonts w:asciiTheme="majorBidi" w:hAnsiTheme="majorBidi" w:cstheme="majorBidi"/>
          <w:sz w:val="28"/>
          <w:szCs w:val="28"/>
          <w:rtl/>
        </w:rPr>
        <w:t xml:space="preserve">تتكون </w:t>
      </w:r>
      <w:r w:rsidR="00930272" w:rsidRPr="00B43AF3">
        <w:rPr>
          <w:rFonts w:asciiTheme="majorBidi" w:hAnsiTheme="majorBidi" w:cstheme="majorBidi"/>
          <w:sz w:val="28"/>
          <w:szCs w:val="28"/>
          <w:rtl/>
        </w:rPr>
        <w:t xml:space="preserve">بدورها </w:t>
      </w:r>
      <w:r w:rsidR="000D2791" w:rsidRPr="00B43AF3">
        <w:rPr>
          <w:rFonts w:asciiTheme="majorBidi" w:hAnsiTheme="majorBidi" w:cstheme="majorBidi"/>
          <w:sz w:val="28"/>
          <w:szCs w:val="28"/>
          <w:rtl/>
        </w:rPr>
        <w:t>من ثلاث إطارات و هي أستاذ مساعد و أستاذ مؤهل و أستاذ مؤطر</w:t>
      </w:r>
      <w:r w:rsidR="00D562FB">
        <w:rPr>
          <w:rFonts w:asciiTheme="majorBidi" w:hAnsiTheme="majorBidi" w:cstheme="majorBidi"/>
          <w:sz w:val="28"/>
          <w:szCs w:val="28"/>
          <w:rtl/>
        </w:rPr>
        <w:t>،</w:t>
      </w:r>
      <w:r w:rsidR="00EB79E2" w:rsidRPr="00B43AF3">
        <w:rPr>
          <w:rFonts w:asciiTheme="majorBidi" w:hAnsiTheme="majorBidi" w:cstheme="majorBidi"/>
          <w:sz w:val="28"/>
          <w:szCs w:val="28"/>
          <w:rtl/>
        </w:rPr>
        <w:t xml:space="preserve"> يخضعون لمسار مماثل لأساتذة التعليم العالي.</w:t>
      </w:r>
    </w:p>
    <w:p w:rsidR="00B074B9" w:rsidRPr="00B43AF3" w:rsidRDefault="00B074B9" w:rsidP="00B43AF3">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lastRenderedPageBreak/>
        <w:t xml:space="preserve">و الجدير بالذكر أن هذا التفييئ المتبع في تركيبة الهيئات، باختلاف مهامها و اختصاصاتها يسائل المنهجية المتبعة في اعتماد هذه الهندسة من منضور اختلاف التفاعلات المهنية بين مختلف الأطر و مدى علاقتها بنجاعة الفعل التربوي و التدبيري </w:t>
      </w:r>
      <w:r w:rsidR="00A632D1" w:rsidRPr="00B43AF3">
        <w:rPr>
          <w:rFonts w:asciiTheme="majorBidi" w:hAnsiTheme="majorBidi" w:cstheme="majorBidi"/>
          <w:sz w:val="28"/>
          <w:szCs w:val="28"/>
          <w:rtl/>
        </w:rPr>
        <w:t>بمؤسسات التربية و التعليم و التكوين.</w:t>
      </w:r>
      <w:r w:rsidRPr="00B43AF3">
        <w:rPr>
          <w:rFonts w:asciiTheme="majorBidi" w:hAnsiTheme="majorBidi" w:cstheme="majorBidi"/>
          <w:sz w:val="28"/>
          <w:szCs w:val="28"/>
          <w:rtl/>
        </w:rPr>
        <w:t xml:space="preserve"> </w:t>
      </w:r>
    </w:p>
    <w:p w:rsidR="0053471B" w:rsidRPr="00B43AF3" w:rsidRDefault="0053471B" w:rsidP="00B43AF3">
      <w:pPr>
        <w:bidi/>
        <w:spacing w:line="360" w:lineRule="auto"/>
        <w:jc w:val="both"/>
        <w:rPr>
          <w:rFonts w:asciiTheme="majorBidi" w:hAnsiTheme="majorBidi" w:cstheme="majorBidi"/>
          <w:b/>
          <w:bCs/>
          <w:sz w:val="28"/>
          <w:szCs w:val="28"/>
        </w:rPr>
      </w:pPr>
      <w:bookmarkStart w:id="4" w:name="ل4"/>
      <w:bookmarkEnd w:id="4"/>
      <w:r w:rsidRPr="00B43AF3">
        <w:rPr>
          <w:rFonts w:asciiTheme="majorBidi" w:hAnsiTheme="majorBidi" w:cstheme="majorBidi"/>
          <w:b/>
          <w:bCs/>
          <w:sz w:val="28"/>
          <w:szCs w:val="28"/>
          <w:rtl/>
        </w:rPr>
        <w:t>التربي</w:t>
      </w:r>
      <w:r w:rsidR="00B33358" w:rsidRPr="00B43AF3">
        <w:rPr>
          <w:rFonts w:asciiTheme="majorBidi" w:hAnsiTheme="majorBidi" w:cstheme="majorBidi"/>
          <w:b/>
          <w:bCs/>
          <w:sz w:val="28"/>
          <w:szCs w:val="28"/>
          <w:rtl/>
        </w:rPr>
        <w:t>ة</w:t>
      </w:r>
      <w:r w:rsidRPr="00B43AF3">
        <w:rPr>
          <w:rFonts w:asciiTheme="majorBidi" w:hAnsiTheme="majorBidi" w:cstheme="majorBidi"/>
          <w:b/>
          <w:bCs/>
          <w:sz w:val="28"/>
          <w:szCs w:val="28"/>
          <w:rtl/>
        </w:rPr>
        <w:t xml:space="preserve"> والتعليم</w:t>
      </w:r>
      <w:r w:rsidR="00667ED1" w:rsidRPr="00B43AF3">
        <w:rPr>
          <w:rFonts w:asciiTheme="majorBidi" w:hAnsiTheme="majorBidi" w:cstheme="majorBidi"/>
          <w:b/>
          <w:bCs/>
          <w:sz w:val="28"/>
          <w:szCs w:val="28"/>
          <w:rtl/>
        </w:rPr>
        <w:t xml:space="preserve"> عوض</w:t>
      </w:r>
      <w:r w:rsidRPr="00B43AF3">
        <w:rPr>
          <w:rFonts w:asciiTheme="majorBidi" w:hAnsiTheme="majorBidi" w:cstheme="majorBidi"/>
          <w:b/>
          <w:bCs/>
          <w:sz w:val="28"/>
          <w:szCs w:val="28"/>
          <w:rtl/>
        </w:rPr>
        <w:t xml:space="preserve"> التدريس</w:t>
      </w:r>
      <w:r w:rsidR="006262EE" w:rsidRPr="00B43AF3">
        <w:rPr>
          <w:rFonts w:asciiTheme="majorBidi" w:hAnsiTheme="majorBidi" w:cstheme="majorBidi"/>
          <w:b/>
          <w:bCs/>
          <w:sz w:val="28"/>
          <w:szCs w:val="28"/>
        </w:rPr>
        <w:t xml:space="preserve"> </w:t>
      </w:r>
      <w:r w:rsidRPr="00B43AF3">
        <w:rPr>
          <w:rFonts w:asciiTheme="majorBidi" w:hAnsiTheme="majorBidi" w:cstheme="majorBidi"/>
          <w:b/>
          <w:bCs/>
          <w:sz w:val="28"/>
          <w:szCs w:val="28"/>
        </w:rPr>
        <w:t xml:space="preserve"> </w:t>
      </w:r>
    </w:p>
    <w:p w:rsidR="005C1D69" w:rsidRPr="00B43AF3" w:rsidRDefault="00667ED1" w:rsidP="00121D0B">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 xml:space="preserve">ارتأى النظام الأساسي الجديد اعتماد </w:t>
      </w:r>
      <w:r w:rsidR="0053471B" w:rsidRPr="00B43AF3">
        <w:rPr>
          <w:rFonts w:asciiTheme="majorBidi" w:hAnsiTheme="majorBidi" w:cstheme="majorBidi"/>
          <w:sz w:val="28"/>
          <w:szCs w:val="28"/>
          <w:rtl/>
        </w:rPr>
        <w:t>تسمي</w:t>
      </w:r>
      <w:r w:rsidR="00B33358" w:rsidRPr="00B43AF3">
        <w:rPr>
          <w:rFonts w:asciiTheme="majorBidi" w:hAnsiTheme="majorBidi" w:cstheme="majorBidi"/>
          <w:sz w:val="28"/>
          <w:szCs w:val="28"/>
          <w:rtl/>
        </w:rPr>
        <w:t>ة</w:t>
      </w:r>
      <w:r w:rsidR="0053471B" w:rsidRPr="00B43AF3">
        <w:rPr>
          <w:rFonts w:asciiTheme="majorBidi" w:hAnsiTheme="majorBidi" w:cstheme="majorBidi"/>
          <w:sz w:val="28"/>
          <w:szCs w:val="28"/>
          <w:rtl/>
        </w:rPr>
        <w:t xml:space="preserve"> </w:t>
      </w:r>
      <w:r w:rsidRPr="00B43AF3">
        <w:rPr>
          <w:rFonts w:asciiTheme="majorBidi" w:hAnsiTheme="majorBidi" w:cstheme="majorBidi"/>
          <w:sz w:val="28"/>
          <w:szCs w:val="28"/>
          <w:rtl/>
        </w:rPr>
        <w:t xml:space="preserve">هيئة </w:t>
      </w:r>
      <w:r w:rsidR="0053471B" w:rsidRPr="00B43AF3">
        <w:rPr>
          <w:rFonts w:asciiTheme="majorBidi" w:hAnsiTheme="majorBidi" w:cstheme="majorBidi"/>
          <w:sz w:val="28"/>
          <w:szCs w:val="28"/>
          <w:rtl/>
        </w:rPr>
        <w:t>التربي</w:t>
      </w:r>
      <w:r w:rsidR="00B33358" w:rsidRPr="00B43AF3">
        <w:rPr>
          <w:rFonts w:asciiTheme="majorBidi" w:hAnsiTheme="majorBidi" w:cstheme="majorBidi"/>
          <w:sz w:val="28"/>
          <w:szCs w:val="28"/>
          <w:rtl/>
        </w:rPr>
        <w:t>ة</w:t>
      </w:r>
      <w:r w:rsidR="0053471B" w:rsidRPr="00B43AF3">
        <w:rPr>
          <w:rFonts w:asciiTheme="majorBidi" w:hAnsiTheme="majorBidi" w:cstheme="majorBidi"/>
          <w:sz w:val="28"/>
          <w:szCs w:val="28"/>
          <w:rtl/>
        </w:rPr>
        <w:t xml:space="preserve"> والتعليم</w:t>
      </w:r>
      <w:r w:rsidRPr="00B43AF3">
        <w:rPr>
          <w:rFonts w:asciiTheme="majorBidi" w:hAnsiTheme="majorBidi" w:cstheme="majorBidi"/>
          <w:sz w:val="28"/>
          <w:szCs w:val="28"/>
          <w:rtl/>
        </w:rPr>
        <w:t xml:space="preserve"> عوض هيئة التدريس</w:t>
      </w:r>
      <w:r w:rsidR="001F2D2B" w:rsidRPr="00B43AF3">
        <w:rPr>
          <w:rFonts w:asciiTheme="majorBidi" w:hAnsiTheme="majorBidi" w:cstheme="majorBidi"/>
          <w:sz w:val="28"/>
          <w:szCs w:val="28"/>
          <w:rtl/>
        </w:rPr>
        <w:t xml:space="preserve"> المعتمدة في النظام الأساسي لسنة 2003</w:t>
      </w:r>
      <w:r w:rsidRPr="00B43AF3">
        <w:rPr>
          <w:rFonts w:asciiTheme="majorBidi" w:hAnsiTheme="majorBidi" w:cstheme="majorBidi"/>
          <w:sz w:val="28"/>
          <w:szCs w:val="28"/>
          <w:rtl/>
        </w:rPr>
        <w:t xml:space="preserve">. و بالوقوف على المدلول الصحيح لكلى المصطلحين يمكن القول بأن التعليم يشمل </w:t>
      </w:r>
      <w:r w:rsidR="0053471B" w:rsidRPr="00B43AF3">
        <w:rPr>
          <w:rFonts w:asciiTheme="majorBidi" w:hAnsiTheme="majorBidi" w:cstheme="majorBidi"/>
          <w:sz w:val="28"/>
          <w:szCs w:val="28"/>
          <w:rtl/>
        </w:rPr>
        <w:t>التدريس</w:t>
      </w:r>
      <w:r w:rsidRPr="00B43AF3">
        <w:rPr>
          <w:rFonts w:asciiTheme="majorBidi" w:hAnsiTheme="majorBidi" w:cstheme="majorBidi"/>
          <w:sz w:val="28"/>
          <w:szCs w:val="28"/>
          <w:rtl/>
        </w:rPr>
        <w:t>. فإذا كان</w:t>
      </w:r>
      <w:r w:rsidR="0053471B" w:rsidRPr="00B43AF3">
        <w:rPr>
          <w:rFonts w:asciiTheme="majorBidi" w:hAnsiTheme="majorBidi" w:cstheme="majorBidi"/>
          <w:sz w:val="28"/>
          <w:szCs w:val="28"/>
          <w:rtl/>
        </w:rPr>
        <w:t xml:space="preserve"> التدريس</w:t>
      </w:r>
      <w:r w:rsidR="00121D0B">
        <w:rPr>
          <w:rFonts w:asciiTheme="majorBidi" w:hAnsiTheme="majorBidi" w:cstheme="majorBidi" w:hint="cs"/>
          <w:sz w:val="28"/>
          <w:szCs w:val="28"/>
          <w:rtl/>
        </w:rPr>
        <w:t>،</w:t>
      </w:r>
      <w:r w:rsidRPr="00B43AF3">
        <w:rPr>
          <w:rFonts w:asciiTheme="majorBidi" w:hAnsiTheme="majorBidi" w:cstheme="majorBidi"/>
          <w:sz w:val="28"/>
          <w:szCs w:val="28"/>
          <w:rtl/>
        </w:rPr>
        <w:t xml:space="preserve"> ذلك </w:t>
      </w:r>
      <w:r w:rsidR="00E4659F" w:rsidRPr="00B43AF3">
        <w:rPr>
          <w:rFonts w:asciiTheme="majorBidi" w:hAnsiTheme="majorBidi" w:cstheme="majorBidi" w:hint="cs"/>
          <w:sz w:val="28"/>
          <w:szCs w:val="28"/>
          <w:rtl/>
        </w:rPr>
        <w:t>الثالوث</w:t>
      </w:r>
      <w:r w:rsidR="0053471B" w:rsidRPr="00B43AF3">
        <w:rPr>
          <w:rFonts w:asciiTheme="majorBidi" w:hAnsiTheme="majorBidi" w:cstheme="majorBidi"/>
          <w:sz w:val="28"/>
          <w:szCs w:val="28"/>
          <w:rtl/>
        </w:rPr>
        <w:t xml:space="preserve"> المكون من المتعلم والمعلم والمضامين التعليمي</w:t>
      </w:r>
      <w:r w:rsidR="00B33358" w:rsidRPr="00B43AF3">
        <w:rPr>
          <w:rFonts w:asciiTheme="majorBidi" w:hAnsiTheme="majorBidi" w:cstheme="majorBidi"/>
          <w:sz w:val="28"/>
          <w:szCs w:val="28"/>
          <w:rtl/>
        </w:rPr>
        <w:t>ة</w:t>
      </w:r>
      <w:r w:rsidR="0080246C" w:rsidRPr="00B43AF3">
        <w:rPr>
          <w:rFonts w:asciiTheme="majorBidi" w:hAnsiTheme="majorBidi" w:cstheme="majorBidi"/>
          <w:sz w:val="28"/>
          <w:szCs w:val="28"/>
          <w:rtl/>
        </w:rPr>
        <w:t xml:space="preserve"> </w:t>
      </w:r>
      <w:r w:rsidR="0053471B" w:rsidRPr="00B43AF3">
        <w:rPr>
          <w:rFonts w:asciiTheme="majorBidi" w:hAnsiTheme="majorBidi" w:cstheme="majorBidi"/>
          <w:sz w:val="28"/>
          <w:szCs w:val="28"/>
          <w:rtl/>
        </w:rPr>
        <w:t>مجرد عملي</w:t>
      </w:r>
      <w:r w:rsidR="00B33358" w:rsidRPr="00B43AF3">
        <w:rPr>
          <w:rFonts w:asciiTheme="majorBidi" w:hAnsiTheme="majorBidi" w:cstheme="majorBidi"/>
          <w:sz w:val="28"/>
          <w:szCs w:val="28"/>
          <w:rtl/>
        </w:rPr>
        <w:t>ة</w:t>
      </w:r>
      <w:r w:rsidR="0053471B" w:rsidRPr="00B43AF3">
        <w:rPr>
          <w:rFonts w:asciiTheme="majorBidi" w:hAnsiTheme="majorBidi" w:cstheme="majorBidi"/>
          <w:sz w:val="28"/>
          <w:szCs w:val="28"/>
          <w:rtl/>
        </w:rPr>
        <w:t xml:space="preserve"> توجي</w:t>
      </w:r>
      <w:r w:rsidR="000A5B84" w:rsidRPr="00B43AF3">
        <w:rPr>
          <w:rFonts w:asciiTheme="majorBidi" w:hAnsiTheme="majorBidi" w:cstheme="majorBidi"/>
          <w:sz w:val="28"/>
          <w:szCs w:val="28"/>
          <w:rtl/>
        </w:rPr>
        <w:t>ه</w:t>
      </w:r>
      <w:r w:rsidR="0053471B" w:rsidRPr="00B43AF3">
        <w:rPr>
          <w:rFonts w:asciiTheme="majorBidi" w:hAnsiTheme="majorBidi" w:cstheme="majorBidi"/>
          <w:sz w:val="28"/>
          <w:szCs w:val="28"/>
          <w:rtl/>
        </w:rPr>
        <w:t xml:space="preserve"> للمت</w:t>
      </w:r>
      <w:r w:rsidR="0080246C" w:rsidRPr="00B43AF3">
        <w:rPr>
          <w:rFonts w:asciiTheme="majorBidi" w:hAnsiTheme="majorBidi" w:cstheme="majorBidi"/>
          <w:sz w:val="28"/>
          <w:szCs w:val="28"/>
          <w:rtl/>
        </w:rPr>
        <w:t>علم من طرف المعلم الذي يعد قطب الرحى في ا</w:t>
      </w:r>
      <w:r w:rsidR="002B166B" w:rsidRPr="00B43AF3">
        <w:rPr>
          <w:rFonts w:asciiTheme="majorBidi" w:hAnsiTheme="majorBidi" w:cstheme="majorBidi"/>
          <w:sz w:val="28"/>
          <w:szCs w:val="28"/>
          <w:rtl/>
        </w:rPr>
        <w:t>لعملية التعليمية من حيث تفرده بإيصال ا</w:t>
      </w:r>
      <w:r w:rsidR="00DC5627" w:rsidRPr="00B43AF3">
        <w:rPr>
          <w:rFonts w:asciiTheme="majorBidi" w:hAnsiTheme="majorBidi" w:cstheme="majorBidi"/>
          <w:sz w:val="28"/>
          <w:szCs w:val="28"/>
          <w:rtl/>
        </w:rPr>
        <w:t xml:space="preserve">لمعارف باعتماد العروض </w:t>
      </w:r>
      <w:r w:rsidR="001F2D2B" w:rsidRPr="00B43AF3">
        <w:rPr>
          <w:rFonts w:asciiTheme="majorBidi" w:hAnsiTheme="majorBidi" w:cstheme="majorBidi"/>
          <w:sz w:val="28"/>
          <w:szCs w:val="28"/>
          <w:rtl/>
        </w:rPr>
        <w:t>والأنشطة</w:t>
      </w:r>
      <w:r w:rsidR="0053471B" w:rsidRPr="00B43AF3">
        <w:rPr>
          <w:rFonts w:asciiTheme="majorBidi" w:hAnsiTheme="majorBidi" w:cstheme="majorBidi"/>
          <w:sz w:val="28"/>
          <w:szCs w:val="28"/>
          <w:rtl/>
        </w:rPr>
        <w:t xml:space="preserve"> الفردي</w:t>
      </w:r>
      <w:r w:rsidR="00B33358" w:rsidRPr="00B43AF3">
        <w:rPr>
          <w:rFonts w:asciiTheme="majorBidi" w:hAnsiTheme="majorBidi" w:cstheme="majorBidi"/>
          <w:sz w:val="28"/>
          <w:szCs w:val="28"/>
          <w:rtl/>
        </w:rPr>
        <w:t>ة</w:t>
      </w:r>
      <w:r w:rsidR="0053471B" w:rsidRPr="00B43AF3">
        <w:rPr>
          <w:rFonts w:asciiTheme="majorBidi" w:hAnsiTheme="majorBidi" w:cstheme="majorBidi"/>
          <w:sz w:val="28"/>
          <w:szCs w:val="28"/>
          <w:rtl/>
        </w:rPr>
        <w:t xml:space="preserve"> والجماعي</w:t>
      </w:r>
      <w:r w:rsidR="00B33358" w:rsidRPr="00B43AF3">
        <w:rPr>
          <w:rFonts w:asciiTheme="majorBidi" w:hAnsiTheme="majorBidi" w:cstheme="majorBidi"/>
          <w:sz w:val="28"/>
          <w:szCs w:val="28"/>
          <w:rtl/>
        </w:rPr>
        <w:t>ة</w:t>
      </w:r>
      <w:r w:rsidR="0053471B" w:rsidRPr="00B43AF3">
        <w:rPr>
          <w:rFonts w:asciiTheme="majorBidi" w:hAnsiTheme="majorBidi" w:cstheme="majorBidi"/>
          <w:sz w:val="28"/>
          <w:szCs w:val="28"/>
        </w:rPr>
        <w:t xml:space="preserve"> </w:t>
      </w:r>
      <w:r w:rsidR="0053471B" w:rsidRPr="00B43AF3">
        <w:rPr>
          <w:rFonts w:asciiTheme="majorBidi" w:hAnsiTheme="majorBidi" w:cstheme="majorBidi"/>
          <w:sz w:val="28"/>
          <w:szCs w:val="28"/>
          <w:rtl/>
        </w:rPr>
        <w:t xml:space="preserve">التي </w:t>
      </w:r>
      <w:r w:rsidR="0080246C" w:rsidRPr="00B43AF3">
        <w:rPr>
          <w:rFonts w:asciiTheme="majorBidi" w:hAnsiTheme="majorBidi" w:cstheme="majorBidi"/>
          <w:sz w:val="28"/>
          <w:szCs w:val="28"/>
          <w:rtl/>
        </w:rPr>
        <w:t>تدخل</w:t>
      </w:r>
      <w:r w:rsidR="0053471B" w:rsidRPr="00B43AF3">
        <w:rPr>
          <w:rFonts w:asciiTheme="majorBidi" w:hAnsiTheme="majorBidi" w:cstheme="majorBidi"/>
          <w:sz w:val="28"/>
          <w:szCs w:val="28"/>
          <w:rtl/>
        </w:rPr>
        <w:t xml:space="preserve"> في </w:t>
      </w:r>
      <w:r w:rsidR="001F2D2B" w:rsidRPr="00B43AF3">
        <w:rPr>
          <w:rFonts w:asciiTheme="majorBidi" w:hAnsiTheme="majorBidi" w:cstheme="majorBidi"/>
          <w:sz w:val="28"/>
          <w:szCs w:val="28"/>
          <w:rtl/>
        </w:rPr>
        <w:t>إطار</w:t>
      </w:r>
      <w:r w:rsidR="0053471B" w:rsidRPr="00B43AF3">
        <w:rPr>
          <w:rFonts w:asciiTheme="majorBidi" w:hAnsiTheme="majorBidi" w:cstheme="majorBidi"/>
          <w:sz w:val="28"/>
          <w:szCs w:val="28"/>
          <w:rtl/>
        </w:rPr>
        <w:t xml:space="preserve"> التعليم</w:t>
      </w:r>
      <w:r w:rsidR="006262EE" w:rsidRPr="00B43AF3">
        <w:rPr>
          <w:rFonts w:asciiTheme="majorBidi" w:hAnsiTheme="majorBidi" w:cstheme="majorBidi"/>
          <w:sz w:val="28"/>
          <w:szCs w:val="28"/>
        </w:rPr>
        <w:t xml:space="preserve"> </w:t>
      </w:r>
      <w:r w:rsidR="0080246C" w:rsidRPr="00B43AF3">
        <w:rPr>
          <w:rFonts w:asciiTheme="majorBidi" w:hAnsiTheme="majorBidi" w:cstheme="majorBidi"/>
          <w:sz w:val="28"/>
          <w:szCs w:val="28"/>
          <w:rtl/>
        </w:rPr>
        <w:t xml:space="preserve">التعاوني </w:t>
      </w:r>
      <w:r w:rsidR="0080246C" w:rsidRPr="00B43AF3">
        <w:rPr>
          <w:rFonts w:asciiTheme="majorBidi" w:hAnsiTheme="majorBidi" w:cstheme="majorBidi"/>
          <w:sz w:val="28"/>
          <w:szCs w:val="28"/>
          <w:rtl/>
          <w:lang w:bidi="ar-MA"/>
        </w:rPr>
        <w:t xml:space="preserve">و غيرها من الطرق التي تسهل نقل المضامين التعليمية </w:t>
      </w:r>
      <w:r w:rsidR="00865B42" w:rsidRPr="00B43AF3">
        <w:rPr>
          <w:rFonts w:asciiTheme="majorBidi" w:hAnsiTheme="majorBidi" w:cstheme="majorBidi"/>
          <w:sz w:val="28"/>
          <w:szCs w:val="28"/>
          <w:rtl/>
          <w:lang w:bidi="ar-MA"/>
        </w:rPr>
        <w:t>إلى</w:t>
      </w:r>
      <w:r w:rsidR="0080246C" w:rsidRPr="00B43AF3">
        <w:rPr>
          <w:rFonts w:asciiTheme="majorBidi" w:hAnsiTheme="majorBidi" w:cstheme="majorBidi"/>
          <w:sz w:val="28"/>
          <w:szCs w:val="28"/>
          <w:rtl/>
          <w:lang w:bidi="ar-MA"/>
        </w:rPr>
        <w:t xml:space="preserve"> المتعلم</w:t>
      </w:r>
      <w:r w:rsidR="0068115E">
        <w:rPr>
          <w:rFonts w:asciiTheme="majorBidi" w:hAnsiTheme="majorBidi" w:cstheme="majorBidi" w:hint="cs"/>
          <w:sz w:val="28"/>
          <w:szCs w:val="28"/>
          <w:rtl/>
          <w:lang w:bidi="ar-MA"/>
        </w:rPr>
        <w:t>،</w:t>
      </w:r>
      <w:r w:rsidR="00865B42" w:rsidRPr="00B43AF3">
        <w:rPr>
          <w:rFonts w:asciiTheme="majorBidi" w:hAnsiTheme="majorBidi" w:cstheme="majorBidi"/>
          <w:sz w:val="28"/>
          <w:szCs w:val="28"/>
          <w:rtl/>
          <w:lang w:bidi="ar-MA"/>
        </w:rPr>
        <w:t xml:space="preserve"> فإن</w:t>
      </w:r>
      <w:r w:rsidR="0080246C" w:rsidRPr="00B43AF3">
        <w:rPr>
          <w:rFonts w:asciiTheme="majorBidi" w:hAnsiTheme="majorBidi" w:cstheme="majorBidi"/>
          <w:sz w:val="28"/>
          <w:szCs w:val="28"/>
          <w:rtl/>
          <w:lang w:bidi="ar-MA"/>
        </w:rPr>
        <w:t xml:space="preserve"> نجاح أو </w:t>
      </w:r>
      <w:r w:rsidR="0053471B" w:rsidRPr="00B43AF3">
        <w:rPr>
          <w:rFonts w:asciiTheme="majorBidi" w:hAnsiTheme="majorBidi" w:cstheme="majorBidi"/>
          <w:sz w:val="28"/>
          <w:szCs w:val="28"/>
          <w:rtl/>
        </w:rPr>
        <w:t>فشل العملي</w:t>
      </w:r>
      <w:r w:rsidR="00B33358" w:rsidRPr="00B43AF3">
        <w:rPr>
          <w:rFonts w:asciiTheme="majorBidi" w:hAnsiTheme="majorBidi" w:cstheme="majorBidi"/>
          <w:sz w:val="28"/>
          <w:szCs w:val="28"/>
          <w:rtl/>
        </w:rPr>
        <w:t>ة</w:t>
      </w:r>
      <w:r w:rsidR="0053471B" w:rsidRPr="00B43AF3">
        <w:rPr>
          <w:rFonts w:asciiTheme="majorBidi" w:hAnsiTheme="majorBidi" w:cstheme="majorBidi"/>
          <w:sz w:val="28"/>
          <w:szCs w:val="28"/>
          <w:rtl/>
        </w:rPr>
        <w:t xml:space="preserve"> التعليمي</w:t>
      </w:r>
      <w:r w:rsidR="00B33358" w:rsidRPr="00B43AF3">
        <w:rPr>
          <w:rFonts w:asciiTheme="majorBidi" w:hAnsiTheme="majorBidi" w:cstheme="majorBidi"/>
          <w:sz w:val="28"/>
          <w:szCs w:val="28"/>
          <w:rtl/>
        </w:rPr>
        <w:t>ة</w:t>
      </w:r>
      <w:r w:rsidR="0053471B" w:rsidRPr="00B43AF3">
        <w:rPr>
          <w:rFonts w:asciiTheme="majorBidi" w:hAnsiTheme="majorBidi" w:cstheme="majorBidi"/>
          <w:sz w:val="28"/>
          <w:szCs w:val="28"/>
          <w:rtl/>
        </w:rPr>
        <w:t xml:space="preserve"> </w:t>
      </w:r>
      <w:r w:rsidR="0080246C" w:rsidRPr="00B43AF3">
        <w:rPr>
          <w:rFonts w:asciiTheme="majorBidi" w:hAnsiTheme="majorBidi" w:cstheme="majorBidi"/>
          <w:sz w:val="28"/>
          <w:szCs w:val="28"/>
          <w:rtl/>
        </w:rPr>
        <w:t>التعل</w:t>
      </w:r>
      <w:r w:rsidR="0053471B" w:rsidRPr="00B43AF3">
        <w:rPr>
          <w:rFonts w:asciiTheme="majorBidi" w:hAnsiTheme="majorBidi" w:cstheme="majorBidi"/>
          <w:sz w:val="28"/>
          <w:szCs w:val="28"/>
          <w:rtl/>
        </w:rPr>
        <w:t>مي</w:t>
      </w:r>
      <w:r w:rsidR="00B33358" w:rsidRPr="00B43AF3">
        <w:rPr>
          <w:rFonts w:asciiTheme="majorBidi" w:hAnsiTheme="majorBidi" w:cstheme="majorBidi"/>
          <w:sz w:val="28"/>
          <w:szCs w:val="28"/>
          <w:rtl/>
        </w:rPr>
        <w:t>ة</w:t>
      </w:r>
      <w:r w:rsidR="00865B42" w:rsidRPr="00B43AF3">
        <w:rPr>
          <w:rFonts w:asciiTheme="majorBidi" w:hAnsiTheme="majorBidi" w:cstheme="majorBidi"/>
          <w:sz w:val="28"/>
          <w:szCs w:val="28"/>
          <w:rtl/>
        </w:rPr>
        <w:t xml:space="preserve"> يبقى</w:t>
      </w:r>
      <w:r w:rsidR="0053471B" w:rsidRPr="00B43AF3">
        <w:rPr>
          <w:rFonts w:asciiTheme="majorBidi" w:hAnsiTheme="majorBidi" w:cstheme="majorBidi"/>
          <w:sz w:val="28"/>
          <w:szCs w:val="28"/>
          <w:rtl/>
        </w:rPr>
        <w:t xml:space="preserve"> متوقفا على دور المعلم في</w:t>
      </w:r>
      <w:r w:rsidR="0029176D" w:rsidRPr="00B43AF3">
        <w:rPr>
          <w:rFonts w:asciiTheme="majorBidi" w:hAnsiTheme="majorBidi" w:cstheme="majorBidi"/>
          <w:sz w:val="28"/>
          <w:szCs w:val="28"/>
          <w:rtl/>
        </w:rPr>
        <w:t>ها</w:t>
      </w:r>
      <w:r w:rsidR="00121D0B">
        <w:rPr>
          <w:rFonts w:asciiTheme="majorBidi" w:hAnsiTheme="majorBidi" w:cstheme="majorBidi" w:hint="cs"/>
          <w:sz w:val="28"/>
          <w:szCs w:val="28"/>
          <w:rtl/>
        </w:rPr>
        <w:t>،</w:t>
      </w:r>
      <w:r w:rsidR="00865B42" w:rsidRPr="00B43AF3">
        <w:rPr>
          <w:rFonts w:asciiTheme="majorBidi" w:hAnsiTheme="majorBidi" w:cstheme="majorBidi"/>
          <w:sz w:val="28"/>
          <w:szCs w:val="28"/>
          <w:rtl/>
        </w:rPr>
        <w:t xml:space="preserve"> </w:t>
      </w:r>
      <w:r w:rsidR="002B166B" w:rsidRPr="00B43AF3">
        <w:rPr>
          <w:rFonts w:asciiTheme="majorBidi" w:hAnsiTheme="majorBidi" w:cstheme="majorBidi"/>
          <w:sz w:val="28"/>
          <w:szCs w:val="28"/>
          <w:rtl/>
        </w:rPr>
        <w:t xml:space="preserve">و بالرجوع إلى مفهوم </w:t>
      </w:r>
      <w:r w:rsidR="0080246C" w:rsidRPr="00B43AF3">
        <w:rPr>
          <w:rFonts w:asciiTheme="majorBidi" w:hAnsiTheme="majorBidi" w:cstheme="majorBidi"/>
          <w:sz w:val="28"/>
          <w:szCs w:val="28"/>
          <w:rtl/>
        </w:rPr>
        <w:t>التعليم</w:t>
      </w:r>
      <w:r w:rsidR="002B166B" w:rsidRPr="00B43AF3">
        <w:rPr>
          <w:rFonts w:asciiTheme="majorBidi" w:hAnsiTheme="majorBidi" w:cstheme="majorBidi"/>
          <w:sz w:val="28"/>
          <w:szCs w:val="28"/>
          <w:rtl/>
        </w:rPr>
        <w:t xml:space="preserve"> فإنه</w:t>
      </w:r>
      <w:r w:rsidR="0080246C" w:rsidRPr="00B43AF3">
        <w:rPr>
          <w:rFonts w:asciiTheme="majorBidi" w:hAnsiTheme="majorBidi" w:cstheme="majorBidi"/>
          <w:sz w:val="28"/>
          <w:szCs w:val="28"/>
          <w:rtl/>
        </w:rPr>
        <w:t xml:space="preserve"> </w:t>
      </w:r>
      <w:r w:rsidR="00865B42" w:rsidRPr="00B43AF3">
        <w:rPr>
          <w:rFonts w:asciiTheme="majorBidi" w:hAnsiTheme="majorBidi" w:cstheme="majorBidi"/>
          <w:sz w:val="28"/>
          <w:szCs w:val="28"/>
          <w:rtl/>
        </w:rPr>
        <w:t xml:space="preserve">يتميز عن التدريس بكونه </w:t>
      </w:r>
      <w:r w:rsidR="0080246C" w:rsidRPr="00B43AF3">
        <w:rPr>
          <w:rFonts w:asciiTheme="majorBidi" w:hAnsiTheme="majorBidi" w:cstheme="majorBidi"/>
          <w:sz w:val="28"/>
          <w:szCs w:val="28"/>
          <w:rtl/>
        </w:rPr>
        <w:t>ي</w:t>
      </w:r>
      <w:r w:rsidR="0053471B" w:rsidRPr="00B43AF3">
        <w:rPr>
          <w:rFonts w:asciiTheme="majorBidi" w:hAnsiTheme="majorBidi" w:cstheme="majorBidi"/>
          <w:sz w:val="28"/>
          <w:szCs w:val="28"/>
          <w:rtl/>
        </w:rPr>
        <w:t xml:space="preserve">تمركز حول المتعلم </w:t>
      </w:r>
      <w:r w:rsidR="00865B42" w:rsidRPr="00B43AF3">
        <w:rPr>
          <w:rFonts w:asciiTheme="majorBidi" w:hAnsiTheme="majorBidi" w:cstheme="majorBidi"/>
          <w:sz w:val="28"/>
          <w:szCs w:val="28"/>
          <w:rtl/>
        </w:rPr>
        <w:t xml:space="preserve">الذي يعد قطب الرحى </w:t>
      </w:r>
      <w:r w:rsidR="0053471B" w:rsidRPr="00B43AF3">
        <w:rPr>
          <w:rFonts w:asciiTheme="majorBidi" w:hAnsiTheme="majorBidi" w:cstheme="majorBidi"/>
          <w:sz w:val="28"/>
          <w:szCs w:val="28"/>
          <w:rtl/>
        </w:rPr>
        <w:t xml:space="preserve">في </w:t>
      </w:r>
      <w:r w:rsidR="006262EE" w:rsidRPr="00B43AF3">
        <w:rPr>
          <w:rFonts w:asciiTheme="majorBidi" w:hAnsiTheme="majorBidi" w:cstheme="majorBidi"/>
          <w:sz w:val="28"/>
          <w:szCs w:val="28"/>
          <w:rtl/>
        </w:rPr>
        <w:t xml:space="preserve">هذه </w:t>
      </w:r>
      <w:r w:rsidR="0053471B" w:rsidRPr="00B43AF3">
        <w:rPr>
          <w:rFonts w:asciiTheme="majorBidi" w:hAnsiTheme="majorBidi" w:cstheme="majorBidi"/>
          <w:sz w:val="28"/>
          <w:szCs w:val="28"/>
          <w:rtl/>
        </w:rPr>
        <w:t>العملي</w:t>
      </w:r>
      <w:r w:rsidR="00B33358" w:rsidRPr="00B43AF3">
        <w:rPr>
          <w:rFonts w:asciiTheme="majorBidi" w:hAnsiTheme="majorBidi" w:cstheme="majorBidi"/>
          <w:sz w:val="28"/>
          <w:szCs w:val="28"/>
          <w:rtl/>
        </w:rPr>
        <w:t>ة</w:t>
      </w:r>
      <w:r w:rsidR="0053471B" w:rsidRPr="00B43AF3">
        <w:rPr>
          <w:rFonts w:asciiTheme="majorBidi" w:hAnsiTheme="majorBidi" w:cstheme="majorBidi"/>
          <w:sz w:val="28"/>
          <w:szCs w:val="28"/>
          <w:rtl/>
        </w:rPr>
        <w:t xml:space="preserve"> التعليمي</w:t>
      </w:r>
      <w:r w:rsidR="00B33358" w:rsidRPr="00B43AF3">
        <w:rPr>
          <w:rFonts w:asciiTheme="majorBidi" w:hAnsiTheme="majorBidi" w:cstheme="majorBidi"/>
          <w:sz w:val="28"/>
          <w:szCs w:val="28"/>
          <w:rtl/>
        </w:rPr>
        <w:t>ة</w:t>
      </w:r>
      <w:r w:rsidR="0053471B" w:rsidRPr="00B43AF3">
        <w:rPr>
          <w:rFonts w:asciiTheme="majorBidi" w:hAnsiTheme="majorBidi" w:cstheme="majorBidi"/>
          <w:sz w:val="28"/>
          <w:szCs w:val="28"/>
          <w:rtl/>
        </w:rPr>
        <w:t xml:space="preserve"> و </w:t>
      </w:r>
      <w:r w:rsidR="00865B42" w:rsidRPr="00B43AF3">
        <w:rPr>
          <w:rFonts w:asciiTheme="majorBidi" w:hAnsiTheme="majorBidi" w:cstheme="majorBidi"/>
          <w:sz w:val="28"/>
          <w:szCs w:val="28"/>
          <w:rtl/>
        </w:rPr>
        <w:t>يأخذ</w:t>
      </w:r>
      <w:r w:rsidR="0053471B" w:rsidRPr="00B43AF3">
        <w:rPr>
          <w:rFonts w:asciiTheme="majorBidi" w:hAnsiTheme="majorBidi" w:cstheme="majorBidi"/>
          <w:sz w:val="28"/>
          <w:szCs w:val="28"/>
          <w:rtl/>
        </w:rPr>
        <w:t xml:space="preserve"> بعين الاعتبار جميع </w:t>
      </w:r>
      <w:r w:rsidR="0080246C" w:rsidRPr="00B43AF3">
        <w:rPr>
          <w:rFonts w:asciiTheme="majorBidi" w:hAnsiTheme="majorBidi" w:cstheme="majorBidi"/>
          <w:sz w:val="28"/>
          <w:szCs w:val="28"/>
          <w:rtl/>
        </w:rPr>
        <w:t>التفاع</w:t>
      </w:r>
      <w:r w:rsidR="0053471B" w:rsidRPr="00B43AF3">
        <w:rPr>
          <w:rFonts w:asciiTheme="majorBidi" w:hAnsiTheme="majorBidi" w:cstheme="majorBidi"/>
          <w:sz w:val="28"/>
          <w:szCs w:val="28"/>
          <w:rtl/>
        </w:rPr>
        <w:t>لات بين المتعلم</w:t>
      </w:r>
      <w:r w:rsidR="00E00C3D" w:rsidRPr="00B43AF3">
        <w:rPr>
          <w:rFonts w:asciiTheme="majorBidi" w:hAnsiTheme="majorBidi" w:cstheme="majorBidi"/>
          <w:sz w:val="28"/>
          <w:szCs w:val="28"/>
          <w:rtl/>
        </w:rPr>
        <w:t xml:space="preserve"> </w:t>
      </w:r>
      <w:r w:rsidR="0080246C" w:rsidRPr="00B43AF3">
        <w:rPr>
          <w:rFonts w:asciiTheme="majorBidi" w:hAnsiTheme="majorBidi" w:cstheme="majorBidi"/>
          <w:sz w:val="28"/>
          <w:szCs w:val="28"/>
          <w:rtl/>
        </w:rPr>
        <w:t xml:space="preserve">و المعلم و البيئة التعليمية. </w:t>
      </w:r>
      <w:r w:rsidR="00865B42" w:rsidRPr="00B43AF3">
        <w:rPr>
          <w:rFonts w:asciiTheme="majorBidi" w:hAnsiTheme="majorBidi" w:cstheme="majorBidi"/>
          <w:sz w:val="28"/>
          <w:szCs w:val="28"/>
          <w:rtl/>
        </w:rPr>
        <w:t>فآفاق</w:t>
      </w:r>
      <w:r w:rsidR="0080246C" w:rsidRPr="00B43AF3">
        <w:rPr>
          <w:rFonts w:asciiTheme="majorBidi" w:hAnsiTheme="majorBidi" w:cstheme="majorBidi"/>
          <w:sz w:val="28"/>
          <w:szCs w:val="28"/>
          <w:rtl/>
        </w:rPr>
        <w:t xml:space="preserve"> التعليم </w:t>
      </w:r>
      <w:r w:rsidR="0053471B" w:rsidRPr="00B43AF3">
        <w:rPr>
          <w:rFonts w:asciiTheme="majorBidi" w:hAnsiTheme="majorBidi" w:cstheme="majorBidi"/>
          <w:sz w:val="28"/>
          <w:szCs w:val="28"/>
          <w:rtl/>
        </w:rPr>
        <w:t xml:space="preserve">لا تقتصر على تلقي </w:t>
      </w:r>
      <w:r w:rsidR="0080246C" w:rsidRPr="00B43AF3">
        <w:rPr>
          <w:rFonts w:asciiTheme="majorBidi" w:hAnsiTheme="majorBidi" w:cstheme="majorBidi"/>
          <w:sz w:val="28"/>
          <w:szCs w:val="28"/>
          <w:rtl/>
        </w:rPr>
        <w:t xml:space="preserve">المعارف </w:t>
      </w:r>
      <w:r w:rsidR="0053471B" w:rsidRPr="00B43AF3">
        <w:rPr>
          <w:rFonts w:asciiTheme="majorBidi" w:hAnsiTheme="majorBidi" w:cstheme="majorBidi"/>
          <w:sz w:val="28"/>
          <w:szCs w:val="28"/>
          <w:rtl/>
        </w:rPr>
        <w:t>والمفا</w:t>
      </w:r>
      <w:r w:rsidR="00FD6D2F" w:rsidRPr="00B43AF3">
        <w:rPr>
          <w:rFonts w:asciiTheme="majorBidi" w:hAnsiTheme="majorBidi" w:cstheme="majorBidi"/>
          <w:sz w:val="28"/>
          <w:szCs w:val="28"/>
          <w:rtl/>
        </w:rPr>
        <w:t>ه</w:t>
      </w:r>
      <w:r w:rsidR="0053471B" w:rsidRPr="00B43AF3">
        <w:rPr>
          <w:rFonts w:asciiTheme="majorBidi" w:hAnsiTheme="majorBidi" w:cstheme="majorBidi"/>
          <w:sz w:val="28"/>
          <w:szCs w:val="28"/>
          <w:rtl/>
        </w:rPr>
        <w:t xml:space="preserve">يم </w:t>
      </w:r>
      <w:r w:rsidR="00865B42" w:rsidRPr="00B43AF3">
        <w:rPr>
          <w:rFonts w:asciiTheme="majorBidi" w:hAnsiTheme="majorBidi" w:cstheme="majorBidi"/>
          <w:sz w:val="28"/>
          <w:szCs w:val="28"/>
          <w:rtl/>
        </w:rPr>
        <w:t>فقط وإنما</w:t>
      </w:r>
      <w:r w:rsidR="0080246C" w:rsidRPr="00B43AF3">
        <w:rPr>
          <w:rFonts w:asciiTheme="majorBidi" w:hAnsiTheme="majorBidi" w:cstheme="majorBidi"/>
          <w:sz w:val="28"/>
          <w:szCs w:val="28"/>
          <w:rtl/>
        </w:rPr>
        <w:t xml:space="preserve"> </w:t>
      </w:r>
      <w:r w:rsidR="0053471B" w:rsidRPr="00B43AF3">
        <w:rPr>
          <w:rFonts w:asciiTheme="majorBidi" w:hAnsiTheme="majorBidi" w:cstheme="majorBidi"/>
          <w:sz w:val="28"/>
          <w:szCs w:val="28"/>
          <w:rtl/>
        </w:rPr>
        <w:t>تش</w:t>
      </w:r>
      <w:r w:rsidR="0080246C" w:rsidRPr="00B43AF3">
        <w:rPr>
          <w:rFonts w:asciiTheme="majorBidi" w:hAnsiTheme="majorBidi" w:cstheme="majorBidi"/>
          <w:sz w:val="28"/>
          <w:szCs w:val="28"/>
          <w:rtl/>
        </w:rPr>
        <w:t>جع</w:t>
      </w:r>
      <w:r w:rsidR="0053471B" w:rsidRPr="00B43AF3">
        <w:rPr>
          <w:rFonts w:asciiTheme="majorBidi" w:hAnsiTheme="majorBidi" w:cstheme="majorBidi"/>
          <w:sz w:val="28"/>
          <w:szCs w:val="28"/>
          <w:rtl/>
        </w:rPr>
        <w:t xml:space="preserve"> </w:t>
      </w:r>
      <w:r w:rsidR="00865B42" w:rsidRPr="00B43AF3">
        <w:rPr>
          <w:rFonts w:asciiTheme="majorBidi" w:hAnsiTheme="majorBidi" w:cstheme="majorBidi"/>
          <w:sz w:val="28"/>
          <w:szCs w:val="28"/>
          <w:rtl/>
        </w:rPr>
        <w:t>بالإضافة</w:t>
      </w:r>
      <w:r w:rsidR="0053471B" w:rsidRPr="00B43AF3">
        <w:rPr>
          <w:rFonts w:asciiTheme="majorBidi" w:hAnsiTheme="majorBidi" w:cstheme="majorBidi"/>
          <w:sz w:val="28"/>
          <w:szCs w:val="28"/>
          <w:rtl/>
        </w:rPr>
        <w:t xml:space="preserve"> </w:t>
      </w:r>
      <w:r w:rsidR="00865B42" w:rsidRPr="00B43AF3">
        <w:rPr>
          <w:rFonts w:asciiTheme="majorBidi" w:hAnsiTheme="majorBidi" w:cstheme="majorBidi"/>
          <w:sz w:val="28"/>
          <w:szCs w:val="28"/>
          <w:rtl/>
        </w:rPr>
        <w:t>إلى</w:t>
      </w:r>
      <w:r w:rsidR="00FD6D2F" w:rsidRPr="00B43AF3">
        <w:rPr>
          <w:rFonts w:asciiTheme="majorBidi" w:hAnsiTheme="majorBidi" w:cstheme="majorBidi"/>
          <w:sz w:val="28"/>
          <w:szCs w:val="28"/>
          <w:rtl/>
        </w:rPr>
        <w:t xml:space="preserve"> ذلك</w:t>
      </w:r>
      <w:r w:rsidR="001F2D2B" w:rsidRPr="00B43AF3">
        <w:rPr>
          <w:rFonts w:asciiTheme="majorBidi" w:hAnsiTheme="majorBidi" w:cstheme="majorBidi"/>
          <w:sz w:val="28"/>
          <w:szCs w:val="28"/>
          <w:rtl/>
        </w:rPr>
        <w:t xml:space="preserve"> على</w:t>
      </w:r>
      <w:r w:rsidR="00FD6D2F" w:rsidRPr="00B43AF3">
        <w:rPr>
          <w:rFonts w:asciiTheme="majorBidi" w:hAnsiTheme="majorBidi" w:cstheme="majorBidi"/>
          <w:sz w:val="28"/>
          <w:szCs w:val="28"/>
          <w:rtl/>
        </w:rPr>
        <w:t xml:space="preserve"> الابتكار و تحفز الإبداع و التواصل و </w:t>
      </w:r>
      <w:r w:rsidR="0053471B" w:rsidRPr="00B43AF3">
        <w:rPr>
          <w:rFonts w:asciiTheme="majorBidi" w:hAnsiTheme="majorBidi" w:cstheme="majorBidi"/>
          <w:sz w:val="28"/>
          <w:szCs w:val="28"/>
          <w:rtl/>
        </w:rPr>
        <w:t>التفكير النقدي</w:t>
      </w:r>
      <w:r w:rsidR="006262EE" w:rsidRPr="00B43AF3">
        <w:rPr>
          <w:rFonts w:asciiTheme="majorBidi" w:hAnsiTheme="majorBidi" w:cstheme="majorBidi"/>
          <w:sz w:val="28"/>
          <w:szCs w:val="28"/>
        </w:rPr>
        <w:t xml:space="preserve"> </w:t>
      </w:r>
      <w:r w:rsidR="00FD6D2F" w:rsidRPr="00B43AF3">
        <w:rPr>
          <w:rFonts w:asciiTheme="majorBidi" w:hAnsiTheme="majorBidi" w:cstheme="majorBidi"/>
          <w:sz w:val="28"/>
          <w:szCs w:val="28"/>
          <w:rtl/>
        </w:rPr>
        <w:t xml:space="preserve">و </w:t>
      </w:r>
      <w:r w:rsidR="005E72B7" w:rsidRPr="00B43AF3">
        <w:rPr>
          <w:rFonts w:asciiTheme="majorBidi" w:hAnsiTheme="majorBidi" w:cstheme="majorBidi"/>
          <w:sz w:val="28"/>
          <w:szCs w:val="28"/>
          <w:rtl/>
        </w:rPr>
        <w:t xml:space="preserve">استثمار الخبرات المكتسبة عبر </w:t>
      </w:r>
      <w:r w:rsidR="000D2791" w:rsidRPr="00B43AF3">
        <w:rPr>
          <w:rFonts w:asciiTheme="majorBidi" w:hAnsiTheme="majorBidi" w:cstheme="majorBidi"/>
          <w:sz w:val="28"/>
          <w:szCs w:val="28"/>
          <w:rtl/>
        </w:rPr>
        <w:t xml:space="preserve">مصادر التعليم </w:t>
      </w:r>
      <w:r w:rsidR="00121D0B">
        <w:rPr>
          <w:rFonts w:asciiTheme="majorBidi" w:hAnsiTheme="majorBidi" w:cstheme="majorBidi" w:hint="cs"/>
          <w:sz w:val="28"/>
          <w:szCs w:val="28"/>
          <w:rtl/>
        </w:rPr>
        <w:t>الموازية</w:t>
      </w:r>
      <w:r w:rsidR="00FD6D2F" w:rsidRPr="00B43AF3">
        <w:rPr>
          <w:rFonts w:asciiTheme="majorBidi" w:hAnsiTheme="majorBidi" w:cstheme="majorBidi"/>
          <w:sz w:val="28"/>
          <w:szCs w:val="28"/>
          <w:rtl/>
        </w:rPr>
        <w:t>.</w:t>
      </w:r>
      <w:r w:rsidR="00865B42" w:rsidRPr="00B43AF3">
        <w:rPr>
          <w:rFonts w:asciiTheme="majorBidi" w:hAnsiTheme="majorBidi" w:cstheme="majorBidi"/>
          <w:sz w:val="28"/>
          <w:szCs w:val="28"/>
          <w:rtl/>
        </w:rPr>
        <w:t xml:space="preserve"> و نتيجة </w:t>
      </w:r>
      <w:r w:rsidR="003B1784" w:rsidRPr="00B43AF3">
        <w:rPr>
          <w:rFonts w:asciiTheme="majorBidi" w:hAnsiTheme="majorBidi" w:cstheme="majorBidi"/>
          <w:sz w:val="28"/>
          <w:szCs w:val="28"/>
          <w:rtl/>
        </w:rPr>
        <w:t>لذلك،</w:t>
      </w:r>
      <w:r w:rsidR="00FD6D2F" w:rsidRPr="00B43AF3">
        <w:rPr>
          <w:rFonts w:asciiTheme="majorBidi" w:hAnsiTheme="majorBidi" w:cstheme="majorBidi"/>
          <w:sz w:val="28"/>
          <w:szCs w:val="28"/>
          <w:rtl/>
        </w:rPr>
        <w:t xml:space="preserve"> فإن عملية التعليم تقتضي التأ</w:t>
      </w:r>
      <w:r w:rsidR="0053471B" w:rsidRPr="00B43AF3">
        <w:rPr>
          <w:rFonts w:asciiTheme="majorBidi" w:hAnsiTheme="majorBidi" w:cstheme="majorBidi"/>
          <w:sz w:val="28"/>
          <w:szCs w:val="28"/>
          <w:rtl/>
        </w:rPr>
        <w:t>قلم مع القدرات الخاص</w:t>
      </w:r>
      <w:r w:rsidR="00B33358" w:rsidRPr="00B43AF3">
        <w:rPr>
          <w:rFonts w:asciiTheme="majorBidi" w:hAnsiTheme="majorBidi" w:cstheme="majorBidi"/>
          <w:sz w:val="28"/>
          <w:szCs w:val="28"/>
          <w:rtl/>
        </w:rPr>
        <w:t>ة</w:t>
      </w:r>
      <w:r w:rsidR="0053471B" w:rsidRPr="00B43AF3">
        <w:rPr>
          <w:rFonts w:asciiTheme="majorBidi" w:hAnsiTheme="majorBidi" w:cstheme="majorBidi"/>
          <w:sz w:val="28"/>
          <w:szCs w:val="28"/>
          <w:rtl/>
        </w:rPr>
        <w:t xml:space="preserve"> بكل</w:t>
      </w:r>
      <w:r w:rsidR="00FD6D2F" w:rsidRPr="00B43AF3">
        <w:rPr>
          <w:rFonts w:asciiTheme="majorBidi" w:hAnsiTheme="majorBidi" w:cstheme="majorBidi"/>
          <w:sz w:val="28"/>
          <w:szCs w:val="28"/>
          <w:rtl/>
        </w:rPr>
        <w:t xml:space="preserve"> </w:t>
      </w:r>
      <w:r w:rsidR="0053471B" w:rsidRPr="00B43AF3">
        <w:rPr>
          <w:rFonts w:asciiTheme="majorBidi" w:hAnsiTheme="majorBidi" w:cstheme="majorBidi"/>
          <w:sz w:val="28"/>
          <w:szCs w:val="28"/>
          <w:rtl/>
        </w:rPr>
        <w:t>م</w:t>
      </w:r>
      <w:r w:rsidR="00FD6D2F" w:rsidRPr="00B43AF3">
        <w:rPr>
          <w:rFonts w:asciiTheme="majorBidi" w:hAnsiTheme="majorBidi" w:cstheme="majorBidi"/>
          <w:sz w:val="28"/>
          <w:szCs w:val="28"/>
          <w:rtl/>
        </w:rPr>
        <w:t>تعل</w:t>
      </w:r>
      <w:r w:rsidR="0053471B" w:rsidRPr="00B43AF3">
        <w:rPr>
          <w:rFonts w:asciiTheme="majorBidi" w:hAnsiTheme="majorBidi" w:cstheme="majorBidi"/>
          <w:sz w:val="28"/>
          <w:szCs w:val="28"/>
          <w:rtl/>
        </w:rPr>
        <w:t>م</w:t>
      </w:r>
      <w:r w:rsidR="00FD6D2F" w:rsidRPr="00B43AF3">
        <w:rPr>
          <w:rFonts w:asciiTheme="majorBidi" w:hAnsiTheme="majorBidi" w:cstheme="majorBidi"/>
          <w:sz w:val="28"/>
          <w:szCs w:val="28"/>
          <w:rtl/>
        </w:rPr>
        <w:t xml:space="preserve"> على </w:t>
      </w:r>
      <w:r w:rsidR="003B1784" w:rsidRPr="00B43AF3">
        <w:rPr>
          <w:rFonts w:asciiTheme="majorBidi" w:hAnsiTheme="majorBidi" w:cstheme="majorBidi"/>
          <w:sz w:val="28"/>
          <w:szCs w:val="28"/>
          <w:rtl/>
        </w:rPr>
        <w:t>حدة،</w:t>
      </w:r>
      <w:r w:rsidR="00FD6D2F" w:rsidRPr="00B43AF3">
        <w:rPr>
          <w:rFonts w:asciiTheme="majorBidi" w:hAnsiTheme="majorBidi" w:cstheme="majorBidi"/>
          <w:sz w:val="28"/>
          <w:szCs w:val="28"/>
          <w:rtl/>
        </w:rPr>
        <w:t xml:space="preserve"> بابتكار </w:t>
      </w:r>
      <w:r w:rsidR="005C1D69" w:rsidRPr="00B43AF3">
        <w:rPr>
          <w:rFonts w:asciiTheme="majorBidi" w:hAnsiTheme="majorBidi" w:cstheme="majorBidi"/>
          <w:sz w:val="28"/>
          <w:szCs w:val="28"/>
          <w:rtl/>
        </w:rPr>
        <w:t>وسائل تعليمي</w:t>
      </w:r>
      <w:r w:rsidR="00B33358" w:rsidRPr="00B43AF3">
        <w:rPr>
          <w:rFonts w:asciiTheme="majorBidi" w:hAnsiTheme="majorBidi" w:cstheme="majorBidi"/>
          <w:sz w:val="28"/>
          <w:szCs w:val="28"/>
          <w:rtl/>
        </w:rPr>
        <w:t>ة</w:t>
      </w:r>
      <w:r w:rsidR="005C1D69" w:rsidRPr="00B43AF3">
        <w:rPr>
          <w:rFonts w:asciiTheme="majorBidi" w:hAnsiTheme="majorBidi" w:cstheme="majorBidi"/>
          <w:sz w:val="28"/>
          <w:szCs w:val="28"/>
          <w:rtl/>
        </w:rPr>
        <w:t xml:space="preserve"> لتحقيق </w:t>
      </w:r>
      <w:r w:rsidR="00865B42" w:rsidRPr="00B43AF3">
        <w:rPr>
          <w:rFonts w:asciiTheme="majorBidi" w:hAnsiTheme="majorBidi" w:cstheme="majorBidi"/>
          <w:sz w:val="28"/>
          <w:szCs w:val="28"/>
          <w:rtl/>
        </w:rPr>
        <w:t>الأهداف</w:t>
      </w:r>
      <w:r w:rsidR="005C1D69" w:rsidRPr="00B43AF3">
        <w:rPr>
          <w:rFonts w:asciiTheme="majorBidi" w:hAnsiTheme="majorBidi" w:cstheme="majorBidi"/>
          <w:sz w:val="28"/>
          <w:szCs w:val="28"/>
          <w:rtl/>
        </w:rPr>
        <w:t xml:space="preserve"> المسطر</w:t>
      </w:r>
      <w:r w:rsidR="00B33358" w:rsidRPr="00B43AF3">
        <w:rPr>
          <w:rFonts w:asciiTheme="majorBidi" w:hAnsiTheme="majorBidi" w:cstheme="majorBidi"/>
          <w:sz w:val="28"/>
          <w:szCs w:val="28"/>
          <w:rtl/>
        </w:rPr>
        <w:t>ة</w:t>
      </w:r>
      <w:r w:rsidR="00FD6D2F" w:rsidRPr="00B43AF3">
        <w:rPr>
          <w:rFonts w:asciiTheme="majorBidi" w:hAnsiTheme="majorBidi" w:cstheme="majorBidi"/>
          <w:sz w:val="28"/>
          <w:szCs w:val="28"/>
          <w:rtl/>
        </w:rPr>
        <w:t xml:space="preserve"> </w:t>
      </w:r>
      <w:r w:rsidR="005C1D69" w:rsidRPr="00B43AF3">
        <w:rPr>
          <w:rFonts w:asciiTheme="majorBidi" w:hAnsiTheme="majorBidi" w:cstheme="majorBidi"/>
          <w:sz w:val="28"/>
          <w:szCs w:val="28"/>
          <w:rtl/>
        </w:rPr>
        <w:t>بما في ذلك التعليم التفاعلي باستخدام التكنولوجيات الحديث</w:t>
      </w:r>
      <w:r w:rsidR="00B33358" w:rsidRPr="00B43AF3">
        <w:rPr>
          <w:rFonts w:asciiTheme="majorBidi" w:hAnsiTheme="majorBidi" w:cstheme="majorBidi"/>
          <w:sz w:val="28"/>
          <w:szCs w:val="28"/>
          <w:rtl/>
        </w:rPr>
        <w:t>ة</w:t>
      </w:r>
      <w:r w:rsidR="005C1D69" w:rsidRPr="00B43AF3">
        <w:rPr>
          <w:rFonts w:asciiTheme="majorBidi" w:hAnsiTheme="majorBidi" w:cstheme="majorBidi"/>
          <w:sz w:val="28"/>
          <w:szCs w:val="28"/>
          <w:rtl/>
        </w:rPr>
        <w:t xml:space="preserve"> الذي يضع المتعلم في صلب </w:t>
      </w:r>
      <w:r w:rsidR="00FD6D2F" w:rsidRPr="00B43AF3">
        <w:rPr>
          <w:rFonts w:asciiTheme="majorBidi" w:hAnsiTheme="majorBidi" w:cstheme="majorBidi"/>
          <w:sz w:val="28"/>
          <w:szCs w:val="28"/>
          <w:rtl/>
        </w:rPr>
        <w:t>الفعل</w:t>
      </w:r>
      <w:r w:rsidR="005C1D69" w:rsidRPr="00B43AF3">
        <w:rPr>
          <w:rFonts w:asciiTheme="majorBidi" w:hAnsiTheme="majorBidi" w:cstheme="majorBidi"/>
          <w:sz w:val="28"/>
          <w:szCs w:val="28"/>
          <w:rtl/>
        </w:rPr>
        <w:t xml:space="preserve"> </w:t>
      </w:r>
      <w:r w:rsidR="00121D0B">
        <w:rPr>
          <w:rFonts w:asciiTheme="majorBidi" w:hAnsiTheme="majorBidi" w:cstheme="majorBidi"/>
          <w:sz w:val="28"/>
          <w:szCs w:val="28"/>
          <w:rtl/>
        </w:rPr>
        <w:t xml:space="preserve">التربوي </w:t>
      </w:r>
      <w:r w:rsidR="00121D0B">
        <w:rPr>
          <w:rFonts w:asciiTheme="majorBidi" w:hAnsiTheme="majorBidi" w:cstheme="majorBidi" w:hint="cs"/>
          <w:sz w:val="28"/>
          <w:szCs w:val="28"/>
          <w:rtl/>
        </w:rPr>
        <w:t xml:space="preserve">و </w:t>
      </w:r>
      <w:r w:rsidR="003B1784" w:rsidRPr="00B43AF3">
        <w:rPr>
          <w:rFonts w:asciiTheme="majorBidi" w:hAnsiTheme="majorBidi" w:cstheme="majorBidi"/>
          <w:sz w:val="28"/>
          <w:szCs w:val="28"/>
          <w:rtl/>
        </w:rPr>
        <w:t>يساهم</w:t>
      </w:r>
      <w:r w:rsidR="00FD6D2F" w:rsidRPr="00B43AF3">
        <w:rPr>
          <w:rFonts w:asciiTheme="majorBidi" w:hAnsiTheme="majorBidi" w:cstheme="majorBidi"/>
          <w:sz w:val="28"/>
          <w:szCs w:val="28"/>
          <w:rtl/>
        </w:rPr>
        <w:t xml:space="preserve"> بالتالي </w:t>
      </w:r>
      <w:r w:rsidR="005C1D69" w:rsidRPr="00B43AF3">
        <w:rPr>
          <w:rFonts w:asciiTheme="majorBidi" w:hAnsiTheme="majorBidi" w:cstheme="majorBidi"/>
          <w:sz w:val="28"/>
          <w:szCs w:val="28"/>
          <w:rtl/>
        </w:rPr>
        <w:t>في بناء المعرف</w:t>
      </w:r>
      <w:r w:rsidR="00B33358" w:rsidRPr="00B43AF3">
        <w:rPr>
          <w:rFonts w:asciiTheme="majorBidi" w:hAnsiTheme="majorBidi" w:cstheme="majorBidi"/>
          <w:sz w:val="28"/>
          <w:szCs w:val="28"/>
          <w:rtl/>
        </w:rPr>
        <w:t>ة</w:t>
      </w:r>
      <w:r w:rsidR="005C1D69" w:rsidRPr="00B43AF3">
        <w:rPr>
          <w:rFonts w:asciiTheme="majorBidi" w:hAnsiTheme="majorBidi" w:cstheme="majorBidi"/>
          <w:sz w:val="28"/>
          <w:szCs w:val="28"/>
          <w:rtl/>
        </w:rPr>
        <w:t xml:space="preserve"> واستخلاص </w:t>
      </w:r>
      <w:r w:rsidR="003B1784" w:rsidRPr="00B43AF3">
        <w:rPr>
          <w:rFonts w:asciiTheme="majorBidi" w:hAnsiTheme="majorBidi" w:cstheme="majorBidi"/>
          <w:sz w:val="28"/>
          <w:szCs w:val="28"/>
          <w:rtl/>
        </w:rPr>
        <w:t>النتائج</w:t>
      </w:r>
      <w:r w:rsidR="003B1784" w:rsidRPr="00B43AF3">
        <w:rPr>
          <w:rFonts w:asciiTheme="majorBidi" w:hAnsiTheme="majorBidi" w:cstheme="majorBidi"/>
          <w:sz w:val="28"/>
          <w:szCs w:val="28"/>
        </w:rPr>
        <w:t>.</w:t>
      </w:r>
    </w:p>
    <w:p w:rsidR="00C50987" w:rsidRPr="00B43AF3" w:rsidRDefault="00FD6D2F" w:rsidP="00B43AF3">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 xml:space="preserve">و بالرجوع إلى مفهوم </w:t>
      </w:r>
      <w:r w:rsidR="003B1784" w:rsidRPr="00B43AF3">
        <w:rPr>
          <w:rFonts w:asciiTheme="majorBidi" w:hAnsiTheme="majorBidi" w:cstheme="majorBidi"/>
          <w:sz w:val="28"/>
          <w:szCs w:val="28"/>
          <w:rtl/>
        </w:rPr>
        <w:t>التربية،</w:t>
      </w:r>
      <w:r w:rsidRPr="00B43AF3">
        <w:rPr>
          <w:rFonts w:asciiTheme="majorBidi" w:hAnsiTheme="majorBidi" w:cstheme="majorBidi"/>
          <w:sz w:val="28"/>
          <w:szCs w:val="28"/>
          <w:rtl/>
        </w:rPr>
        <w:t xml:space="preserve"> فإنها تحيل إلى تكوين الشخصية </w:t>
      </w:r>
      <w:r w:rsidR="00865B42" w:rsidRPr="00B43AF3">
        <w:rPr>
          <w:rFonts w:asciiTheme="majorBidi" w:hAnsiTheme="majorBidi" w:cstheme="majorBidi"/>
          <w:sz w:val="28"/>
          <w:szCs w:val="28"/>
          <w:rtl/>
        </w:rPr>
        <w:t>الإنسانية</w:t>
      </w:r>
      <w:r w:rsidR="005C1D69" w:rsidRPr="00B43AF3">
        <w:rPr>
          <w:rFonts w:asciiTheme="majorBidi" w:hAnsiTheme="majorBidi" w:cstheme="majorBidi"/>
          <w:sz w:val="28"/>
          <w:szCs w:val="28"/>
          <w:rtl/>
        </w:rPr>
        <w:t xml:space="preserve"> المتوازي</w:t>
      </w:r>
      <w:r w:rsidR="00B33358" w:rsidRPr="00B43AF3">
        <w:rPr>
          <w:rFonts w:asciiTheme="majorBidi" w:hAnsiTheme="majorBidi" w:cstheme="majorBidi"/>
          <w:sz w:val="28"/>
          <w:szCs w:val="28"/>
          <w:rtl/>
        </w:rPr>
        <w:t>ة</w:t>
      </w:r>
      <w:r w:rsidR="005C1D69" w:rsidRPr="00B43AF3">
        <w:rPr>
          <w:rFonts w:asciiTheme="majorBidi" w:hAnsiTheme="majorBidi" w:cstheme="majorBidi"/>
          <w:sz w:val="28"/>
          <w:szCs w:val="28"/>
          <w:rtl/>
        </w:rPr>
        <w:t xml:space="preserve"> في جميع جوانب</w:t>
      </w:r>
      <w:r w:rsidR="0029176D" w:rsidRPr="00B43AF3">
        <w:rPr>
          <w:rFonts w:asciiTheme="majorBidi" w:hAnsiTheme="majorBidi" w:cstheme="majorBidi"/>
          <w:sz w:val="28"/>
          <w:szCs w:val="28"/>
          <w:rtl/>
        </w:rPr>
        <w:t xml:space="preserve">ها </w:t>
      </w:r>
      <w:r w:rsidR="00C50987" w:rsidRPr="00B43AF3">
        <w:rPr>
          <w:rFonts w:asciiTheme="majorBidi" w:hAnsiTheme="majorBidi" w:cstheme="majorBidi"/>
          <w:sz w:val="28"/>
          <w:szCs w:val="28"/>
          <w:rtl/>
        </w:rPr>
        <w:t>وإ</w:t>
      </w:r>
      <w:r w:rsidR="005C1D69" w:rsidRPr="00B43AF3">
        <w:rPr>
          <w:rFonts w:asciiTheme="majorBidi" w:hAnsiTheme="majorBidi" w:cstheme="majorBidi"/>
          <w:sz w:val="28"/>
          <w:szCs w:val="28"/>
          <w:rtl/>
        </w:rPr>
        <w:t xml:space="preserve">عداد </w:t>
      </w:r>
      <w:r w:rsidR="00C50987" w:rsidRPr="00B43AF3">
        <w:rPr>
          <w:rFonts w:asciiTheme="majorBidi" w:hAnsiTheme="majorBidi" w:cstheme="majorBidi"/>
          <w:sz w:val="28"/>
          <w:szCs w:val="28"/>
          <w:rtl/>
        </w:rPr>
        <w:t>الفرد</w:t>
      </w:r>
      <w:r w:rsidR="005C1D69" w:rsidRPr="00B43AF3">
        <w:rPr>
          <w:rFonts w:asciiTheme="majorBidi" w:hAnsiTheme="majorBidi" w:cstheme="majorBidi"/>
          <w:sz w:val="28"/>
          <w:szCs w:val="28"/>
          <w:rtl/>
        </w:rPr>
        <w:t xml:space="preserve"> </w:t>
      </w:r>
      <w:r w:rsidR="00C50987" w:rsidRPr="00B43AF3">
        <w:rPr>
          <w:rFonts w:asciiTheme="majorBidi" w:hAnsiTheme="majorBidi" w:cstheme="majorBidi"/>
          <w:sz w:val="28"/>
          <w:szCs w:val="28"/>
          <w:rtl/>
        </w:rPr>
        <w:t>للحياة</w:t>
      </w:r>
      <w:r w:rsidR="005C1D69" w:rsidRPr="00B43AF3">
        <w:rPr>
          <w:rFonts w:asciiTheme="majorBidi" w:hAnsiTheme="majorBidi" w:cstheme="majorBidi"/>
          <w:sz w:val="28"/>
          <w:szCs w:val="28"/>
          <w:rtl/>
        </w:rPr>
        <w:t xml:space="preserve"> الفردي</w:t>
      </w:r>
      <w:r w:rsidR="00B33358" w:rsidRPr="00B43AF3">
        <w:rPr>
          <w:rFonts w:asciiTheme="majorBidi" w:hAnsiTheme="majorBidi" w:cstheme="majorBidi"/>
          <w:sz w:val="28"/>
          <w:szCs w:val="28"/>
          <w:rtl/>
        </w:rPr>
        <w:t>ة</w:t>
      </w:r>
      <w:r w:rsidR="005C1D69" w:rsidRPr="00B43AF3">
        <w:rPr>
          <w:rFonts w:asciiTheme="majorBidi" w:hAnsiTheme="majorBidi" w:cstheme="majorBidi"/>
          <w:sz w:val="28"/>
          <w:szCs w:val="28"/>
          <w:rtl/>
        </w:rPr>
        <w:t xml:space="preserve"> والاجتماعي</w:t>
      </w:r>
      <w:r w:rsidR="00B33358" w:rsidRPr="00B43AF3">
        <w:rPr>
          <w:rFonts w:asciiTheme="majorBidi" w:hAnsiTheme="majorBidi" w:cstheme="majorBidi"/>
          <w:sz w:val="28"/>
          <w:szCs w:val="28"/>
          <w:rtl/>
        </w:rPr>
        <w:t>ة</w:t>
      </w:r>
      <w:r w:rsidR="005C1D69" w:rsidRPr="00B43AF3">
        <w:rPr>
          <w:rFonts w:asciiTheme="majorBidi" w:hAnsiTheme="majorBidi" w:cstheme="majorBidi"/>
          <w:sz w:val="28"/>
          <w:szCs w:val="28"/>
          <w:rtl/>
        </w:rPr>
        <w:t xml:space="preserve"> </w:t>
      </w:r>
      <w:r w:rsidR="00C50987" w:rsidRPr="00B43AF3">
        <w:rPr>
          <w:rFonts w:asciiTheme="majorBidi" w:hAnsiTheme="majorBidi" w:cstheme="majorBidi"/>
          <w:sz w:val="28"/>
          <w:szCs w:val="28"/>
          <w:rtl/>
        </w:rPr>
        <w:t>ل</w:t>
      </w:r>
      <w:r w:rsidR="005C1D69" w:rsidRPr="00B43AF3">
        <w:rPr>
          <w:rFonts w:asciiTheme="majorBidi" w:hAnsiTheme="majorBidi" w:cstheme="majorBidi"/>
          <w:sz w:val="28"/>
          <w:szCs w:val="28"/>
          <w:rtl/>
        </w:rPr>
        <w:t xml:space="preserve">يكون الناتج </w:t>
      </w:r>
      <w:r w:rsidR="00C50987" w:rsidRPr="00B43AF3">
        <w:rPr>
          <w:rFonts w:asciiTheme="majorBidi" w:hAnsiTheme="majorBidi" w:cstheme="majorBidi"/>
          <w:sz w:val="28"/>
          <w:szCs w:val="28"/>
          <w:rtl/>
        </w:rPr>
        <w:t xml:space="preserve">إنسانا متمتعا بالصحة </w:t>
      </w:r>
      <w:r w:rsidR="003B1784" w:rsidRPr="00B43AF3">
        <w:rPr>
          <w:rFonts w:asciiTheme="majorBidi" w:hAnsiTheme="majorBidi" w:cstheme="majorBidi"/>
          <w:sz w:val="28"/>
          <w:szCs w:val="28"/>
          <w:rtl/>
        </w:rPr>
        <w:t>النفسية،</w:t>
      </w:r>
      <w:r w:rsidR="00C50987" w:rsidRPr="00B43AF3">
        <w:rPr>
          <w:rFonts w:asciiTheme="majorBidi" w:hAnsiTheme="majorBidi" w:cstheme="majorBidi"/>
          <w:sz w:val="28"/>
          <w:szCs w:val="28"/>
          <w:rtl/>
        </w:rPr>
        <w:t xml:space="preserve"> قادرا </w:t>
      </w:r>
      <w:r w:rsidR="005C1D69" w:rsidRPr="00B43AF3">
        <w:rPr>
          <w:rFonts w:asciiTheme="majorBidi" w:hAnsiTheme="majorBidi" w:cstheme="majorBidi"/>
          <w:sz w:val="28"/>
          <w:szCs w:val="28"/>
          <w:rtl/>
        </w:rPr>
        <w:t xml:space="preserve">على تحقيق </w:t>
      </w:r>
      <w:r w:rsidR="000D2791" w:rsidRPr="00B43AF3">
        <w:rPr>
          <w:rFonts w:asciiTheme="majorBidi" w:hAnsiTheme="majorBidi" w:cstheme="majorBidi"/>
          <w:sz w:val="28"/>
          <w:szCs w:val="28"/>
          <w:rtl/>
        </w:rPr>
        <w:t>أ</w:t>
      </w:r>
      <w:r w:rsidR="005C1D69" w:rsidRPr="00B43AF3">
        <w:rPr>
          <w:rFonts w:asciiTheme="majorBidi" w:hAnsiTheme="majorBidi" w:cstheme="majorBidi"/>
          <w:sz w:val="28"/>
          <w:szCs w:val="28"/>
          <w:rtl/>
        </w:rPr>
        <w:t xml:space="preserve">كبر </w:t>
      </w:r>
      <w:r w:rsidR="00C50987" w:rsidRPr="00B43AF3">
        <w:rPr>
          <w:rFonts w:asciiTheme="majorBidi" w:hAnsiTheme="majorBidi" w:cstheme="majorBidi"/>
          <w:sz w:val="28"/>
          <w:szCs w:val="28"/>
          <w:rtl/>
        </w:rPr>
        <w:t>قدر</w:t>
      </w:r>
      <w:r w:rsidR="005C1D69" w:rsidRPr="00B43AF3">
        <w:rPr>
          <w:rFonts w:asciiTheme="majorBidi" w:hAnsiTheme="majorBidi" w:cstheme="majorBidi"/>
          <w:sz w:val="28"/>
          <w:szCs w:val="28"/>
          <w:rtl/>
        </w:rPr>
        <w:t xml:space="preserve"> من السعاد</w:t>
      </w:r>
      <w:r w:rsidR="00B33358" w:rsidRPr="00B43AF3">
        <w:rPr>
          <w:rFonts w:asciiTheme="majorBidi" w:hAnsiTheme="majorBidi" w:cstheme="majorBidi"/>
          <w:sz w:val="28"/>
          <w:szCs w:val="28"/>
          <w:rtl/>
        </w:rPr>
        <w:t>ة</w:t>
      </w:r>
      <w:r w:rsidR="005C1D69" w:rsidRPr="00B43AF3">
        <w:rPr>
          <w:rFonts w:asciiTheme="majorBidi" w:hAnsiTheme="majorBidi" w:cstheme="majorBidi"/>
          <w:sz w:val="28"/>
          <w:szCs w:val="28"/>
          <w:rtl/>
        </w:rPr>
        <w:t xml:space="preserve"> ل</w:t>
      </w:r>
      <w:r w:rsidR="00C50987" w:rsidRPr="00B43AF3">
        <w:rPr>
          <w:rFonts w:asciiTheme="majorBidi" w:hAnsiTheme="majorBidi" w:cstheme="majorBidi"/>
          <w:sz w:val="28"/>
          <w:szCs w:val="28"/>
          <w:rtl/>
        </w:rPr>
        <w:t>ه</w:t>
      </w:r>
      <w:r w:rsidR="005C1D69" w:rsidRPr="00B43AF3">
        <w:rPr>
          <w:rFonts w:asciiTheme="majorBidi" w:hAnsiTheme="majorBidi" w:cstheme="majorBidi"/>
          <w:sz w:val="28"/>
          <w:szCs w:val="28"/>
          <w:rtl/>
        </w:rPr>
        <w:t xml:space="preserve"> </w:t>
      </w:r>
      <w:r w:rsidR="00C50987" w:rsidRPr="00B43AF3">
        <w:rPr>
          <w:rFonts w:asciiTheme="majorBidi" w:hAnsiTheme="majorBidi" w:cstheme="majorBidi"/>
          <w:sz w:val="28"/>
          <w:szCs w:val="28"/>
          <w:rtl/>
        </w:rPr>
        <w:t>ولغيره</w:t>
      </w:r>
      <w:r w:rsidR="005C1D69" w:rsidRPr="00B43AF3">
        <w:rPr>
          <w:rFonts w:asciiTheme="majorBidi" w:hAnsiTheme="majorBidi" w:cstheme="majorBidi"/>
          <w:sz w:val="28"/>
          <w:szCs w:val="28"/>
          <w:rtl/>
        </w:rPr>
        <w:t xml:space="preserve"> من الناس من </w:t>
      </w:r>
      <w:r w:rsidR="00EB7A44" w:rsidRPr="00B43AF3">
        <w:rPr>
          <w:rFonts w:asciiTheme="majorBidi" w:hAnsiTheme="majorBidi" w:cstheme="majorBidi"/>
          <w:sz w:val="28"/>
          <w:szCs w:val="28"/>
          <w:rtl/>
        </w:rPr>
        <w:t xml:space="preserve">خلال </w:t>
      </w:r>
      <w:r w:rsidR="00C50987" w:rsidRPr="00B43AF3">
        <w:rPr>
          <w:rFonts w:asciiTheme="majorBidi" w:hAnsiTheme="majorBidi" w:cstheme="majorBidi"/>
          <w:sz w:val="28"/>
          <w:szCs w:val="28"/>
          <w:rtl/>
        </w:rPr>
        <w:t xml:space="preserve">أخد دوره في المجتمع </w:t>
      </w:r>
      <w:r w:rsidR="005C1D69" w:rsidRPr="00B43AF3">
        <w:rPr>
          <w:rFonts w:asciiTheme="majorBidi" w:hAnsiTheme="majorBidi" w:cstheme="majorBidi"/>
          <w:sz w:val="28"/>
          <w:szCs w:val="28"/>
          <w:rtl/>
        </w:rPr>
        <w:t>بشكل ايجابي وفعال</w:t>
      </w:r>
      <w:r w:rsidR="00C50987" w:rsidRPr="00B43AF3">
        <w:rPr>
          <w:rFonts w:asciiTheme="majorBidi" w:hAnsiTheme="majorBidi" w:cstheme="majorBidi"/>
          <w:sz w:val="28"/>
          <w:szCs w:val="28"/>
          <w:rtl/>
        </w:rPr>
        <w:t>.</w:t>
      </w:r>
      <w:r w:rsidR="00EB7A44" w:rsidRPr="00B43AF3">
        <w:rPr>
          <w:rFonts w:asciiTheme="majorBidi" w:hAnsiTheme="majorBidi" w:cstheme="majorBidi"/>
          <w:sz w:val="28"/>
          <w:szCs w:val="28"/>
          <w:rtl/>
        </w:rPr>
        <w:t xml:space="preserve"> و بالتالي فالنظام الأساسي الجديد أضفى على الفعل التربوي مزيدا من التجديد من حيث القيمة المضافة</w:t>
      </w:r>
      <w:r w:rsidR="004B2C95" w:rsidRPr="00B43AF3">
        <w:rPr>
          <w:rFonts w:asciiTheme="majorBidi" w:hAnsiTheme="majorBidi" w:cstheme="majorBidi"/>
          <w:sz w:val="28"/>
          <w:szCs w:val="28"/>
          <w:rtl/>
        </w:rPr>
        <w:t xml:space="preserve"> للتربية و</w:t>
      </w:r>
      <w:r w:rsidR="00EB7A44" w:rsidRPr="00B43AF3">
        <w:rPr>
          <w:rFonts w:asciiTheme="majorBidi" w:hAnsiTheme="majorBidi" w:cstheme="majorBidi"/>
          <w:sz w:val="28"/>
          <w:szCs w:val="28"/>
          <w:rtl/>
        </w:rPr>
        <w:t xml:space="preserve"> لعملية التعليم و ما تستوجبه من آليات تحفز التفكير و الإبداع لدى المتعلمين. </w:t>
      </w:r>
    </w:p>
    <w:p w:rsidR="00444441" w:rsidRPr="00B43AF3" w:rsidRDefault="00D562FB" w:rsidP="00D562FB">
      <w:pPr>
        <w:bidi/>
        <w:spacing w:line="360" w:lineRule="auto"/>
        <w:jc w:val="both"/>
        <w:rPr>
          <w:rFonts w:asciiTheme="majorBidi" w:hAnsiTheme="majorBidi" w:cstheme="majorBidi"/>
          <w:b/>
          <w:bCs/>
          <w:sz w:val="28"/>
          <w:szCs w:val="28"/>
          <w:rtl/>
        </w:rPr>
      </w:pPr>
      <w:bookmarkStart w:id="5" w:name="ل5"/>
      <w:bookmarkStart w:id="6" w:name="ل6"/>
      <w:bookmarkStart w:id="7" w:name="ل7"/>
      <w:bookmarkStart w:id="8" w:name="من"/>
      <w:bookmarkEnd w:id="5"/>
      <w:bookmarkEnd w:id="6"/>
      <w:bookmarkEnd w:id="7"/>
      <w:bookmarkEnd w:id="8"/>
      <w:r>
        <w:rPr>
          <w:rFonts w:asciiTheme="majorBidi" w:hAnsiTheme="majorBidi" w:cstheme="majorBidi"/>
          <w:b/>
          <w:bCs/>
          <w:sz w:val="28"/>
          <w:szCs w:val="28"/>
          <w:rtl/>
        </w:rPr>
        <w:t>مها</w:t>
      </w:r>
      <w:r>
        <w:rPr>
          <w:rFonts w:asciiTheme="majorBidi" w:hAnsiTheme="majorBidi" w:cstheme="majorBidi" w:hint="cs"/>
          <w:b/>
          <w:bCs/>
          <w:sz w:val="28"/>
          <w:szCs w:val="28"/>
          <w:rtl/>
        </w:rPr>
        <w:t>م جديدة</w:t>
      </w:r>
      <w:r w:rsidR="00444441" w:rsidRPr="00B43AF3">
        <w:rPr>
          <w:rFonts w:asciiTheme="majorBidi" w:hAnsiTheme="majorBidi" w:cstheme="majorBidi"/>
          <w:b/>
          <w:bCs/>
          <w:sz w:val="28"/>
          <w:szCs w:val="28"/>
          <w:rtl/>
        </w:rPr>
        <w:t xml:space="preserve"> لأطر التدريس</w:t>
      </w:r>
    </w:p>
    <w:p w:rsidR="00151AF4" w:rsidRPr="00B43AF3" w:rsidRDefault="005D066D" w:rsidP="00D562FB">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 xml:space="preserve"> تشير المواد 15</w:t>
      </w:r>
      <w:r w:rsidR="00D562FB">
        <w:rPr>
          <w:rFonts w:asciiTheme="majorBidi" w:hAnsiTheme="majorBidi" w:cstheme="majorBidi" w:hint="cs"/>
          <w:sz w:val="28"/>
          <w:szCs w:val="28"/>
          <w:rtl/>
        </w:rPr>
        <w:t>،</w:t>
      </w:r>
      <w:r w:rsidRPr="00B43AF3">
        <w:rPr>
          <w:rFonts w:asciiTheme="majorBidi" w:hAnsiTheme="majorBidi" w:cstheme="majorBidi"/>
          <w:sz w:val="28"/>
          <w:szCs w:val="28"/>
          <w:rtl/>
        </w:rPr>
        <w:t xml:space="preserve"> 21 و 26 من النظام الأساسي </w:t>
      </w:r>
      <w:r w:rsidR="00444441" w:rsidRPr="00B43AF3">
        <w:rPr>
          <w:rFonts w:asciiTheme="majorBidi" w:hAnsiTheme="majorBidi" w:cstheme="majorBidi"/>
          <w:sz w:val="28"/>
          <w:szCs w:val="28"/>
          <w:rtl/>
        </w:rPr>
        <w:t>لسنة 2003</w:t>
      </w:r>
      <w:r w:rsidRPr="00B43AF3">
        <w:rPr>
          <w:rFonts w:asciiTheme="majorBidi" w:hAnsiTheme="majorBidi" w:cstheme="majorBidi"/>
          <w:sz w:val="28"/>
          <w:szCs w:val="28"/>
          <w:rtl/>
        </w:rPr>
        <w:t xml:space="preserve"> إلى أن</w:t>
      </w:r>
      <w:r w:rsidR="00635F5E" w:rsidRPr="00B43AF3">
        <w:rPr>
          <w:rFonts w:asciiTheme="majorBidi" w:hAnsiTheme="majorBidi" w:cstheme="majorBidi"/>
          <w:sz w:val="28"/>
          <w:szCs w:val="28"/>
          <w:rtl/>
        </w:rPr>
        <w:t>ه يتم تكليف</w:t>
      </w:r>
      <w:r w:rsidRPr="00B43AF3">
        <w:rPr>
          <w:rFonts w:asciiTheme="majorBidi" w:hAnsiTheme="majorBidi" w:cstheme="majorBidi"/>
          <w:sz w:val="28"/>
          <w:szCs w:val="28"/>
          <w:rtl/>
        </w:rPr>
        <w:t xml:space="preserve"> أساتذة التعليم الابتدائي</w:t>
      </w:r>
      <w:r w:rsidR="00FA16FC" w:rsidRPr="00B43AF3">
        <w:rPr>
          <w:rFonts w:asciiTheme="majorBidi" w:hAnsiTheme="majorBidi" w:cstheme="majorBidi"/>
          <w:sz w:val="28"/>
          <w:szCs w:val="28"/>
          <w:rtl/>
        </w:rPr>
        <w:t xml:space="preserve"> و</w:t>
      </w:r>
      <w:r w:rsidRPr="00B43AF3">
        <w:rPr>
          <w:rFonts w:asciiTheme="majorBidi" w:hAnsiTheme="majorBidi" w:cstheme="majorBidi"/>
          <w:sz w:val="28"/>
          <w:szCs w:val="28"/>
        </w:rPr>
        <w:t xml:space="preserve"> </w:t>
      </w:r>
      <w:r w:rsidRPr="00B43AF3">
        <w:rPr>
          <w:rFonts w:asciiTheme="majorBidi" w:hAnsiTheme="majorBidi" w:cstheme="majorBidi"/>
          <w:sz w:val="28"/>
          <w:szCs w:val="28"/>
          <w:rtl/>
        </w:rPr>
        <w:t xml:space="preserve">الثانوي </w:t>
      </w:r>
      <w:r w:rsidR="00FA16FC" w:rsidRPr="00B43AF3">
        <w:rPr>
          <w:rFonts w:asciiTheme="majorBidi" w:hAnsiTheme="majorBidi" w:cstheme="majorBidi"/>
          <w:sz w:val="28"/>
          <w:szCs w:val="28"/>
          <w:rtl/>
        </w:rPr>
        <w:t>الإعدادي</w:t>
      </w:r>
      <w:r w:rsidRPr="00B43AF3">
        <w:rPr>
          <w:rFonts w:asciiTheme="majorBidi" w:hAnsiTheme="majorBidi" w:cstheme="majorBidi"/>
          <w:sz w:val="28"/>
          <w:szCs w:val="28"/>
          <w:rtl/>
        </w:rPr>
        <w:t xml:space="preserve"> و الثانوي الت</w:t>
      </w:r>
      <w:r w:rsidR="00A56958" w:rsidRPr="00B43AF3">
        <w:rPr>
          <w:rFonts w:asciiTheme="majorBidi" w:hAnsiTheme="majorBidi" w:cstheme="majorBidi"/>
          <w:sz w:val="28"/>
          <w:szCs w:val="28"/>
          <w:rtl/>
        </w:rPr>
        <w:t>أهيلي و المبرزي</w:t>
      </w:r>
      <w:r w:rsidR="00635F5E" w:rsidRPr="00B43AF3">
        <w:rPr>
          <w:rFonts w:asciiTheme="majorBidi" w:hAnsiTheme="majorBidi" w:cstheme="majorBidi"/>
          <w:sz w:val="28"/>
          <w:szCs w:val="28"/>
          <w:rtl/>
        </w:rPr>
        <w:t>ن</w:t>
      </w:r>
      <w:r w:rsidR="00D562FB">
        <w:rPr>
          <w:rFonts w:asciiTheme="majorBidi" w:hAnsiTheme="majorBidi" w:cstheme="majorBidi" w:hint="cs"/>
          <w:sz w:val="28"/>
          <w:szCs w:val="28"/>
          <w:rtl/>
        </w:rPr>
        <w:t>،</w:t>
      </w:r>
      <w:r w:rsidRPr="00B43AF3">
        <w:rPr>
          <w:rFonts w:asciiTheme="majorBidi" w:hAnsiTheme="majorBidi" w:cstheme="majorBidi"/>
          <w:sz w:val="28"/>
          <w:szCs w:val="28"/>
          <w:rtl/>
        </w:rPr>
        <w:t xml:space="preserve"> بمهام التربية و التدريس في</w:t>
      </w:r>
      <w:r w:rsidR="005C1D69" w:rsidRPr="00B43AF3">
        <w:rPr>
          <w:rFonts w:asciiTheme="majorBidi" w:hAnsiTheme="majorBidi" w:cstheme="majorBidi"/>
          <w:sz w:val="28"/>
          <w:szCs w:val="28"/>
          <w:rtl/>
        </w:rPr>
        <w:t xml:space="preserve"> مؤسسات التعليم الابتدائي والثانوي </w:t>
      </w:r>
      <w:r w:rsidR="00FA16FC" w:rsidRPr="00B43AF3">
        <w:rPr>
          <w:rFonts w:asciiTheme="majorBidi" w:hAnsiTheme="majorBidi" w:cstheme="majorBidi"/>
          <w:sz w:val="28"/>
          <w:szCs w:val="28"/>
          <w:rtl/>
        </w:rPr>
        <w:t>الإعدادي</w:t>
      </w:r>
      <w:r w:rsidR="005C1D69" w:rsidRPr="00B43AF3">
        <w:rPr>
          <w:rFonts w:asciiTheme="majorBidi" w:hAnsiTheme="majorBidi" w:cstheme="majorBidi"/>
          <w:sz w:val="28"/>
          <w:szCs w:val="28"/>
          <w:rtl/>
        </w:rPr>
        <w:t xml:space="preserve"> </w:t>
      </w:r>
      <w:r w:rsidR="00FA16FC" w:rsidRPr="00B43AF3">
        <w:rPr>
          <w:rFonts w:asciiTheme="majorBidi" w:hAnsiTheme="majorBidi" w:cstheme="majorBidi"/>
          <w:sz w:val="28"/>
          <w:szCs w:val="28"/>
          <w:rtl/>
        </w:rPr>
        <w:t xml:space="preserve">التأهيلي </w:t>
      </w:r>
      <w:r w:rsidRPr="00B43AF3">
        <w:rPr>
          <w:rFonts w:asciiTheme="majorBidi" w:hAnsiTheme="majorBidi" w:cstheme="majorBidi"/>
          <w:sz w:val="28"/>
          <w:szCs w:val="28"/>
          <w:rtl/>
        </w:rPr>
        <w:t>و بمراكز التكوين بالنسبة للفئة الأخيرة</w:t>
      </w:r>
      <w:r w:rsidR="00D562FB">
        <w:rPr>
          <w:rFonts w:asciiTheme="majorBidi" w:hAnsiTheme="majorBidi" w:cstheme="majorBidi" w:hint="cs"/>
          <w:sz w:val="28"/>
          <w:szCs w:val="28"/>
          <w:rtl/>
        </w:rPr>
        <w:t>،</w:t>
      </w:r>
      <w:r w:rsidR="00972EAE" w:rsidRPr="00B43AF3">
        <w:rPr>
          <w:rFonts w:asciiTheme="majorBidi" w:hAnsiTheme="majorBidi" w:cstheme="majorBidi"/>
          <w:sz w:val="28"/>
          <w:szCs w:val="28"/>
          <w:rtl/>
        </w:rPr>
        <w:t xml:space="preserve"> كما يمكن تكليف هذه الأطر بمهام </w:t>
      </w:r>
      <w:r w:rsidR="00FA16FC" w:rsidRPr="00B43AF3">
        <w:rPr>
          <w:rFonts w:asciiTheme="majorBidi" w:hAnsiTheme="majorBidi" w:cstheme="majorBidi"/>
          <w:sz w:val="28"/>
          <w:szCs w:val="28"/>
          <w:rtl/>
        </w:rPr>
        <w:t>الإدارة</w:t>
      </w:r>
      <w:r w:rsidR="00D562FB">
        <w:rPr>
          <w:rFonts w:asciiTheme="majorBidi" w:hAnsiTheme="majorBidi" w:cstheme="majorBidi"/>
          <w:sz w:val="28"/>
          <w:szCs w:val="28"/>
          <w:rtl/>
        </w:rPr>
        <w:t xml:space="preserve"> التربوية بهذه المؤسسا</w:t>
      </w:r>
      <w:r w:rsidR="00D562FB">
        <w:rPr>
          <w:rFonts w:asciiTheme="majorBidi" w:hAnsiTheme="majorBidi" w:cstheme="majorBidi" w:hint="cs"/>
          <w:sz w:val="28"/>
          <w:szCs w:val="28"/>
          <w:rtl/>
        </w:rPr>
        <w:t>ت</w:t>
      </w:r>
      <w:r w:rsidR="00D562FB">
        <w:rPr>
          <w:rFonts w:asciiTheme="majorBidi" w:hAnsiTheme="majorBidi" w:cstheme="majorBidi"/>
          <w:sz w:val="28"/>
          <w:szCs w:val="28"/>
          <w:rtl/>
        </w:rPr>
        <w:t>،</w:t>
      </w:r>
      <w:r w:rsidR="00972EAE" w:rsidRPr="00B43AF3">
        <w:rPr>
          <w:rFonts w:asciiTheme="majorBidi" w:hAnsiTheme="majorBidi" w:cstheme="majorBidi"/>
          <w:sz w:val="28"/>
          <w:szCs w:val="28"/>
          <w:rtl/>
        </w:rPr>
        <w:t xml:space="preserve"> وبالتدريس </w:t>
      </w:r>
      <w:r w:rsidR="00FA16FC" w:rsidRPr="00B43AF3">
        <w:rPr>
          <w:rFonts w:asciiTheme="majorBidi" w:hAnsiTheme="majorBidi" w:cstheme="majorBidi"/>
          <w:sz w:val="28"/>
          <w:szCs w:val="28"/>
          <w:rtl/>
        </w:rPr>
        <w:t>بأقسام</w:t>
      </w:r>
      <w:r w:rsidR="00972EAE" w:rsidRPr="00B43AF3">
        <w:rPr>
          <w:rFonts w:asciiTheme="majorBidi" w:hAnsiTheme="majorBidi" w:cstheme="majorBidi"/>
          <w:sz w:val="28"/>
          <w:szCs w:val="28"/>
          <w:rtl/>
        </w:rPr>
        <w:t xml:space="preserve"> التعليم </w:t>
      </w:r>
      <w:r w:rsidR="00FA16FC" w:rsidRPr="00B43AF3">
        <w:rPr>
          <w:rFonts w:asciiTheme="majorBidi" w:hAnsiTheme="majorBidi" w:cstheme="majorBidi"/>
          <w:sz w:val="28"/>
          <w:szCs w:val="28"/>
          <w:rtl/>
        </w:rPr>
        <w:t>الأولي</w:t>
      </w:r>
      <w:r w:rsidR="00972EAE" w:rsidRPr="00B43AF3">
        <w:rPr>
          <w:rFonts w:asciiTheme="majorBidi" w:hAnsiTheme="majorBidi" w:cstheme="majorBidi"/>
          <w:sz w:val="28"/>
          <w:szCs w:val="28"/>
          <w:rtl/>
        </w:rPr>
        <w:t xml:space="preserve"> بالنسبة للفئة الأولى كما </w:t>
      </w:r>
      <w:r w:rsidR="007B721A" w:rsidRPr="00B43AF3">
        <w:rPr>
          <w:rFonts w:asciiTheme="majorBidi" w:hAnsiTheme="majorBidi" w:cstheme="majorBidi"/>
          <w:sz w:val="28"/>
          <w:szCs w:val="28"/>
          <w:rtl/>
        </w:rPr>
        <w:t>يعهد إليهم</w:t>
      </w:r>
      <w:r w:rsidR="00972EAE" w:rsidRPr="00B43AF3">
        <w:rPr>
          <w:rFonts w:asciiTheme="majorBidi" w:hAnsiTheme="majorBidi" w:cstheme="majorBidi"/>
          <w:sz w:val="28"/>
          <w:szCs w:val="28"/>
          <w:rtl/>
        </w:rPr>
        <w:t xml:space="preserve"> </w:t>
      </w:r>
      <w:r w:rsidR="00972EAE" w:rsidRPr="00B43AF3">
        <w:rPr>
          <w:rFonts w:asciiTheme="majorBidi" w:hAnsiTheme="majorBidi" w:cstheme="majorBidi"/>
          <w:sz w:val="28"/>
          <w:szCs w:val="28"/>
          <w:rtl/>
        </w:rPr>
        <w:lastRenderedPageBreak/>
        <w:t>بتصحيح الامتحانات التعليمية المحلية و الإقليمية و الجهوية و الوطنية</w:t>
      </w:r>
      <w:r w:rsidR="00D562FB">
        <w:rPr>
          <w:rFonts w:asciiTheme="majorBidi" w:hAnsiTheme="majorBidi" w:cstheme="majorBidi"/>
          <w:sz w:val="28"/>
          <w:szCs w:val="28"/>
          <w:rtl/>
        </w:rPr>
        <w:t>،</w:t>
      </w:r>
      <w:r w:rsidR="00972EAE" w:rsidRPr="00B43AF3">
        <w:rPr>
          <w:rFonts w:asciiTheme="majorBidi" w:hAnsiTheme="majorBidi" w:cstheme="majorBidi"/>
          <w:sz w:val="28"/>
          <w:szCs w:val="28"/>
          <w:rtl/>
        </w:rPr>
        <w:t xml:space="preserve"> كما يمكن تكليف الفئة الأخيرة أيضا بمهام التدريس </w:t>
      </w:r>
      <w:r w:rsidR="006262EE" w:rsidRPr="00B43AF3">
        <w:rPr>
          <w:rFonts w:asciiTheme="majorBidi" w:hAnsiTheme="majorBidi" w:cstheme="majorBidi"/>
          <w:sz w:val="28"/>
          <w:szCs w:val="28"/>
        </w:rPr>
        <w:t xml:space="preserve"> </w:t>
      </w:r>
      <w:r w:rsidR="00972EAE" w:rsidRPr="00B43AF3">
        <w:rPr>
          <w:rFonts w:asciiTheme="majorBidi" w:hAnsiTheme="majorBidi" w:cstheme="majorBidi"/>
          <w:sz w:val="28"/>
          <w:szCs w:val="28"/>
          <w:rtl/>
        </w:rPr>
        <w:t xml:space="preserve">بالأقسام التحضيرية لولوج المعاهد والمدارس العليا </w:t>
      </w:r>
      <w:r w:rsidR="00FA16FC" w:rsidRPr="00B43AF3">
        <w:rPr>
          <w:rFonts w:asciiTheme="majorBidi" w:hAnsiTheme="majorBidi" w:cstheme="majorBidi"/>
          <w:sz w:val="28"/>
          <w:szCs w:val="28"/>
          <w:rtl/>
        </w:rPr>
        <w:t>وأقسام</w:t>
      </w:r>
      <w:r w:rsidR="00972EAE" w:rsidRPr="00B43AF3">
        <w:rPr>
          <w:rFonts w:asciiTheme="majorBidi" w:hAnsiTheme="majorBidi" w:cstheme="majorBidi"/>
          <w:sz w:val="28"/>
          <w:szCs w:val="28"/>
          <w:rtl/>
        </w:rPr>
        <w:t xml:space="preserve"> تحضير شهادة التقني العالي "</w:t>
      </w:r>
      <w:r w:rsidR="00FA16FC" w:rsidRPr="00B43AF3">
        <w:rPr>
          <w:rFonts w:asciiTheme="majorBidi" w:hAnsiTheme="majorBidi" w:cstheme="majorBidi"/>
          <w:sz w:val="28"/>
          <w:szCs w:val="28"/>
          <w:rtl/>
        </w:rPr>
        <w:t>ب</w:t>
      </w:r>
      <w:r w:rsidR="00972EAE" w:rsidRPr="00B43AF3">
        <w:rPr>
          <w:rFonts w:asciiTheme="majorBidi" w:hAnsiTheme="majorBidi" w:cstheme="majorBidi"/>
          <w:sz w:val="28"/>
          <w:szCs w:val="28"/>
          <w:rtl/>
        </w:rPr>
        <w:t xml:space="preserve">النسبة للحاصلين على الدرجة الأولى و الممتازة" وكذا بمراكز التكوين و بالأقسام النهائية للتعليم الثانوي </w:t>
      </w:r>
      <w:r w:rsidR="00FA16FC" w:rsidRPr="00B43AF3">
        <w:rPr>
          <w:rFonts w:asciiTheme="majorBidi" w:hAnsiTheme="majorBidi" w:cstheme="majorBidi"/>
          <w:sz w:val="28"/>
          <w:szCs w:val="28"/>
          <w:rtl/>
        </w:rPr>
        <w:t>التأهيلي</w:t>
      </w:r>
      <w:r w:rsidR="00972EAE" w:rsidRPr="00B43AF3">
        <w:rPr>
          <w:rFonts w:asciiTheme="majorBidi" w:hAnsiTheme="majorBidi" w:cstheme="majorBidi"/>
          <w:sz w:val="28"/>
          <w:szCs w:val="28"/>
          <w:rtl/>
        </w:rPr>
        <w:t xml:space="preserve"> أو باقي الأقسام عند الاقتضاء.</w:t>
      </w:r>
      <w:r w:rsidR="00FA16FC" w:rsidRPr="00B43AF3">
        <w:rPr>
          <w:rFonts w:asciiTheme="majorBidi" w:hAnsiTheme="majorBidi" w:cstheme="majorBidi"/>
          <w:sz w:val="28"/>
          <w:szCs w:val="28"/>
          <w:rtl/>
        </w:rPr>
        <w:t xml:space="preserve"> </w:t>
      </w:r>
    </w:p>
    <w:p w:rsidR="0045004D" w:rsidRPr="00B43AF3" w:rsidRDefault="00151AF4" w:rsidP="00152069">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و بالرجوع لمقتضيات النظام الأساسي الجديد فإن مهام هيئة التدريس لا تقتصر فقط على م</w:t>
      </w:r>
      <w:r w:rsidR="00536AF0" w:rsidRPr="00B43AF3">
        <w:rPr>
          <w:rFonts w:asciiTheme="majorBidi" w:hAnsiTheme="majorBidi" w:cstheme="majorBidi"/>
          <w:sz w:val="28"/>
          <w:szCs w:val="28"/>
          <w:rtl/>
        </w:rPr>
        <w:t>هام التربية و التدريس و إنما تم إقرار مهام</w:t>
      </w:r>
      <w:r w:rsidRPr="00B43AF3">
        <w:rPr>
          <w:rFonts w:asciiTheme="majorBidi" w:hAnsiTheme="majorBidi" w:cstheme="majorBidi"/>
          <w:sz w:val="28"/>
          <w:szCs w:val="28"/>
          <w:rtl/>
        </w:rPr>
        <w:t xml:space="preserve"> إضافة أخرى كالتقييم و الدعم المدرسي و المواكبة التربوية</w:t>
      </w:r>
      <w:r w:rsidR="00EB62C1" w:rsidRPr="00B43AF3">
        <w:rPr>
          <w:rFonts w:asciiTheme="majorBidi" w:hAnsiTheme="majorBidi" w:cstheme="majorBidi"/>
          <w:sz w:val="28"/>
          <w:szCs w:val="28"/>
          <w:rtl/>
        </w:rPr>
        <w:t xml:space="preserve"> و كذا مواكبة المسارات المهنية </w:t>
      </w:r>
      <w:r w:rsidR="008A12D7" w:rsidRPr="00B43AF3">
        <w:rPr>
          <w:rFonts w:asciiTheme="majorBidi" w:hAnsiTheme="majorBidi" w:cstheme="majorBidi"/>
          <w:sz w:val="28"/>
          <w:szCs w:val="28"/>
          <w:rtl/>
        </w:rPr>
        <w:t xml:space="preserve">للمتعلمين </w:t>
      </w:r>
      <w:r w:rsidR="00EB62C1" w:rsidRPr="00B43AF3">
        <w:rPr>
          <w:rFonts w:asciiTheme="majorBidi" w:hAnsiTheme="majorBidi" w:cstheme="majorBidi"/>
          <w:sz w:val="28"/>
          <w:szCs w:val="28"/>
          <w:rtl/>
        </w:rPr>
        <w:t>مع إلزامية التواصل المنظم مع أولياء أمور</w:t>
      </w:r>
      <w:r w:rsidR="008A12D7" w:rsidRPr="00B43AF3">
        <w:rPr>
          <w:rFonts w:asciiTheme="majorBidi" w:hAnsiTheme="majorBidi" w:cstheme="majorBidi"/>
          <w:sz w:val="28"/>
          <w:szCs w:val="28"/>
          <w:rtl/>
        </w:rPr>
        <w:t>هم</w:t>
      </w:r>
      <w:r w:rsidR="00EB62C1" w:rsidRPr="00B43AF3">
        <w:rPr>
          <w:rFonts w:asciiTheme="majorBidi" w:hAnsiTheme="majorBidi" w:cstheme="majorBidi"/>
          <w:sz w:val="28"/>
          <w:szCs w:val="28"/>
          <w:rtl/>
        </w:rPr>
        <w:t xml:space="preserve"> (المادة </w:t>
      </w:r>
      <w:r w:rsidR="00A56958" w:rsidRPr="00B43AF3">
        <w:rPr>
          <w:rFonts w:asciiTheme="majorBidi" w:hAnsiTheme="majorBidi" w:cstheme="majorBidi"/>
          <w:sz w:val="28"/>
          <w:szCs w:val="28"/>
          <w:rtl/>
        </w:rPr>
        <w:t xml:space="preserve">7)، </w:t>
      </w:r>
      <w:r w:rsidRPr="00B43AF3">
        <w:rPr>
          <w:rFonts w:asciiTheme="majorBidi" w:hAnsiTheme="majorBidi" w:cstheme="majorBidi"/>
          <w:sz w:val="28"/>
          <w:szCs w:val="28"/>
          <w:rtl/>
        </w:rPr>
        <w:t xml:space="preserve">ثم التعاون و </w:t>
      </w:r>
      <w:r w:rsidR="006766EA" w:rsidRPr="00B43AF3">
        <w:rPr>
          <w:rFonts w:asciiTheme="majorBidi" w:hAnsiTheme="majorBidi" w:cstheme="majorBidi"/>
          <w:sz w:val="28"/>
          <w:szCs w:val="28"/>
          <w:rtl/>
        </w:rPr>
        <w:t xml:space="preserve">التنسيق ضمن الفريق </w:t>
      </w:r>
      <w:r w:rsidR="00A56958" w:rsidRPr="00B43AF3">
        <w:rPr>
          <w:rFonts w:asciiTheme="majorBidi" w:hAnsiTheme="majorBidi" w:cstheme="majorBidi"/>
          <w:sz w:val="28"/>
          <w:szCs w:val="28"/>
          <w:rtl/>
        </w:rPr>
        <w:t>التربوي،</w:t>
      </w:r>
      <w:r w:rsidRPr="00B43AF3">
        <w:rPr>
          <w:rFonts w:asciiTheme="majorBidi" w:hAnsiTheme="majorBidi" w:cstheme="majorBidi"/>
          <w:sz w:val="28"/>
          <w:szCs w:val="28"/>
          <w:rtl/>
        </w:rPr>
        <w:t xml:space="preserve"> و كذلك المشاركة في عملية التنمية و التطوير المهني و في تنظيم الامتحانات و المباريات و امتحانات الكفاءة </w:t>
      </w:r>
      <w:r w:rsidR="00A56958" w:rsidRPr="00B43AF3">
        <w:rPr>
          <w:rFonts w:asciiTheme="majorBidi" w:hAnsiTheme="majorBidi" w:cstheme="majorBidi"/>
          <w:sz w:val="28"/>
          <w:szCs w:val="28"/>
          <w:rtl/>
        </w:rPr>
        <w:t>المهنية،</w:t>
      </w:r>
      <w:r w:rsidRPr="00B43AF3">
        <w:rPr>
          <w:rFonts w:asciiTheme="majorBidi" w:hAnsiTheme="majorBidi" w:cstheme="majorBidi"/>
          <w:sz w:val="28"/>
          <w:szCs w:val="28"/>
          <w:rtl/>
        </w:rPr>
        <w:t xml:space="preserve"> ثم المشاركة في الأنشطة التربوية و الأنشطة المندمجة (المادة 15).</w:t>
      </w:r>
      <w:r w:rsidR="00536AF0" w:rsidRPr="00B43AF3">
        <w:rPr>
          <w:rFonts w:asciiTheme="majorBidi" w:hAnsiTheme="majorBidi" w:cstheme="majorBidi"/>
          <w:sz w:val="28"/>
          <w:szCs w:val="28"/>
          <w:rtl/>
        </w:rPr>
        <w:t xml:space="preserve"> </w:t>
      </w:r>
      <w:r w:rsidR="00536AF0" w:rsidRPr="00B43AF3">
        <w:rPr>
          <w:rFonts w:asciiTheme="majorBidi" w:hAnsiTheme="majorBidi" w:cstheme="majorBidi"/>
          <w:sz w:val="28"/>
          <w:szCs w:val="28"/>
          <w:rtl/>
          <w:lang w:bidi="ar-MA"/>
        </w:rPr>
        <w:t xml:space="preserve">و هذا </w:t>
      </w:r>
      <w:r w:rsidR="00E36BD0" w:rsidRPr="00B43AF3">
        <w:rPr>
          <w:rFonts w:asciiTheme="majorBidi" w:hAnsiTheme="majorBidi" w:cstheme="majorBidi"/>
          <w:sz w:val="28"/>
          <w:szCs w:val="28"/>
          <w:rtl/>
          <w:lang w:bidi="ar-MA"/>
        </w:rPr>
        <w:t xml:space="preserve">التوسيع في المهام لهيئة التدريس باستعمال عبارات </w:t>
      </w:r>
      <w:r w:rsidR="00A57EF0" w:rsidRPr="00B43AF3">
        <w:rPr>
          <w:rFonts w:asciiTheme="majorBidi" w:hAnsiTheme="majorBidi" w:cstheme="majorBidi"/>
          <w:sz w:val="28"/>
          <w:szCs w:val="28"/>
          <w:rtl/>
          <w:lang w:bidi="ar-MA"/>
        </w:rPr>
        <w:t>مركبة و فضفاضة تفتقد إلى الدقة</w:t>
      </w:r>
      <w:r w:rsidR="00D562FB">
        <w:rPr>
          <w:rFonts w:asciiTheme="majorBidi" w:hAnsiTheme="majorBidi" w:cstheme="majorBidi"/>
          <w:sz w:val="28"/>
          <w:szCs w:val="28"/>
          <w:rtl/>
          <w:lang w:bidi="ar-MA"/>
        </w:rPr>
        <w:t>،</w:t>
      </w:r>
      <w:r w:rsidR="00536AF0" w:rsidRPr="00B43AF3">
        <w:rPr>
          <w:rFonts w:asciiTheme="majorBidi" w:hAnsiTheme="majorBidi" w:cstheme="majorBidi"/>
          <w:sz w:val="28"/>
          <w:szCs w:val="28"/>
          <w:rtl/>
          <w:lang w:bidi="ar-MA"/>
        </w:rPr>
        <w:t xml:space="preserve"> إقرار ضمني </w:t>
      </w:r>
      <w:r w:rsidR="004B2C95" w:rsidRPr="00B43AF3">
        <w:rPr>
          <w:rFonts w:asciiTheme="majorBidi" w:hAnsiTheme="majorBidi" w:cstheme="majorBidi"/>
          <w:sz w:val="28"/>
          <w:szCs w:val="28"/>
          <w:rtl/>
          <w:lang w:bidi="ar-MA"/>
        </w:rPr>
        <w:t xml:space="preserve">صريح </w:t>
      </w:r>
      <w:r w:rsidR="00536AF0" w:rsidRPr="00B43AF3">
        <w:rPr>
          <w:rFonts w:asciiTheme="majorBidi" w:hAnsiTheme="majorBidi" w:cstheme="majorBidi"/>
          <w:sz w:val="28"/>
          <w:szCs w:val="28"/>
          <w:rtl/>
          <w:lang w:bidi="ar-MA"/>
        </w:rPr>
        <w:t xml:space="preserve">بتقنين العمل </w:t>
      </w:r>
      <w:r w:rsidR="00536AF0" w:rsidRPr="00B43AF3">
        <w:rPr>
          <w:rFonts w:asciiTheme="majorBidi" w:hAnsiTheme="majorBidi" w:cstheme="majorBidi"/>
          <w:sz w:val="28"/>
          <w:szCs w:val="28"/>
          <w:rtl/>
        </w:rPr>
        <w:t>بالساعات التضامنية</w:t>
      </w:r>
      <w:r w:rsidR="00997B15">
        <w:rPr>
          <w:rFonts w:asciiTheme="majorBidi" w:hAnsiTheme="majorBidi" w:cstheme="majorBidi" w:hint="cs"/>
          <w:sz w:val="28"/>
          <w:szCs w:val="28"/>
          <w:rtl/>
        </w:rPr>
        <w:t xml:space="preserve"> </w:t>
      </w:r>
      <w:r w:rsidR="00997B15" w:rsidRPr="00B43AF3">
        <w:rPr>
          <w:rFonts w:asciiTheme="majorBidi" w:hAnsiTheme="majorBidi" w:cstheme="majorBidi"/>
          <w:sz w:val="28"/>
          <w:szCs w:val="28"/>
          <w:rtl/>
        </w:rPr>
        <w:t>(3 ساعات أسبوعية إضافية لكل سلك)</w:t>
      </w:r>
      <w:r w:rsidR="00536AF0" w:rsidRPr="00B43AF3">
        <w:rPr>
          <w:rFonts w:asciiTheme="majorBidi" w:hAnsiTheme="majorBidi" w:cstheme="majorBidi"/>
          <w:sz w:val="28"/>
          <w:szCs w:val="28"/>
          <w:rtl/>
        </w:rPr>
        <w:t xml:space="preserve"> </w:t>
      </w:r>
      <w:r w:rsidR="00536AF0" w:rsidRPr="00B43AF3">
        <w:rPr>
          <w:rFonts w:asciiTheme="majorBidi" w:hAnsiTheme="majorBidi" w:cstheme="majorBidi"/>
          <w:sz w:val="28"/>
          <w:szCs w:val="28"/>
          <w:rtl/>
          <w:lang w:bidi="ar-MA"/>
        </w:rPr>
        <w:t xml:space="preserve">إضافة إلى </w:t>
      </w:r>
      <w:r w:rsidR="00E36BD0" w:rsidRPr="00B43AF3">
        <w:rPr>
          <w:rFonts w:asciiTheme="majorBidi" w:hAnsiTheme="majorBidi" w:cstheme="majorBidi"/>
          <w:sz w:val="28"/>
          <w:szCs w:val="28"/>
          <w:rtl/>
          <w:lang w:bidi="ar-MA"/>
        </w:rPr>
        <w:t>مهمة التربية و التدريس الرئيسية و يفتح الباب على مصراعيه لمزيد من التكليفات و المهام</w:t>
      </w:r>
      <w:r w:rsidR="00A57EF0" w:rsidRPr="00B43AF3">
        <w:rPr>
          <w:rFonts w:asciiTheme="majorBidi" w:hAnsiTheme="majorBidi" w:cstheme="majorBidi"/>
          <w:sz w:val="28"/>
          <w:szCs w:val="28"/>
          <w:rtl/>
          <w:lang w:bidi="ar-MA"/>
        </w:rPr>
        <w:t xml:space="preserve"> دون التقيد بغلاف زمني محدد</w:t>
      </w:r>
      <w:r w:rsidR="00D562FB">
        <w:rPr>
          <w:rFonts w:asciiTheme="majorBidi" w:hAnsiTheme="majorBidi" w:cstheme="majorBidi"/>
          <w:sz w:val="28"/>
          <w:szCs w:val="28"/>
          <w:rtl/>
          <w:lang w:bidi="ar-MA"/>
        </w:rPr>
        <w:t>،</w:t>
      </w:r>
      <w:r w:rsidR="00A57EF0" w:rsidRPr="00B43AF3">
        <w:rPr>
          <w:rFonts w:asciiTheme="majorBidi" w:hAnsiTheme="majorBidi" w:cstheme="majorBidi"/>
          <w:sz w:val="28"/>
          <w:szCs w:val="28"/>
          <w:rtl/>
          <w:lang w:bidi="ar-MA"/>
        </w:rPr>
        <w:t xml:space="preserve"> و هذا ما يؤكده مضمون </w:t>
      </w:r>
      <w:r w:rsidR="00566356" w:rsidRPr="00B43AF3">
        <w:rPr>
          <w:rFonts w:asciiTheme="majorBidi" w:hAnsiTheme="majorBidi" w:cstheme="majorBidi"/>
          <w:sz w:val="28"/>
          <w:szCs w:val="28"/>
          <w:rtl/>
        </w:rPr>
        <w:t>الما</w:t>
      </w:r>
      <w:r w:rsidR="00FA16FC" w:rsidRPr="00B43AF3">
        <w:rPr>
          <w:rFonts w:asciiTheme="majorBidi" w:hAnsiTheme="majorBidi" w:cstheme="majorBidi"/>
          <w:sz w:val="28"/>
          <w:szCs w:val="28"/>
          <w:rtl/>
        </w:rPr>
        <w:t>د</w:t>
      </w:r>
      <w:r w:rsidR="00566356" w:rsidRPr="00B43AF3">
        <w:rPr>
          <w:rFonts w:asciiTheme="majorBidi" w:hAnsiTheme="majorBidi" w:cstheme="majorBidi"/>
          <w:sz w:val="28"/>
          <w:szCs w:val="28"/>
          <w:rtl/>
        </w:rPr>
        <w:t>ة 68</w:t>
      </w:r>
      <w:r w:rsidR="00FA16FC" w:rsidRPr="00B43AF3">
        <w:rPr>
          <w:rFonts w:asciiTheme="majorBidi" w:hAnsiTheme="majorBidi" w:cstheme="majorBidi"/>
          <w:sz w:val="28"/>
          <w:szCs w:val="28"/>
          <w:rtl/>
        </w:rPr>
        <w:t xml:space="preserve"> </w:t>
      </w:r>
      <w:r w:rsidR="00A57EF0" w:rsidRPr="00B43AF3">
        <w:rPr>
          <w:rFonts w:asciiTheme="majorBidi" w:hAnsiTheme="majorBidi" w:cstheme="majorBidi"/>
          <w:sz w:val="28"/>
          <w:szCs w:val="28"/>
          <w:rtl/>
        </w:rPr>
        <w:t xml:space="preserve">التي أحالت تحديد </w:t>
      </w:r>
      <w:r w:rsidR="005C1D69" w:rsidRPr="00B43AF3">
        <w:rPr>
          <w:rFonts w:asciiTheme="majorBidi" w:hAnsiTheme="majorBidi" w:cstheme="majorBidi"/>
          <w:sz w:val="28"/>
          <w:szCs w:val="28"/>
          <w:rtl/>
        </w:rPr>
        <w:t>مد</w:t>
      </w:r>
      <w:r w:rsidR="00B33358" w:rsidRPr="00B43AF3">
        <w:rPr>
          <w:rFonts w:asciiTheme="majorBidi" w:hAnsiTheme="majorBidi" w:cstheme="majorBidi"/>
          <w:sz w:val="28"/>
          <w:szCs w:val="28"/>
          <w:rtl/>
        </w:rPr>
        <w:t>ة</w:t>
      </w:r>
      <w:r w:rsidR="005C1D69" w:rsidRPr="00B43AF3">
        <w:rPr>
          <w:rFonts w:asciiTheme="majorBidi" w:hAnsiTheme="majorBidi" w:cstheme="majorBidi"/>
          <w:sz w:val="28"/>
          <w:szCs w:val="28"/>
          <w:rtl/>
        </w:rPr>
        <w:t xml:space="preserve"> التدريس </w:t>
      </w:r>
      <w:r w:rsidR="00FA16FC" w:rsidRPr="00B43AF3">
        <w:rPr>
          <w:rFonts w:asciiTheme="majorBidi" w:hAnsiTheme="majorBidi" w:cstheme="majorBidi"/>
          <w:sz w:val="28"/>
          <w:szCs w:val="28"/>
          <w:rtl/>
        </w:rPr>
        <w:t>الأسبوعية</w:t>
      </w:r>
      <w:r w:rsidR="005C1D69" w:rsidRPr="00B43AF3">
        <w:rPr>
          <w:rFonts w:asciiTheme="majorBidi" w:hAnsiTheme="majorBidi" w:cstheme="majorBidi"/>
          <w:sz w:val="28"/>
          <w:szCs w:val="28"/>
          <w:rtl/>
        </w:rPr>
        <w:t xml:space="preserve"> </w:t>
      </w:r>
      <w:r w:rsidR="006766EA" w:rsidRPr="00B43AF3">
        <w:rPr>
          <w:rFonts w:asciiTheme="majorBidi" w:hAnsiTheme="majorBidi" w:cstheme="majorBidi"/>
          <w:sz w:val="28"/>
          <w:szCs w:val="28"/>
          <w:rtl/>
        </w:rPr>
        <w:t xml:space="preserve">لأطر التدريس </w:t>
      </w:r>
      <w:r w:rsidR="00A57EF0" w:rsidRPr="00B43AF3">
        <w:rPr>
          <w:rFonts w:asciiTheme="majorBidi" w:hAnsiTheme="majorBidi" w:cstheme="majorBidi"/>
          <w:sz w:val="28"/>
          <w:szCs w:val="28"/>
          <w:rtl/>
        </w:rPr>
        <w:t>إلى</w:t>
      </w:r>
      <w:r w:rsidR="005C1D69" w:rsidRPr="00B43AF3">
        <w:rPr>
          <w:rFonts w:asciiTheme="majorBidi" w:hAnsiTheme="majorBidi" w:cstheme="majorBidi"/>
          <w:sz w:val="28"/>
          <w:szCs w:val="28"/>
          <w:rtl/>
        </w:rPr>
        <w:t xml:space="preserve"> قرار </w:t>
      </w:r>
      <w:r w:rsidR="00A57EF0" w:rsidRPr="00B43AF3">
        <w:rPr>
          <w:rFonts w:asciiTheme="majorBidi" w:hAnsiTheme="majorBidi" w:cstheme="majorBidi"/>
          <w:sz w:val="28"/>
          <w:szCs w:val="28"/>
          <w:rtl/>
        </w:rPr>
        <w:t>ا</w:t>
      </w:r>
      <w:r w:rsidR="005C1D69" w:rsidRPr="00B43AF3">
        <w:rPr>
          <w:rFonts w:asciiTheme="majorBidi" w:hAnsiTheme="majorBidi" w:cstheme="majorBidi"/>
          <w:sz w:val="28"/>
          <w:szCs w:val="28"/>
          <w:rtl/>
        </w:rPr>
        <w:t>لسلط</w:t>
      </w:r>
      <w:r w:rsidR="00B33358" w:rsidRPr="00B43AF3">
        <w:rPr>
          <w:rFonts w:asciiTheme="majorBidi" w:hAnsiTheme="majorBidi" w:cstheme="majorBidi"/>
          <w:sz w:val="28"/>
          <w:szCs w:val="28"/>
          <w:rtl/>
        </w:rPr>
        <w:t>ة</w:t>
      </w:r>
      <w:r w:rsidR="005C1D69" w:rsidRPr="00B43AF3">
        <w:rPr>
          <w:rFonts w:asciiTheme="majorBidi" w:hAnsiTheme="majorBidi" w:cstheme="majorBidi"/>
          <w:sz w:val="28"/>
          <w:szCs w:val="28"/>
          <w:rtl/>
        </w:rPr>
        <w:t xml:space="preserve"> الحكومي</w:t>
      </w:r>
      <w:r w:rsidR="00B33358" w:rsidRPr="00B43AF3">
        <w:rPr>
          <w:rFonts w:asciiTheme="majorBidi" w:hAnsiTheme="majorBidi" w:cstheme="majorBidi"/>
          <w:sz w:val="28"/>
          <w:szCs w:val="28"/>
          <w:rtl/>
        </w:rPr>
        <w:t>ة</w:t>
      </w:r>
      <w:r w:rsidR="002D6C39" w:rsidRPr="00B43AF3">
        <w:rPr>
          <w:rFonts w:asciiTheme="majorBidi" w:hAnsiTheme="majorBidi" w:cstheme="majorBidi"/>
          <w:sz w:val="28"/>
          <w:szCs w:val="28"/>
          <w:rtl/>
        </w:rPr>
        <w:t xml:space="preserve"> </w:t>
      </w:r>
      <w:r w:rsidR="005C1D69" w:rsidRPr="00B43AF3">
        <w:rPr>
          <w:rFonts w:asciiTheme="majorBidi" w:hAnsiTheme="majorBidi" w:cstheme="majorBidi"/>
          <w:sz w:val="28"/>
          <w:szCs w:val="28"/>
          <w:rtl/>
        </w:rPr>
        <w:t>المكلف</w:t>
      </w:r>
      <w:r w:rsidR="002D6C39" w:rsidRPr="00B43AF3">
        <w:rPr>
          <w:rFonts w:asciiTheme="majorBidi" w:hAnsiTheme="majorBidi" w:cstheme="majorBidi"/>
          <w:sz w:val="28"/>
          <w:szCs w:val="28"/>
          <w:rtl/>
        </w:rPr>
        <w:t>ة</w:t>
      </w:r>
      <w:r w:rsidR="005C1D69" w:rsidRPr="00B43AF3">
        <w:rPr>
          <w:rFonts w:asciiTheme="majorBidi" w:hAnsiTheme="majorBidi" w:cstheme="majorBidi"/>
          <w:sz w:val="28"/>
          <w:szCs w:val="28"/>
          <w:rtl/>
        </w:rPr>
        <w:t xml:space="preserve"> </w:t>
      </w:r>
      <w:r w:rsidR="002D6C39" w:rsidRPr="00B43AF3">
        <w:rPr>
          <w:rFonts w:asciiTheme="majorBidi" w:hAnsiTheme="majorBidi" w:cstheme="majorBidi"/>
          <w:sz w:val="28"/>
          <w:szCs w:val="28"/>
          <w:rtl/>
        </w:rPr>
        <w:t>ب</w:t>
      </w:r>
      <w:r w:rsidR="005C1D69" w:rsidRPr="00B43AF3">
        <w:rPr>
          <w:rFonts w:asciiTheme="majorBidi" w:hAnsiTheme="majorBidi" w:cstheme="majorBidi"/>
          <w:sz w:val="28"/>
          <w:szCs w:val="28"/>
          <w:rtl/>
        </w:rPr>
        <w:t>التربي</w:t>
      </w:r>
      <w:r w:rsidR="00B33358" w:rsidRPr="00B43AF3">
        <w:rPr>
          <w:rFonts w:asciiTheme="majorBidi" w:hAnsiTheme="majorBidi" w:cstheme="majorBidi"/>
          <w:sz w:val="28"/>
          <w:szCs w:val="28"/>
          <w:rtl/>
        </w:rPr>
        <w:t>ة</w:t>
      </w:r>
      <w:r w:rsidR="005C1D69" w:rsidRPr="00B43AF3">
        <w:rPr>
          <w:rFonts w:asciiTheme="majorBidi" w:hAnsiTheme="majorBidi" w:cstheme="majorBidi"/>
          <w:sz w:val="28"/>
          <w:szCs w:val="28"/>
          <w:rtl/>
        </w:rPr>
        <w:t xml:space="preserve"> الوطني</w:t>
      </w:r>
      <w:r w:rsidR="00B33358" w:rsidRPr="00B43AF3">
        <w:rPr>
          <w:rFonts w:asciiTheme="majorBidi" w:hAnsiTheme="majorBidi" w:cstheme="majorBidi"/>
          <w:sz w:val="28"/>
          <w:szCs w:val="28"/>
          <w:rtl/>
        </w:rPr>
        <w:t>ة</w:t>
      </w:r>
      <w:r w:rsidR="0061041C" w:rsidRPr="00B43AF3">
        <w:rPr>
          <w:rFonts w:asciiTheme="majorBidi" w:hAnsiTheme="majorBidi" w:cstheme="majorBidi"/>
          <w:sz w:val="28"/>
          <w:szCs w:val="28"/>
          <w:rtl/>
        </w:rPr>
        <w:t xml:space="preserve"> </w:t>
      </w:r>
      <w:r w:rsidR="005C1D69" w:rsidRPr="00B43AF3">
        <w:rPr>
          <w:rFonts w:asciiTheme="majorBidi" w:hAnsiTheme="majorBidi" w:cstheme="majorBidi"/>
          <w:sz w:val="28"/>
          <w:szCs w:val="28"/>
          <w:rtl/>
        </w:rPr>
        <w:t xml:space="preserve"> </w:t>
      </w:r>
      <w:r w:rsidR="0061041C" w:rsidRPr="00B43AF3">
        <w:rPr>
          <w:rFonts w:asciiTheme="majorBidi" w:hAnsiTheme="majorBidi" w:cstheme="majorBidi"/>
          <w:sz w:val="28"/>
          <w:szCs w:val="28"/>
          <w:rtl/>
        </w:rPr>
        <w:t xml:space="preserve">تؤشر عليها </w:t>
      </w:r>
      <w:r w:rsidR="0061041C" w:rsidRPr="00B43AF3">
        <w:rPr>
          <w:rFonts w:asciiTheme="majorBidi" w:hAnsiTheme="majorBidi" w:cstheme="majorBidi"/>
          <w:sz w:val="28"/>
          <w:szCs w:val="28"/>
        </w:rPr>
        <w:t xml:space="preserve"> </w:t>
      </w:r>
      <w:r w:rsidR="005C1D69" w:rsidRPr="00B43AF3">
        <w:rPr>
          <w:rFonts w:asciiTheme="majorBidi" w:hAnsiTheme="majorBidi" w:cstheme="majorBidi"/>
          <w:sz w:val="28"/>
          <w:szCs w:val="28"/>
          <w:rtl/>
        </w:rPr>
        <w:t>السلط</w:t>
      </w:r>
      <w:r w:rsidR="00B33358" w:rsidRPr="00B43AF3">
        <w:rPr>
          <w:rFonts w:asciiTheme="majorBidi" w:hAnsiTheme="majorBidi" w:cstheme="majorBidi"/>
          <w:sz w:val="28"/>
          <w:szCs w:val="28"/>
          <w:rtl/>
        </w:rPr>
        <w:t>ة</w:t>
      </w:r>
      <w:r w:rsidR="005C1D69" w:rsidRPr="00B43AF3">
        <w:rPr>
          <w:rFonts w:asciiTheme="majorBidi" w:hAnsiTheme="majorBidi" w:cstheme="majorBidi"/>
          <w:sz w:val="28"/>
          <w:szCs w:val="28"/>
          <w:rtl/>
        </w:rPr>
        <w:t xml:space="preserve"> الحكومي</w:t>
      </w:r>
      <w:r w:rsidR="00B33358" w:rsidRPr="00B43AF3">
        <w:rPr>
          <w:rFonts w:asciiTheme="majorBidi" w:hAnsiTheme="majorBidi" w:cstheme="majorBidi"/>
          <w:sz w:val="28"/>
          <w:szCs w:val="28"/>
          <w:rtl/>
        </w:rPr>
        <w:t>ة</w:t>
      </w:r>
      <w:r w:rsidR="005C1D69" w:rsidRPr="00B43AF3">
        <w:rPr>
          <w:rFonts w:asciiTheme="majorBidi" w:hAnsiTheme="majorBidi" w:cstheme="majorBidi"/>
          <w:sz w:val="28"/>
          <w:szCs w:val="28"/>
          <w:rtl/>
        </w:rPr>
        <w:t xml:space="preserve"> المكلف</w:t>
      </w:r>
      <w:r w:rsidR="00B33358" w:rsidRPr="00B43AF3">
        <w:rPr>
          <w:rFonts w:asciiTheme="majorBidi" w:hAnsiTheme="majorBidi" w:cstheme="majorBidi"/>
          <w:sz w:val="28"/>
          <w:szCs w:val="28"/>
          <w:rtl/>
        </w:rPr>
        <w:t>ة</w:t>
      </w:r>
      <w:r w:rsidR="005C1D69" w:rsidRPr="00B43AF3">
        <w:rPr>
          <w:rFonts w:asciiTheme="majorBidi" w:hAnsiTheme="majorBidi" w:cstheme="majorBidi"/>
          <w:sz w:val="28"/>
          <w:szCs w:val="28"/>
          <w:rtl/>
        </w:rPr>
        <w:t xml:space="preserve"> بالوظيف</w:t>
      </w:r>
      <w:r w:rsidR="00B33358" w:rsidRPr="00B43AF3">
        <w:rPr>
          <w:rFonts w:asciiTheme="majorBidi" w:hAnsiTheme="majorBidi" w:cstheme="majorBidi"/>
          <w:sz w:val="28"/>
          <w:szCs w:val="28"/>
          <w:rtl/>
        </w:rPr>
        <w:t>ة</w:t>
      </w:r>
      <w:r w:rsidR="002D6C39" w:rsidRPr="00B43AF3">
        <w:rPr>
          <w:rFonts w:asciiTheme="majorBidi" w:hAnsiTheme="majorBidi" w:cstheme="majorBidi"/>
          <w:sz w:val="28"/>
          <w:szCs w:val="28"/>
          <w:rtl/>
        </w:rPr>
        <w:t xml:space="preserve"> </w:t>
      </w:r>
      <w:r w:rsidR="005C1D69" w:rsidRPr="00B43AF3">
        <w:rPr>
          <w:rFonts w:asciiTheme="majorBidi" w:hAnsiTheme="majorBidi" w:cstheme="majorBidi"/>
          <w:sz w:val="28"/>
          <w:szCs w:val="28"/>
          <w:rtl/>
        </w:rPr>
        <w:t>العمومي</w:t>
      </w:r>
      <w:r w:rsidR="00B33358" w:rsidRPr="00B43AF3">
        <w:rPr>
          <w:rFonts w:asciiTheme="majorBidi" w:hAnsiTheme="majorBidi" w:cstheme="majorBidi"/>
          <w:sz w:val="28"/>
          <w:szCs w:val="28"/>
          <w:rtl/>
        </w:rPr>
        <w:t>ة</w:t>
      </w:r>
      <w:r w:rsidR="00D562FB">
        <w:rPr>
          <w:rFonts w:asciiTheme="majorBidi" w:hAnsiTheme="majorBidi" w:cstheme="majorBidi"/>
          <w:sz w:val="28"/>
          <w:szCs w:val="28"/>
          <w:rtl/>
        </w:rPr>
        <w:t>،</w:t>
      </w:r>
      <w:r w:rsidR="00444441" w:rsidRPr="00B43AF3">
        <w:rPr>
          <w:rFonts w:asciiTheme="majorBidi" w:hAnsiTheme="majorBidi" w:cstheme="majorBidi"/>
          <w:sz w:val="28"/>
          <w:szCs w:val="28"/>
          <w:rtl/>
        </w:rPr>
        <w:t xml:space="preserve"> لكن</w:t>
      </w:r>
      <w:r w:rsidR="00566356" w:rsidRPr="00B43AF3">
        <w:rPr>
          <w:rFonts w:asciiTheme="majorBidi" w:hAnsiTheme="majorBidi" w:cstheme="majorBidi"/>
          <w:sz w:val="28"/>
          <w:szCs w:val="28"/>
          <w:rtl/>
        </w:rPr>
        <w:t xml:space="preserve"> </w:t>
      </w:r>
      <w:r w:rsidR="00444441" w:rsidRPr="00B43AF3">
        <w:rPr>
          <w:rFonts w:asciiTheme="majorBidi" w:hAnsiTheme="majorBidi" w:cstheme="majorBidi"/>
          <w:sz w:val="28"/>
          <w:szCs w:val="28"/>
          <w:rtl/>
        </w:rPr>
        <w:t>دون</w:t>
      </w:r>
      <w:r w:rsidR="006766EA" w:rsidRPr="00B43AF3">
        <w:rPr>
          <w:rFonts w:asciiTheme="majorBidi" w:hAnsiTheme="majorBidi" w:cstheme="majorBidi"/>
          <w:sz w:val="28"/>
          <w:szCs w:val="28"/>
          <w:rtl/>
        </w:rPr>
        <w:t xml:space="preserve"> أن يتم</w:t>
      </w:r>
      <w:r w:rsidR="0061041C" w:rsidRPr="00B43AF3">
        <w:rPr>
          <w:rFonts w:asciiTheme="majorBidi" w:hAnsiTheme="majorBidi" w:cstheme="majorBidi"/>
          <w:sz w:val="28"/>
          <w:szCs w:val="28"/>
          <w:rtl/>
        </w:rPr>
        <w:t xml:space="preserve"> إشراك </w:t>
      </w:r>
      <w:r w:rsidR="00566356" w:rsidRPr="00B43AF3">
        <w:rPr>
          <w:rFonts w:asciiTheme="majorBidi" w:hAnsiTheme="majorBidi" w:cstheme="majorBidi"/>
          <w:sz w:val="28"/>
          <w:szCs w:val="28"/>
          <w:rtl/>
        </w:rPr>
        <w:t>السلطة الحكومية المكلفة بالمالية</w:t>
      </w:r>
      <w:r w:rsidR="00444441" w:rsidRPr="00B43AF3">
        <w:rPr>
          <w:rFonts w:asciiTheme="majorBidi" w:hAnsiTheme="majorBidi" w:cstheme="majorBidi"/>
          <w:sz w:val="28"/>
          <w:szCs w:val="28"/>
          <w:rtl/>
        </w:rPr>
        <w:t xml:space="preserve"> التي تمت الإشارة إليها بصيغة </w:t>
      </w:r>
      <w:r w:rsidR="0061041C" w:rsidRPr="00B43AF3">
        <w:rPr>
          <w:rFonts w:asciiTheme="majorBidi" w:hAnsiTheme="majorBidi" w:cstheme="majorBidi"/>
          <w:sz w:val="28"/>
          <w:szCs w:val="28"/>
          <w:rtl/>
        </w:rPr>
        <w:t xml:space="preserve">صريحة بالمواد </w:t>
      </w:r>
      <w:r w:rsidR="0038441E" w:rsidRPr="00B43AF3">
        <w:rPr>
          <w:rFonts w:asciiTheme="majorBidi" w:hAnsiTheme="majorBidi" w:cstheme="majorBidi"/>
          <w:sz w:val="28"/>
          <w:szCs w:val="28"/>
          <w:rtl/>
        </w:rPr>
        <w:t>(</w:t>
      </w:r>
      <w:r w:rsidR="0061041C" w:rsidRPr="00B43AF3">
        <w:rPr>
          <w:rFonts w:asciiTheme="majorBidi" w:hAnsiTheme="majorBidi" w:cstheme="majorBidi"/>
          <w:sz w:val="28"/>
          <w:szCs w:val="28"/>
          <w:rtl/>
        </w:rPr>
        <w:t>15 و 21 و 26</w:t>
      </w:r>
      <w:r w:rsidR="0038441E" w:rsidRPr="00B43AF3">
        <w:rPr>
          <w:rFonts w:asciiTheme="majorBidi" w:hAnsiTheme="majorBidi" w:cstheme="majorBidi"/>
          <w:sz w:val="28"/>
          <w:szCs w:val="28"/>
          <w:rtl/>
        </w:rPr>
        <w:t>)</w:t>
      </w:r>
      <w:r w:rsidR="0061041C" w:rsidRPr="00B43AF3">
        <w:rPr>
          <w:rFonts w:asciiTheme="majorBidi" w:hAnsiTheme="majorBidi" w:cstheme="majorBidi"/>
          <w:sz w:val="28"/>
          <w:szCs w:val="28"/>
          <w:rtl/>
        </w:rPr>
        <w:t xml:space="preserve"> من نظام </w:t>
      </w:r>
      <w:r w:rsidR="00444441" w:rsidRPr="00B43AF3">
        <w:rPr>
          <w:rFonts w:asciiTheme="majorBidi" w:hAnsiTheme="majorBidi" w:cstheme="majorBidi"/>
          <w:sz w:val="28"/>
          <w:szCs w:val="28"/>
          <w:rtl/>
        </w:rPr>
        <w:t>2003</w:t>
      </w:r>
      <w:r w:rsidR="0038441E" w:rsidRPr="00B43AF3">
        <w:rPr>
          <w:rFonts w:asciiTheme="majorBidi" w:hAnsiTheme="majorBidi" w:cstheme="majorBidi"/>
          <w:sz w:val="28"/>
          <w:szCs w:val="28"/>
          <w:rtl/>
        </w:rPr>
        <w:t>.</w:t>
      </w:r>
      <w:r w:rsidR="00444441" w:rsidRPr="00B43AF3">
        <w:rPr>
          <w:rFonts w:asciiTheme="majorBidi" w:hAnsiTheme="majorBidi" w:cstheme="majorBidi"/>
          <w:sz w:val="28"/>
          <w:szCs w:val="28"/>
          <w:rtl/>
        </w:rPr>
        <w:t xml:space="preserve"> و بالتالي فغياب قطاع المالية يؤكد </w:t>
      </w:r>
      <w:r w:rsidR="001A644A" w:rsidRPr="00B43AF3">
        <w:rPr>
          <w:rFonts w:asciiTheme="majorBidi" w:hAnsiTheme="majorBidi" w:cstheme="majorBidi"/>
          <w:sz w:val="28"/>
          <w:szCs w:val="28"/>
          <w:rtl/>
        </w:rPr>
        <w:t xml:space="preserve">إمكانية </w:t>
      </w:r>
      <w:r w:rsidR="00444441" w:rsidRPr="00B43AF3">
        <w:rPr>
          <w:rFonts w:asciiTheme="majorBidi" w:hAnsiTheme="majorBidi" w:cstheme="majorBidi"/>
          <w:sz w:val="28"/>
          <w:szCs w:val="28"/>
          <w:rtl/>
        </w:rPr>
        <w:t xml:space="preserve">إضافة مهام </w:t>
      </w:r>
      <w:r w:rsidR="00635F5E" w:rsidRPr="00B43AF3">
        <w:rPr>
          <w:rFonts w:asciiTheme="majorBidi" w:hAnsiTheme="majorBidi" w:cstheme="majorBidi"/>
          <w:sz w:val="28"/>
          <w:szCs w:val="28"/>
          <w:rtl/>
        </w:rPr>
        <w:t>أخرى</w:t>
      </w:r>
      <w:r w:rsidR="00444441" w:rsidRPr="00B43AF3">
        <w:rPr>
          <w:rFonts w:asciiTheme="majorBidi" w:hAnsiTheme="majorBidi" w:cstheme="majorBidi"/>
          <w:sz w:val="28"/>
          <w:szCs w:val="28"/>
          <w:rtl/>
        </w:rPr>
        <w:t xml:space="preserve"> بالإضافة إلى مهمة</w:t>
      </w:r>
      <w:r w:rsidR="00635F5E" w:rsidRPr="00B43AF3">
        <w:rPr>
          <w:rFonts w:asciiTheme="majorBidi" w:hAnsiTheme="majorBidi" w:cstheme="majorBidi"/>
          <w:sz w:val="28"/>
          <w:szCs w:val="28"/>
          <w:rtl/>
        </w:rPr>
        <w:t xml:space="preserve"> التدريس</w:t>
      </w:r>
      <w:r w:rsidR="00444441" w:rsidRPr="00B43AF3">
        <w:rPr>
          <w:rFonts w:asciiTheme="majorBidi" w:hAnsiTheme="majorBidi" w:cstheme="majorBidi"/>
          <w:sz w:val="28"/>
          <w:szCs w:val="28"/>
          <w:rtl/>
        </w:rPr>
        <w:t xml:space="preserve"> الرئيسية دون تعويض يذكر</w:t>
      </w:r>
      <w:r w:rsidR="001A644A" w:rsidRPr="00B43AF3">
        <w:rPr>
          <w:rStyle w:val="Appelnotedebasdep"/>
          <w:rFonts w:asciiTheme="majorBidi" w:hAnsiTheme="majorBidi" w:cstheme="majorBidi"/>
          <w:sz w:val="28"/>
          <w:szCs w:val="28"/>
          <w:rtl/>
        </w:rPr>
        <w:footnoteReference w:id="36"/>
      </w:r>
      <w:r w:rsidR="00065237" w:rsidRPr="00B43AF3">
        <w:rPr>
          <w:rFonts w:asciiTheme="majorBidi" w:hAnsiTheme="majorBidi" w:cstheme="majorBidi"/>
          <w:sz w:val="28"/>
          <w:szCs w:val="28"/>
          <w:rtl/>
        </w:rPr>
        <w:t>.</w:t>
      </w:r>
      <w:r w:rsidR="006766EA" w:rsidRPr="00B43AF3">
        <w:rPr>
          <w:rFonts w:asciiTheme="majorBidi" w:hAnsiTheme="majorBidi" w:cstheme="majorBidi"/>
          <w:sz w:val="28"/>
          <w:szCs w:val="28"/>
          <w:rtl/>
        </w:rPr>
        <w:t xml:space="preserve"> و هذا ما يؤكده أيضا مضمون المادة 67 التي </w:t>
      </w:r>
      <w:r w:rsidR="00550DEB" w:rsidRPr="00B43AF3">
        <w:rPr>
          <w:rFonts w:asciiTheme="majorBidi" w:hAnsiTheme="majorBidi" w:cstheme="majorBidi"/>
          <w:sz w:val="28"/>
          <w:szCs w:val="28"/>
          <w:rtl/>
        </w:rPr>
        <w:t>نصت</w:t>
      </w:r>
      <w:r w:rsidR="006766EA" w:rsidRPr="00B43AF3">
        <w:rPr>
          <w:rFonts w:asciiTheme="majorBidi" w:hAnsiTheme="majorBidi" w:cstheme="majorBidi"/>
          <w:sz w:val="28"/>
          <w:szCs w:val="28"/>
          <w:rtl/>
        </w:rPr>
        <w:t xml:space="preserve"> على أنه سيتم تدقيق و تفصيل المهام المنصوص عليها في هذا المرسوم أو إسناد مهام أخرى</w:t>
      </w:r>
      <w:r w:rsidR="002544BC" w:rsidRPr="00B43AF3">
        <w:rPr>
          <w:rFonts w:asciiTheme="majorBidi" w:hAnsiTheme="majorBidi" w:cstheme="majorBidi"/>
          <w:sz w:val="28"/>
          <w:szCs w:val="28"/>
          <w:rtl/>
        </w:rPr>
        <w:t xml:space="preserve"> (و المراد بهذه الصيغة إمكانية إسناد مهام غير مصرح بها في هذا المرسوم)</w:t>
      </w:r>
      <w:r w:rsidR="006766EA" w:rsidRPr="00B43AF3">
        <w:rPr>
          <w:rFonts w:asciiTheme="majorBidi" w:hAnsiTheme="majorBidi" w:cstheme="majorBidi"/>
          <w:sz w:val="28"/>
          <w:szCs w:val="28"/>
          <w:rtl/>
        </w:rPr>
        <w:t xml:space="preserve"> للمعنيين و مراجعتها وذلك بموجب قرار للسلطة الحكومية المكلفة بالتربية الوطنية.</w:t>
      </w:r>
      <w:r w:rsidR="007B721A" w:rsidRPr="00B43AF3">
        <w:rPr>
          <w:rFonts w:asciiTheme="majorBidi" w:hAnsiTheme="majorBidi" w:cstheme="majorBidi"/>
          <w:sz w:val="28"/>
          <w:szCs w:val="28"/>
          <w:rtl/>
        </w:rPr>
        <w:t xml:space="preserve"> و تضيف</w:t>
      </w:r>
      <w:r w:rsidR="00550DEB" w:rsidRPr="00B43AF3">
        <w:rPr>
          <w:rFonts w:asciiTheme="majorBidi" w:hAnsiTheme="majorBidi" w:cstheme="majorBidi"/>
          <w:sz w:val="28"/>
          <w:szCs w:val="28"/>
          <w:rtl/>
        </w:rPr>
        <w:t xml:space="preserve"> المادة 60</w:t>
      </w:r>
      <w:r w:rsidR="002F7AF7" w:rsidRPr="00B43AF3">
        <w:rPr>
          <w:rFonts w:asciiTheme="majorBidi" w:hAnsiTheme="majorBidi" w:cstheme="majorBidi"/>
          <w:sz w:val="28"/>
          <w:szCs w:val="28"/>
          <w:rtl/>
        </w:rPr>
        <w:t xml:space="preserve"> </w:t>
      </w:r>
      <w:r w:rsidR="008F6FA7" w:rsidRPr="00B43AF3">
        <w:rPr>
          <w:rFonts w:asciiTheme="majorBidi" w:hAnsiTheme="majorBidi" w:cstheme="majorBidi"/>
          <w:sz w:val="28"/>
          <w:szCs w:val="28"/>
          <w:rtl/>
        </w:rPr>
        <w:t xml:space="preserve">على </w:t>
      </w:r>
      <w:r w:rsidR="007B721A" w:rsidRPr="00B43AF3">
        <w:rPr>
          <w:rFonts w:asciiTheme="majorBidi" w:hAnsiTheme="majorBidi" w:cstheme="majorBidi"/>
          <w:sz w:val="28"/>
          <w:szCs w:val="28"/>
          <w:rtl/>
        </w:rPr>
        <w:t xml:space="preserve">أنه من بين </w:t>
      </w:r>
      <w:r w:rsidR="002F7AF7" w:rsidRPr="00B43AF3">
        <w:rPr>
          <w:rFonts w:asciiTheme="majorBidi" w:hAnsiTheme="majorBidi" w:cstheme="majorBidi"/>
          <w:sz w:val="28"/>
          <w:szCs w:val="28"/>
          <w:rtl/>
        </w:rPr>
        <w:t>شروط التحفيز المهني</w:t>
      </w:r>
      <w:r w:rsidR="002F7AF7" w:rsidRPr="00B43AF3">
        <w:rPr>
          <w:rStyle w:val="Appelnotedebasdep"/>
          <w:rFonts w:asciiTheme="majorBidi" w:hAnsiTheme="majorBidi" w:cstheme="majorBidi"/>
          <w:sz w:val="28"/>
          <w:szCs w:val="28"/>
          <w:rtl/>
        </w:rPr>
        <w:footnoteReference w:id="37"/>
      </w:r>
      <w:r w:rsidR="00D562FB">
        <w:rPr>
          <w:rFonts w:asciiTheme="majorBidi" w:hAnsiTheme="majorBidi" w:cstheme="majorBidi"/>
          <w:sz w:val="28"/>
          <w:szCs w:val="28"/>
          <w:rtl/>
        </w:rPr>
        <w:t>،</w:t>
      </w:r>
      <w:r w:rsidR="00550DEB" w:rsidRPr="00B43AF3">
        <w:rPr>
          <w:rFonts w:asciiTheme="majorBidi" w:hAnsiTheme="majorBidi" w:cstheme="majorBidi"/>
          <w:sz w:val="28"/>
          <w:szCs w:val="28"/>
          <w:rtl/>
        </w:rPr>
        <w:t xml:space="preserve"> ضرورة تقديم أنشطة الدعم التربوي خارج حصص التدريس المعتمدة. و بالرجوع لتفصيل المهام المنوطة </w:t>
      </w:r>
      <w:r w:rsidR="00CD5D71" w:rsidRPr="00B43AF3">
        <w:rPr>
          <w:rFonts w:asciiTheme="majorBidi" w:hAnsiTheme="majorBidi" w:cstheme="majorBidi"/>
          <w:sz w:val="28"/>
          <w:szCs w:val="28"/>
          <w:rtl/>
        </w:rPr>
        <w:t xml:space="preserve">بباقي </w:t>
      </w:r>
      <w:r w:rsidR="003B1784" w:rsidRPr="00B43AF3">
        <w:rPr>
          <w:rFonts w:asciiTheme="majorBidi" w:hAnsiTheme="majorBidi" w:cstheme="majorBidi"/>
          <w:sz w:val="28"/>
          <w:szCs w:val="28"/>
          <w:rtl/>
        </w:rPr>
        <w:t>الأطر،</w:t>
      </w:r>
      <w:r w:rsidR="00CD5D71" w:rsidRPr="00B43AF3">
        <w:rPr>
          <w:rFonts w:asciiTheme="majorBidi" w:hAnsiTheme="majorBidi" w:cstheme="majorBidi"/>
          <w:sz w:val="28"/>
          <w:szCs w:val="28"/>
          <w:rtl/>
        </w:rPr>
        <w:t xml:space="preserve"> فإن المشرع أثار تمكين هيئتي الإدارة المدرسية و التفتيش من التعويضات و التعويضات التكميلية </w:t>
      </w:r>
      <w:r w:rsidR="008F6FA7" w:rsidRPr="00B43AF3">
        <w:rPr>
          <w:rFonts w:asciiTheme="majorBidi" w:hAnsiTheme="majorBidi" w:cstheme="majorBidi"/>
          <w:sz w:val="28"/>
          <w:szCs w:val="28"/>
          <w:rtl/>
        </w:rPr>
        <w:t>و استثنى أطر التدريس</w:t>
      </w:r>
      <w:r w:rsidR="00CD5D71" w:rsidRPr="00B43AF3">
        <w:rPr>
          <w:rFonts w:asciiTheme="majorBidi" w:hAnsiTheme="majorBidi" w:cstheme="majorBidi"/>
          <w:sz w:val="28"/>
          <w:szCs w:val="28"/>
          <w:rtl/>
        </w:rPr>
        <w:t xml:space="preserve"> من هذه الامتيازات</w:t>
      </w:r>
      <w:r w:rsidR="002F7AF7" w:rsidRPr="00B43AF3">
        <w:rPr>
          <w:rFonts w:asciiTheme="majorBidi" w:hAnsiTheme="majorBidi" w:cstheme="majorBidi"/>
          <w:sz w:val="28"/>
          <w:szCs w:val="28"/>
          <w:rtl/>
        </w:rPr>
        <w:t xml:space="preserve"> و التعويضات عن الأعباء الإضافية</w:t>
      </w:r>
      <w:r w:rsidR="00CD5D71" w:rsidRPr="00B43AF3">
        <w:rPr>
          <w:rFonts w:asciiTheme="majorBidi" w:hAnsiTheme="majorBidi" w:cstheme="majorBidi"/>
          <w:sz w:val="28"/>
          <w:szCs w:val="28"/>
          <w:rtl/>
        </w:rPr>
        <w:t xml:space="preserve"> </w:t>
      </w:r>
      <w:r w:rsidR="00152069">
        <w:rPr>
          <w:rFonts w:asciiTheme="majorBidi" w:hAnsiTheme="majorBidi" w:cstheme="majorBidi" w:hint="cs"/>
          <w:sz w:val="28"/>
          <w:szCs w:val="28"/>
          <w:rtl/>
        </w:rPr>
        <w:t xml:space="preserve">و هو ما يتعارض و </w:t>
      </w:r>
      <w:r w:rsidR="00CD5D71" w:rsidRPr="00B43AF3">
        <w:rPr>
          <w:rFonts w:asciiTheme="majorBidi" w:hAnsiTheme="majorBidi" w:cstheme="majorBidi"/>
          <w:sz w:val="28"/>
          <w:szCs w:val="28"/>
          <w:rtl/>
        </w:rPr>
        <w:t>مبدأ الإنصاف الذي وسم الخطا</w:t>
      </w:r>
      <w:r w:rsidR="008F6FA7" w:rsidRPr="00B43AF3">
        <w:rPr>
          <w:rFonts w:asciiTheme="majorBidi" w:hAnsiTheme="majorBidi" w:cstheme="majorBidi"/>
          <w:sz w:val="28"/>
          <w:szCs w:val="28"/>
          <w:rtl/>
        </w:rPr>
        <w:t>ب الرسمي و جميع مخططات الإصلاح.</w:t>
      </w:r>
    </w:p>
    <w:p w:rsidR="003B5984" w:rsidRPr="00B43AF3" w:rsidRDefault="00682E1A" w:rsidP="00997B15">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 xml:space="preserve">و لم يقتصر الأمر فقط على </w:t>
      </w:r>
      <w:r w:rsidR="006001A1" w:rsidRPr="00B43AF3">
        <w:rPr>
          <w:rFonts w:asciiTheme="majorBidi" w:hAnsiTheme="majorBidi" w:cstheme="majorBidi"/>
          <w:sz w:val="28"/>
          <w:szCs w:val="28"/>
          <w:rtl/>
        </w:rPr>
        <w:t>عدم الاستجابة للزيادة في الأجور</w:t>
      </w:r>
      <w:r w:rsidR="007B721A" w:rsidRPr="00B43AF3">
        <w:rPr>
          <w:rFonts w:asciiTheme="majorBidi" w:hAnsiTheme="majorBidi" w:cstheme="majorBidi"/>
          <w:sz w:val="28"/>
          <w:szCs w:val="28"/>
          <w:rtl/>
        </w:rPr>
        <w:t xml:space="preserve"> لعموم أطر التدريس</w:t>
      </w:r>
      <w:r w:rsidR="006001A1" w:rsidRPr="00B43AF3">
        <w:rPr>
          <w:rFonts w:asciiTheme="majorBidi" w:hAnsiTheme="majorBidi" w:cstheme="majorBidi"/>
          <w:sz w:val="28"/>
          <w:szCs w:val="28"/>
          <w:rtl/>
        </w:rPr>
        <w:t xml:space="preserve"> و عدم إقرار الدرجة الجديدة</w:t>
      </w:r>
      <w:r w:rsidR="007B721A" w:rsidRPr="00B43AF3">
        <w:rPr>
          <w:rFonts w:asciiTheme="majorBidi" w:hAnsiTheme="majorBidi" w:cstheme="majorBidi"/>
          <w:sz w:val="28"/>
          <w:szCs w:val="28"/>
          <w:rtl/>
        </w:rPr>
        <w:t xml:space="preserve"> لأساتذة الثانوي التأهيلي</w:t>
      </w:r>
      <w:r w:rsidR="006001A1" w:rsidRPr="00B43AF3">
        <w:rPr>
          <w:rFonts w:asciiTheme="majorBidi" w:hAnsiTheme="majorBidi" w:cstheme="majorBidi"/>
          <w:sz w:val="28"/>
          <w:szCs w:val="28"/>
          <w:rtl/>
        </w:rPr>
        <w:t xml:space="preserve"> و </w:t>
      </w:r>
      <w:r w:rsidR="00F41324" w:rsidRPr="00B43AF3">
        <w:rPr>
          <w:rFonts w:asciiTheme="majorBidi" w:hAnsiTheme="majorBidi" w:cstheme="majorBidi"/>
          <w:sz w:val="28"/>
          <w:szCs w:val="28"/>
          <w:rtl/>
        </w:rPr>
        <w:t xml:space="preserve">تكريس العمل </w:t>
      </w:r>
      <w:r w:rsidR="006001A1" w:rsidRPr="00B43AF3">
        <w:rPr>
          <w:rFonts w:asciiTheme="majorBidi" w:hAnsiTheme="majorBidi" w:cstheme="majorBidi"/>
          <w:sz w:val="28"/>
          <w:szCs w:val="28"/>
          <w:rtl/>
        </w:rPr>
        <w:t xml:space="preserve"> </w:t>
      </w:r>
      <w:r w:rsidR="00F41324" w:rsidRPr="00B43AF3">
        <w:rPr>
          <w:rFonts w:asciiTheme="majorBidi" w:hAnsiTheme="majorBidi" w:cstheme="majorBidi"/>
          <w:sz w:val="28"/>
          <w:szCs w:val="28"/>
          <w:rtl/>
        </w:rPr>
        <w:t>ب</w:t>
      </w:r>
      <w:r w:rsidR="006001A1" w:rsidRPr="00B43AF3">
        <w:rPr>
          <w:rFonts w:asciiTheme="majorBidi" w:hAnsiTheme="majorBidi" w:cstheme="majorBidi"/>
          <w:sz w:val="28"/>
          <w:szCs w:val="28"/>
          <w:rtl/>
        </w:rPr>
        <w:t>ال</w:t>
      </w:r>
      <w:r w:rsidR="00997B15">
        <w:rPr>
          <w:rFonts w:asciiTheme="majorBidi" w:hAnsiTheme="majorBidi" w:cstheme="majorBidi"/>
          <w:sz w:val="28"/>
          <w:szCs w:val="28"/>
          <w:rtl/>
        </w:rPr>
        <w:t>ساعات التضامنية الغير القانونية</w:t>
      </w:r>
      <w:r w:rsidR="00D562FB">
        <w:rPr>
          <w:rFonts w:asciiTheme="majorBidi" w:hAnsiTheme="majorBidi" w:cstheme="majorBidi"/>
          <w:sz w:val="28"/>
          <w:szCs w:val="28"/>
          <w:rtl/>
        </w:rPr>
        <w:t>،</w:t>
      </w:r>
      <w:r w:rsidR="006001A1" w:rsidRPr="00B43AF3">
        <w:rPr>
          <w:rFonts w:asciiTheme="majorBidi" w:hAnsiTheme="majorBidi" w:cstheme="majorBidi"/>
          <w:sz w:val="28"/>
          <w:szCs w:val="28"/>
          <w:rtl/>
        </w:rPr>
        <w:t xml:space="preserve"> بل ثم </w:t>
      </w:r>
      <w:r w:rsidR="00152069">
        <w:rPr>
          <w:rFonts w:asciiTheme="majorBidi" w:hAnsiTheme="majorBidi" w:cstheme="majorBidi" w:hint="cs"/>
          <w:sz w:val="28"/>
          <w:szCs w:val="28"/>
          <w:rtl/>
        </w:rPr>
        <w:t xml:space="preserve">إقرار مزيد </w:t>
      </w:r>
      <w:r w:rsidR="00152069">
        <w:rPr>
          <w:rFonts w:asciiTheme="majorBidi" w:hAnsiTheme="majorBidi" w:cstheme="majorBidi" w:hint="cs"/>
          <w:sz w:val="28"/>
          <w:szCs w:val="28"/>
          <w:rtl/>
        </w:rPr>
        <w:lastRenderedPageBreak/>
        <w:t xml:space="preserve">من </w:t>
      </w:r>
      <w:r w:rsidR="00152069" w:rsidRPr="00B43AF3">
        <w:rPr>
          <w:rFonts w:asciiTheme="majorBidi" w:hAnsiTheme="majorBidi" w:cstheme="majorBidi"/>
          <w:sz w:val="28"/>
          <w:szCs w:val="28"/>
          <w:rtl/>
        </w:rPr>
        <w:t>المهام الإضافية</w:t>
      </w:r>
      <w:r w:rsidR="00152069" w:rsidRPr="00B43AF3">
        <w:rPr>
          <w:rStyle w:val="Appelnotedebasdep"/>
          <w:rFonts w:asciiTheme="majorBidi" w:hAnsiTheme="majorBidi" w:cstheme="majorBidi"/>
          <w:sz w:val="28"/>
          <w:szCs w:val="28"/>
          <w:rtl/>
        </w:rPr>
        <w:footnoteReference w:id="38"/>
      </w:r>
      <w:r w:rsidR="00152069" w:rsidRPr="00B43AF3">
        <w:rPr>
          <w:rFonts w:asciiTheme="majorBidi" w:hAnsiTheme="majorBidi" w:cstheme="majorBidi"/>
          <w:sz w:val="28"/>
          <w:szCs w:val="28"/>
          <w:rtl/>
        </w:rPr>
        <w:t xml:space="preserve"> </w:t>
      </w:r>
      <w:r w:rsidR="00152069">
        <w:rPr>
          <w:rFonts w:asciiTheme="majorBidi" w:hAnsiTheme="majorBidi" w:cstheme="majorBidi" w:hint="cs"/>
          <w:sz w:val="28"/>
          <w:szCs w:val="28"/>
          <w:rtl/>
        </w:rPr>
        <w:t>لأط</w:t>
      </w:r>
      <w:r w:rsidR="007B721A" w:rsidRPr="00B43AF3">
        <w:rPr>
          <w:rFonts w:asciiTheme="majorBidi" w:hAnsiTheme="majorBidi" w:cstheme="majorBidi"/>
          <w:sz w:val="28"/>
          <w:szCs w:val="28"/>
          <w:rtl/>
        </w:rPr>
        <w:t>ر التدريس</w:t>
      </w:r>
      <w:r w:rsidRPr="00B43AF3">
        <w:rPr>
          <w:rFonts w:asciiTheme="majorBidi" w:hAnsiTheme="majorBidi" w:cstheme="majorBidi"/>
          <w:sz w:val="28"/>
          <w:szCs w:val="28"/>
          <w:rtl/>
        </w:rPr>
        <w:t xml:space="preserve"> دون تعويض مادي يذكر</w:t>
      </w:r>
      <w:r w:rsidR="00D562FB">
        <w:rPr>
          <w:rFonts w:asciiTheme="majorBidi" w:hAnsiTheme="majorBidi" w:cstheme="majorBidi"/>
          <w:sz w:val="28"/>
          <w:szCs w:val="28"/>
          <w:rtl/>
        </w:rPr>
        <w:t>،</w:t>
      </w:r>
      <w:r w:rsidRPr="00B43AF3">
        <w:rPr>
          <w:rFonts w:asciiTheme="majorBidi" w:hAnsiTheme="majorBidi" w:cstheme="majorBidi"/>
          <w:sz w:val="28"/>
          <w:szCs w:val="28"/>
          <w:rtl/>
        </w:rPr>
        <w:t xml:space="preserve"> بل إن المادة 4 من هذا النظام الأساسي</w:t>
      </w:r>
      <w:r w:rsidR="00541A33" w:rsidRPr="00B43AF3">
        <w:rPr>
          <w:rFonts w:asciiTheme="majorBidi" w:hAnsiTheme="majorBidi" w:cstheme="majorBidi"/>
          <w:sz w:val="28"/>
          <w:szCs w:val="28"/>
          <w:rtl/>
        </w:rPr>
        <w:t xml:space="preserve"> أقرت مبدأ الحق في وسائل العمل</w:t>
      </w:r>
      <w:r w:rsidR="00152069">
        <w:rPr>
          <w:rFonts w:asciiTheme="majorBidi" w:hAnsiTheme="majorBidi" w:cstheme="majorBidi" w:hint="cs"/>
          <w:sz w:val="28"/>
          <w:szCs w:val="28"/>
          <w:rtl/>
        </w:rPr>
        <w:t>؛</w:t>
      </w:r>
      <w:r w:rsidR="007B721A" w:rsidRPr="00B43AF3">
        <w:rPr>
          <w:rFonts w:asciiTheme="majorBidi" w:hAnsiTheme="majorBidi" w:cstheme="majorBidi"/>
          <w:sz w:val="28"/>
          <w:szCs w:val="28"/>
          <w:rtl/>
        </w:rPr>
        <w:t xml:space="preserve"> من </w:t>
      </w:r>
      <w:r w:rsidR="005C118A" w:rsidRPr="00B43AF3">
        <w:rPr>
          <w:rFonts w:asciiTheme="majorBidi" w:hAnsiTheme="majorBidi" w:cstheme="majorBidi"/>
          <w:sz w:val="28"/>
          <w:szCs w:val="28"/>
          <w:rtl/>
        </w:rPr>
        <w:t>ال</w:t>
      </w:r>
      <w:r w:rsidR="007B721A" w:rsidRPr="00B43AF3">
        <w:rPr>
          <w:rFonts w:asciiTheme="majorBidi" w:hAnsiTheme="majorBidi" w:cstheme="majorBidi"/>
          <w:sz w:val="28"/>
          <w:szCs w:val="28"/>
          <w:rtl/>
        </w:rPr>
        <w:t xml:space="preserve">موارد </w:t>
      </w:r>
      <w:r w:rsidR="005C118A" w:rsidRPr="00B43AF3">
        <w:rPr>
          <w:rFonts w:asciiTheme="majorBidi" w:hAnsiTheme="majorBidi" w:cstheme="majorBidi"/>
          <w:sz w:val="28"/>
          <w:szCs w:val="28"/>
          <w:rtl/>
        </w:rPr>
        <w:t>ال</w:t>
      </w:r>
      <w:r w:rsidR="007B721A" w:rsidRPr="00B43AF3">
        <w:rPr>
          <w:rFonts w:asciiTheme="majorBidi" w:hAnsiTheme="majorBidi" w:cstheme="majorBidi"/>
          <w:sz w:val="28"/>
          <w:szCs w:val="28"/>
          <w:rtl/>
        </w:rPr>
        <w:t xml:space="preserve">ديداكتيكية و </w:t>
      </w:r>
      <w:r w:rsidR="005C118A" w:rsidRPr="00B43AF3">
        <w:rPr>
          <w:rFonts w:asciiTheme="majorBidi" w:hAnsiTheme="majorBidi" w:cstheme="majorBidi"/>
          <w:sz w:val="28"/>
          <w:szCs w:val="28"/>
          <w:rtl/>
        </w:rPr>
        <w:t>ال</w:t>
      </w:r>
      <w:r w:rsidR="007B721A" w:rsidRPr="00B43AF3">
        <w:rPr>
          <w:rFonts w:asciiTheme="majorBidi" w:hAnsiTheme="majorBidi" w:cstheme="majorBidi"/>
          <w:sz w:val="28"/>
          <w:szCs w:val="28"/>
          <w:rtl/>
        </w:rPr>
        <w:t xml:space="preserve">حقائب </w:t>
      </w:r>
      <w:r w:rsidR="005C118A" w:rsidRPr="00B43AF3">
        <w:rPr>
          <w:rFonts w:asciiTheme="majorBidi" w:hAnsiTheme="majorBidi" w:cstheme="majorBidi"/>
          <w:sz w:val="28"/>
          <w:szCs w:val="28"/>
          <w:rtl/>
        </w:rPr>
        <w:t>ال</w:t>
      </w:r>
      <w:r w:rsidR="007B721A" w:rsidRPr="00B43AF3">
        <w:rPr>
          <w:rFonts w:asciiTheme="majorBidi" w:hAnsiTheme="majorBidi" w:cstheme="majorBidi"/>
          <w:sz w:val="28"/>
          <w:szCs w:val="28"/>
          <w:rtl/>
        </w:rPr>
        <w:t xml:space="preserve">بيداغوجية </w:t>
      </w:r>
      <w:r w:rsidR="005C118A" w:rsidRPr="00B43AF3">
        <w:rPr>
          <w:rFonts w:asciiTheme="majorBidi" w:hAnsiTheme="majorBidi" w:cstheme="majorBidi"/>
          <w:sz w:val="28"/>
          <w:szCs w:val="28"/>
          <w:rtl/>
        </w:rPr>
        <w:t>اللازمة</w:t>
      </w:r>
      <w:r w:rsidR="00D562FB">
        <w:rPr>
          <w:rFonts w:asciiTheme="majorBidi" w:hAnsiTheme="majorBidi" w:cstheme="majorBidi"/>
          <w:sz w:val="28"/>
          <w:szCs w:val="28"/>
          <w:rtl/>
        </w:rPr>
        <w:t>،</w:t>
      </w:r>
      <w:r w:rsidR="00541A33" w:rsidRPr="00B43AF3">
        <w:rPr>
          <w:rFonts w:asciiTheme="majorBidi" w:hAnsiTheme="majorBidi" w:cstheme="majorBidi"/>
          <w:sz w:val="28"/>
          <w:szCs w:val="28"/>
          <w:rtl/>
        </w:rPr>
        <w:t xml:space="preserve"> </w:t>
      </w:r>
      <w:r w:rsidR="003C757F" w:rsidRPr="00B43AF3">
        <w:rPr>
          <w:rFonts w:asciiTheme="majorBidi" w:hAnsiTheme="majorBidi" w:cstheme="majorBidi"/>
          <w:sz w:val="28"/>
          <w:szCs w:val="28"/>
          <w:rtl/>
        </w:rPr>
        <w:t>دون أن تكون ا</w:t>
      </w:r>
      <w:r w:rsidR="005C118A" w:rsidRPr="00B43AF3">
        <w:rPr>
          <w:rFonts w:asciiTheme="majorBidi" w:hAnsiTheme="majorBidi" w:cstheme="majorBidi"/>
          <w:sz w:val="28"/>
          <w:szCs w:val="28"/>
          <w:rtl/>
        </w:rPr>
        <w:t>لإدارة المركزية ملزمة بتوفيرها</w:t>
      </w:r>
      <w:r w:rsidR="005C118A" w:rsidRPr="00B43AF3">
        <w:rPr>
          <w:rFonts w:asciiTheme="majorBidi" w:hAnsiTheme="majorBidi" w:cstheme="majorBidi"/>
          <w:sz w:val="28"/>
          <w:szCs w:val="28"/>
          <w:vertAlign w:val="superscript"/>
          <w:rtl/>
        </w:rPr>
        <w:footnoteReference w:id="39"/>
      </w:r>
      <w:r w:rsidR="00D562FB">
        <w:rPr>
          <w:rFonts w:asciiTheme="majorBidi" w:hAnsiTheme="majorBidi" w:cstheme="majorBidi"/>
          <w:sz w:val="28"/>
          <w:szCs w:val="28"/>
          <w:rtl/>
        </w:rPr>
        <w:t>،</w:t>
      </w:r>
      <w:r w:rsidR="00642464" w:rsidRPr="00B43AF3">
        <w:rPr>
          <w:rFonts w:asciiTheme="majorBidi" w:hAnsiTheme="majorBidi" w:cstheme="majorBidi"/>
          <w:sz w:val="28"/>
          <w:szCs w:val="28"/>
          <w:rtl/>
        </w:rPr>
        <w:t xml:space="preserve"> و ه</w:t>
      </w:r>
      <w:r w:rsidR="00BF7FEE" w:rsidRPr="00B43AF3">
        <w:rPr>
          <w:rFonts w:asciiTheme="majorBidi" w:hAnsiTheme="majorBidi" w:cstheme="majorBidi"/>
          <w:sz w:val="28"/>
          <w:szCs w:val="28"/>
          <w:rtl/>
        </w:rPr>
        <w:t>نا يطرح سؤالان</w:t>
      </w:r>
      <w:r w:rsidR="00997B15">
        <w:rPr>
          <w:rFonts w:asciiTheme="majorBidi" w:hAnsiTheme="majorBidi" w:cstheme="majorBidi" w:hint="cs"/>
          <w:sz w:val="28"/>
          <w:szCs w:val="28"/>
          <w:rtl/>
        </w:rPr>
        <w:t>:</w:t>
      </w:r>
      <w:r w:rsidR="00BF7FEE" w:rsidRPr="00B43AF3">
        <w:rPr>
          <w:rFonts w:asciiTheme="majorBidi" w:hAnsiTheme="majorBidi" w:cstheme="majorBidi"/>
          <w:sz w:val="28"/>
          <w:szCs w:val="28"/>
          <w:rtl/>
        </w:rPr>
        <w:t xml:space="preserve"> الأول؛ </w:t>
      </w:r>
      <w:r w:rsidR="00642464" w:rsidRPr="00B43AF3">
        <w:rPr>
          <w:rFonts w:asciiTheme="majorBidi" w:hAnsiTheme="majorBidi" w:cstheme="majorBidi"/>
          <w:sz w:val="28"/>
          <w:szCs w:val="28"/>
          <w:rtl/>
        </w:rPr>
        <w:t xml:space="preserve">كيف </w:t>
      </w:r>
      <w:r w:rsidRPr="00B43AF3">
        <w:rPr>
          <w:rFonts w:asciiTheme="majorBidi" w:hAnsiTheme="majorBidi" w:cstheme="majorBidi"/>
          <w:sz w:val="28"/>
          <w:szCs w:val="28"/>
          <w:rtl/>
        </w:rPr>
        <w:t>يمكن تقييم المردودية في ظل عدم توفير</w:t>
      </w:r>
      <w:r w:rsidR="00642464" w:rsidRPr="00B43AF3">
        <w:rPr>
          <w:rFonts w:asciiTheme="majorBidi" w:hAnsiTheme="majorBidi" w:cstheme="majorBidi"/>
          <w:sz w:val="28"/>
          <w:szCs w:val="28"/>
          <w:rtl/>
        </w:rPr>
        <w:t xml:space="preserve"> </w:t>
      </w:r>
      <w:r w:rsidRPr="00B43AF3">
        <w:rPr>
          <w:rFonts w:asciiTheme="majorBidi" w:hAnsiTheme="majorBidi" w:cstheme="majorBidi"/>
          <w:sz w:val="28"/>
          <w:szCs w:val="28"/>
          <w:rtl/>
        </w:rPr>
        <w:t xml:space="preserve">وسائل </w:t>
      </w:r>
      <w:r w:rsidR="008A12D7" w:rsidRPr="00B43AF3">
        <w:rPr>
          <w:rFonts w:asciiTheme="majorBidi" w:hAnsiTheme="majorBidi" w:cstheme="majorBidi"/>
          <w:sz w:val="28"/>
          <w:szCs w:val="28"/>
          <w:rtl/>
        </w:rPr>
        <w:t>الاشتغال</w:t>
      </w:r>
      <w:r w:rsidR="00152069">
        <w:rPr>
          <w:rFonts w:asciiTheme="majorBidi" w:hAnsiTheme="majorBidi" w:cstheme="majorBidi" w:hint="cs"/>
          <w:sz w:val="28"/>
          <w:szCs w:val="28"/>
          <w:rtl/>
        </w:rPr>
        <w:t>؟</w:t>
      </w:r>
      <w:r w:rsidR="00997B15">
        <w:rPr>
          <w:rFonts w:asciiTheme="majorBidi" w:hAnsiTheme="majorBidi" w:cstheme="majorBidi" w:hint="cs"/>
          <w:sz w:val="28"/>
          <w:szCs w:val="28"/>
          <w:rtl/>
        </w:rPr>
        <w:t>،</w:t>
      </w:r>
      <w:r w:rsidR="00642464" w:rsidRPr="00B43AF3">
        <w:rPr>
          <w:rFonts w:asciiTheme="majorBidi" w:hAnsiTheme="majorBidi" w:cstheme="majorBidi"/>
          <w:sz w:val="28"/>
          <w:szCs w:val="28"/>
          <w:rtl/>
        </w:rPr>
        <w:t xml:space="preserve"> و </w:t>
      </w:r>
      <w:r w:rsidR="00BF7FEE" w:rsidRPr="00B43AF3">
        <w:rPr>
          <w:rFonts w:asciiTheme="majorBidi" w:hAnsiTheme="majorBidi" w:cstheme="majorBidi"/>
          <w:sz w:val="28"/>
          <w:szCs w:val="28"/>
          <w:rtl/>
        </w:rPr>
        <w:t xml:space="preserve">الثاني هو </w:t>
      </w:r>
      <w:r w:rsidR="00642464" w:rsidRPr="00B43AF3">
        <w:rPr>
          <w:rFonts w:asciiTheme="majorBidi" w:hAnsiTheme="majorBidi" w:cstheme="majorBidi"/>
          <w:sz w:val="28"/>
          <w:szCs w:val="28"/>
          <w:rtl/>
        </w:rPr>
        <w:t xml:space="preserve">كيف يمكن تعزيز و تعميم التعلمات و </w:t>
      </w:r>
      <w:r w:rsidR="005C118A" w:rsidRPr="00B43AF3">
        <w:rPr>
          <w:rFonts w:asciiTheme="majorBidi" w:hAnsiTheme="majorBidi" w:cstheme="majorBidi"/>
          <w:sz w:val="28"/>
          <w:szCs w:val="28"/>
          <w:rtl/>
        </w:rPr>
        <w:t xml:space="preserve">إلزامية </w:t>
      </w:r>
      <w:r w:rsidR="00642464" w:rsidRPr="00B43AF3">
        <w:rPr>
          <w:rFonts w:asciiTheme="majorBidi" w:hAnsiTheme="majorBidi" w:cstheme="majorBidi"/>
          <w:sz w:val="28"/>
          <w:szCs w:val="28"/>
          <w:rtl/>
        </w:rPr>
        <w:t>تنزيل الإصلاحات</w:t>
      </w:r>
      <w:r w:rsidR="006047E1" w:rsidRPr="00B43AF3">
        <w:rPr>
          <w:rStyle w:val="Appelnotedebasdep"/>
          <w:rFonts w:asciiTheme="majorBidi" w:hAnsiTheme="majorBidi" w:cstheme="majorBidi"/>
          <w:sz w:val="28"/>
          <w:szCs w:val="28"/>
          <w:rtl/>
        </w:rPr>
        <w:footnoteReference w:id="40"/>
      </w:r>
      <w:r w:rsidR="008A12D7" w:rsidRPr="00B43AF3">
        <w:rPr>
          <w:rFonts w:asciiTheme="majorBidi" w:hAnsiTheme="majorBidi" w:cstheme="majorBidi"/>
          <w:sz w:val="28"/>
          <w:szCs w:val="28"/>
          <w:rtl/>
        </w:rPr>
        <w:t xml:space="preserve"> إذا كان رهينا</w:t>
      </w:r>
      <w:r w:rsidRPr="00B43AF3">
        <w:rPr>
          <w:rFonts w:asciiTheme="majorBidi" w:hAnsiTheme="majorBidi" w:cstheme="majorBidi"/>
          <w:sz w:val="28"/>
          <w:szCs w:val="28"/>
          <w:rtl/>
        </w:rPr>
        <w:t xml:space="preserve"> </w:t>
      </w:r>
      <w:r w:rsidR="006766EA" w:rsidRPr="00B43AF3">
        <w:rPr>
          <w:rFonts w:asciiTheme="majorBidi" w:hAnsiTheme="majorBidi" w:cstheme="majorBidi"/>
          <w:sz w:val="28"/>
          <w:szCs w:val="28"/>
          <w:rtl/>
        </w:rPr>
        <w:t>بشرط توف</w:t>
      </w:r>
      <w:r w:rsidR="00642464" w:rsidRPr="00B43AF3">
        <w:rPr>
          <w:rFonts w:asciiTheme="majorBidi" w:hAnsiTheme="majorBidi" w:cstheme="majorBidi"/>
          <w:sz w:val="28"/>
          <w:szCs w:val="28"/>
          <w:rtl/>
        </w:rPr>
        <w:t>ر الموارد الديداكتيكية و الحقائب البيداغوجية</w:t>
      </w:r>
      <w:r w:rsidR="00F10D28" w:rsidRPr="00B43AF3">
        <w:rPr>
          <w:rFonts w:asciiTheme="majorBidi" w:hAnsiTheme="majorBidi" w:cstheme="majorBidi"/>
          <w:sz w:val="28"/>
          <w:szCs w:val="28"/>
          <w:rtl/>
        </w:rPr>
        <w:t xml:space="preserve"> ا</w:t>
      </w:r>
      <w:r w:rsidR="00536AF0" w:rsidRPr="00B43AF3">
        <w:rPr>
          <w:rFonts w:asciiTheme="majorBidi" w:hAnsiTheme="majorBidi" w:cstheme="majorBidi"/>
          <w:sz w:val="28"/>
          <w:szCs w:val="28"/>
          <w:rtl/>
        </w:rPr>
        <w:t>لذي تم ربطه بالإمكانيات المتاحة</w:t>
      </w:r>
      <w:r w:rsidR="00152069">
        <w:rPr>
          <w:rFonts w:asciiTheme="majorBidi" w:hAnsiTheme="majorBidi" w:cstheme="majorBidi"/>
          <w:sz w:val="28"/>
          <w:szCs w:val="28"/>
          <w:rtl/>
        </w:rPr>
        <w:t>؟</w:t>
      </w:r>
      <w:r w:rsidR="00536AF0" w:rsidRPr="00B43AF3">
        <w:rPr>
          <w:rFonts w:asciiTheme="majorBidi" w:hAnsiTheme="majorBidi" w:cstheme="majorBidi"/>
          <w:sz w:val="28"/>
          <w:szCs w:val="28"/>
          <w:rtl/>
        </w:rPr>
        <w:t>.</w:t>
      </w:r>
      <w:r w:rsidR="005257E0" w:rsidRPr="00B43AF3">
        <w:rPr>
          <w:rFonts w:asciiTheme="majorBidi" w:hAnsiTheme="majorBidi" w:cstheme="majorBidi"/>
          <w:sz w:val="28"/>
          <w:szCs w:val="28"/>
          <w:rtl/>
        </w:rPr>
        <w:t xml:space="preserve"> يضاف إلى هذا المعطى ضرورة التقيد بمجموعة من الأخلاقيات التي تفضي إلى عدم المس بسمعة مهن التربية و التكوين (المادة 6) و هو ما يسائل إمكانية المساس بحرية التعبير و الرأي. </w:t>
      </w:r>
    </w:p>
    <w:p w:rsidR="00A57EF0" w:rsidRPr="00B43AF3" w:rsidRDefault="00A57EF0" w:rsidP="00B43AF3">
      <w:pPr>
        <w:bidi/>
        <w:spacing w:line="360" w:lineRule="auto"/>
        <w:jc w:val="both"/>
        <w:rPr>
          <w:rFonts w:asciiTheme="majorBidi" w:hAnsiTheme="majorBidi" w:cstheme="majorBidi"/>
          <w:b/>
          <w:bCs/>
          <w:sz w:val="28"/>
          <w:szCs w:val="28"/>
          <w:rtl/>
        </w:rPr>
      </w:pPr>
      <w:r w:rsidRPr="00B43AF3">
        <w:rPr>
          <w:rFonts w:asciiTheme="majorBidi" w:hAnsiTheme="majorBidi" w:cstheme="majorBidi"/>
          <w:b/>
          <w:bCs/>
          <w:sz w:val="28"/>
          <w:szCs w:val="28"/>
          <w:rtl/>
        </w:rPr>
        <w:t>تداخلات المهام</w:t>
      </w:r>
      <w:bookmarkStart w:id="9" w:name="ل10"/>
      <w:bookmarkEnd w:id="9"/>
      <w:r w:rsidRPr="00B43AF3">
        <w:rPr>
          <w:rFonts w:asciiTheme="majorBidi" w:hAnsiTheme="majorBidi" w:cstheme="majorBidi"/>
          <w:b/>
          <w:bCs/>
          <w:sz w:val="28"/>
          <w:szCs w:val="28"/>
          <w:rtl/>
        </w:rPr>
        <w:t xml:space="preserve"> </w:t>
      </w:r>
      <w:r w:rsidR="008F6FA7" w:rsidRPr="00B43AF3">
        <w:rPr>
          <w:rFonts w:asciiTheme="majorBidi" w:hAnsiTheme="majorBidi" w:cstheme="majorBidi"/>
          <w:b/>
          <w:bCs/>
          <w:sz w:val="28"/>
          <w:szCs w:val="28"/>
          <w:rtl/>
        </w:rPr>
        <w:t>المنوطة بمختلف الأطر</w:t>
      </w:r>
    </w:p>
    <w:p w:rsidR="00A57EF0" w:rsidRPr="00B43AF3" w:rsidRDefault="00A57EF0" w:rsidP="00B43AF3">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بالنظر للمهام المنوطة بالأطر المنتمية إلى هيئة التربية و التعليم</w:t>
      </w:r>
      <w:r w:rsidRPr="00B43AF3">
        <w:rPr>
          <w:rStyle w:val="Appelnotedebasdep"/>
          <w:rFonts w:asciiTheme="majorBidi" w:hAnsiTheme="majorBidi" w:cstheme="majorBidi"/>
          <w:sz w:val="28"/>
          <w:szCs w:val="28"/>
          <w:rtl/>
        </w:rPr>
        <w:footnoteReference w:id="41"/>
      </w:r>
      <w:r w:rsidRPr="00B43AF3">
        <w:rPr>
          <w:rFonts w:asciiTheme="majorBidi" w:hAnsiTheme="majorBidi" w:cstheme="majorBidi"/>
          <w:sz w:val="28"/>
          <w:szCs w:val="28"/>
          <w:rtl/>
        </w:rPr>
        <w:t xml:space="preserve"> فإن هناك تداخلات م</w:t>
      </w:r>
      <w:r w:rsidR="0030246E" w:rsidRPr="00B43AF3">
        <w:rPr>
          <w:rFonts w:asciiTheme="majorBidi" w:hAnsiTheme="majorBidi" w:cstheme="majorBidi"/>
          <w:sz w:val="28"/>
          <w:szCs w:val="28"/>
          <w:rtl/>
        </w:rPr>
        <w:t>همة في المهام المسندة إليهم</w:t>
      </w:r>
      <w:r w:rsidRPr="00B43AF3">
        <w:rPr>
          <w:rFonts w:asciiTheme="majorBidi" w:hAnsiTheme="majorBidi" w:cstheme="majorBidi"/>
          <w:sz w:val="28"/>
          <w:szCs w:val="28"/>
          <w:rtl/>
        </w:rPr>
        <w:t>. إذ أن المستشار في التوجيه التربوي</w:t>
      </w:r>
      <w:r w:rsidR="00D562FB">
        <w:rPr>
          <w:rFonts w:asciiTheme="majorBidi" w:hAnsiTheme="majorBidi" w:cstheme="majorBidi"/>
          <w:sz w:val="28"/>
          <w:szCs w:val="28"/>
          <w:rtl/>
        </w:rPr>
        <w:t>،</w:t>
      </w:r>
      <w:r w:rsidRPr="00B43AF3">
        <w:rPr>
          <w:rFonts w:asciiTheme="majorBidi" w:hAnsiTheme="majorBidi" w:cstheme="majorBidi"/>
          <w:sz w:val="28"/>
          <w:szCs w:val="28"/>
          <w:rtl/>
        </w:rPr>
        <w:t xml:space="preserve"> الذي كان إطارا مندمجا مع هيئة التوجيه و التخطيط التربوي في النظام القديم و يقوم بعمليات الإعلام والتوجيه المدرسي والمهني المتعلقة بتحيين و نشر المعطيات و المعلومات المتعلقة بالآفاق التعليمية و المهنية وكذا دراسة و استثمار الملفات المدرسية والقيام بالمقابلات والفحوص السيكولوجية لفائدة التلاميذ "المادة 48 من النظام الأساسي القديم"</w:t>
      </w:r>
      <w:r w:rsidR="00D562FB">
        <w:rPr>
          <w:rFonts w:asciiTheme="majorBidi" w:hAnsiTheme="majorBidi" w:cstheme="majorBidi"/>
          <w:sz w:val="28"/>
          <w:szCs w:val="28"/>
          <w:rtl/>
        </w:rPr>
        <w:t>،</w:t>
      </w:r>
      <w:r w:rsidRPr="00B43AF3">
        <w:rPr>
          <w:rFonts w:asciiTheme="majorBidi" w:hAnsiTheme="majorBidi" w:cstheme="majorBidi"/>
          <w:sz w:val="28"/>
          <w:szCs w:val="28"/>
          <w:rtl/>
        </w:rPr>
        <w:t xml:space="preserve"> أضحى منتميا إلى أطر التدريس ومكلفا</w:t>
      </w:r>
      <w:r w:rsidR="00D562FB">
        <w:rPr>
          <w:rFonts w:asciiTheme="majorBidi" w:hAnsiTheme="majorBidi" w:cstheme="majorBidi"/>
          <w:sz w:val="28"/>
          <w:szCs w:val="28"/>
          <w:rtl/>
        </w:rPr>
        <w:t>،</w:t>
      </w:r>
      <w:r w:rsidRPr="00B43AF3">
        <w:rPr>
          <w:rFonts w:asciiTheme="majorBidi" w:hAnsiTheme="majorBidi" w:cstheme="majorBidi"/>
          <w:sz w:val="28"/>
          <w:szCs w:val="28"/>
          <w:rtl/>
        </w:rPr>
        <w:t xml:space="preserve"> إضافة إلى هذه المهام بضرورة القيام بالمواكبة النفسية و الاجتماعية للمتعلم و كذا المشاركة في الأنشطة المدرسية و الموازية و بتقديم الدعم و المشورة في مجال التوجيه المدرسي للأسر و المؤسسات و المساهمة في عمليات تقييم وتحليل ودعم أداء المتعلم و كذا تتبع مساراته الدراسية والتكوينية و مواكبته لمشروعة الشخصي. و بالتالي فقد تم اعتبار هذه المهام جزءا لا يتجزأ عن الفعل التربوي و التعليمي بجعله سيرورة و ممارسة مواكبة و منصهرة مع إيقاعات التعلمات. </w:t>
      </w:r>
      <w:r w:rsidR="003B1784" w:rsidRPr="00B43AF3">
        <w:rPr>
          <w:rFonts w:asciiTheme="majorBidi" w:hAnsiTheme="majorBidi" w:cstheme="majorBidi"/>
          <w:sz w:val="28"/>
          <w:szCs w:val="28"/>
          <w:rtl/>
        </w:rPr>
        <w:t>بالمقابل،</w:t>
      </w:r>
      <w:r w:rsidRPr="00B43AF3">
        <w:rPr>
          <w:rFonts w:asciiTheme="majorBidi" w:hAnsiTheme="majorBidi" w:cstheme="majorBidi"/>
          <w:sz w:val="28"/>
          <w:szCs w:val="28"/>
          <w:rtl/>
        </w:rPr>
        <w:t xml:space="preserve"> تم إسناد مهمة المواكبة التربوية للأستاذ (إضافة إلى أعباء التعليم) و المواكبة النفسية الاجتماعية للمستشار في التوجيه التربوي و المختص الاجتماعي رغم التداخل الحاصل مع مهمة المواكبة التربوية التي أسندت للطاقم التربوي.</w:t>
      </w:r>
    </w:p>
    <w:p w:rsidR="00A57EF0" w:rsidRPr="00B43AF3" w:rsidRDefault="00A57EF0" w:rsidP="00B43AF3">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 xml:space="preserve">إضافة إلى ما </w:t>
      </w:r>
      <w:r w:rsidR="003B1784" w:rsidRPr="00B43AF3">
        <w:rPr>
          <w:rFonts w:asciiTheme="majorBidi" w:hAnsiTheme="majorBidi" w:cstheme="majorBidi"/>
          <w:sz w:val="28"/>
          <w:szCs w:val="28"/>
          <w:rtl/>
        </w:rPr>
        <w:t>سبق،</w:t>
      </w:r>
      <w:r w:rsidRPr="00B43AF3">
        <w:rPr>
          <w:rFonts w:asciiTheme="majorBidi" w:hAnsiTheme="majorBidi" w:cstheme="majorBidi"/>
          <w:sz w:val="28"/>
          <w:szCs w:val="28"/>
          <w:rtl/>
        </w:rPr>
        <w:t xml:space="preserve"> فإن مهام "المختص التربوي" تتلخص في المساعدة في أعمال الإدارة المدرسية والإشراف على المختبرات و المكتبات المدرسية و تدبير الأنشطة التربوية و الأنشطة الموازية. في حين يقوم "المختص الاجتماعي" بمهام المواكبة النفسية و الاجتماعية والصحية للمتعلم كما يعهد إليه تدبير الصحة المدرسية و التواصل مع الأسر و تدبير الأنشطة التربوية و الحياة المدرسية و كذا الأنشطة الموازية. </w:t>
      </w:r>
      <w:r w:rsidRPr="00B43AF3">
        <w:rPr>
          <w:rFonts w:asciiTheme="majorBidi" w:hAnsiTheme="majorBidi" w:cstheme="majorBidi"/>
          <w:sz w:val="28"/>
          <w:szCs w:val="28"/>
          <w:rtl/>
        </w:rPr>
        <w:lastRenderedPageBreak/>
        <w:t>و هنا يظهر جليا</w:t>
      </w:r>
      <w:r w:rsidR="00BA369E" w:rsidRPr="00B43AF3">
        <w:rPr>
          <w:rFonts w:asciiTheme="majorBidi" w:hAnsiTheme="majorBidi" w:cstheme="majorBidi"/>
          <w:sz w:val="28"/>
          <w:szCs w:val="28"/>
          <w:rtl/>
        </w:rPr>
        <w:t xml:space="preserve"> تقاطع المسؤوليات و</w:t>
      </w:r>
      <w:r w:rsidRPr="00B43AF3">
        <w:rPr>
          <w:rFonts w:asciiTheme="majorBidi" w:hAnsiTheme="majorBidi" w:cstheme="majorBidi"/>
          <w:sz w:val="28"/>
          <w:szCs w:val="28"/>
          <w:rtl/>
        </w:rPr>
        <w:t xml:space="preserve"> تنازع الاختصاص بين مهام المستشار في التوجيه التربوي و المختص التربوي و المختص الاجتماعي و كذا المدرس.</w:t>
      </w:r>
      <w:r w:rsidR="00BA369E" w:rsidRPr="00B43AF3">
        <w:rPr>
          <w:rFonts w:asciiTheme="majorBidi" w:hAnsiTheme="majorBidi" w:cstheme="majorBidi"/>
          <w:sz w:val="28"/>
          <w:szCs w:val="28"/>
          <w:rtl/>
        </w:rPr>
        <w:t xml:space="preserve"> ينضاف إلى ذلك تنازع الاختصاص بين الأساتذة الباحثين و المفتشين بخصوص المهام المتعلقة بالتقييم و التأطير و المواكبة </w:t>
      </w:r>
      <w:r w:rsidR="0030246E" w:rsidRPr="00B43AF3">
        <w:rPr>
          <w:rFonts w:asciiTheme="majorBidi" w:hAnsiTheme="majorBidi" w:cstheme="majorBidi"/>
          <w:sz w:val="28"/>
          <w:szCs w:val="28"/>
          <w:rtl/>
        </w:rPr>
        <w:t>الخاصة بالأساتذة المتدربين</w:t>
      </w:r>
      <w:r w:rsidR="00BA369E" w:rsidRPr="00B43AF3">
        <w:rPr>
          <w:rFonts w:asciiTheme="majorBidi" w:hAnsiTheme="majorBidi" w:cstheme="majorBidi"/>
          <w:sz w:val="28"/>
          <w:szCs w:val="28"/>
          <w:rtl/>
        </w:rPr>
        <w:t>.</w:t>
      </w:r>
    </w:p>
    <w:p w:rsidR="004C77FA" w:rsidRPr="00B43AF3" w:rsidRDefault="00AB05A0" w:rsidP="00B43AF3">
      <w:pPr>
        <w:bidi/>
        <w:spacing w:line="360" w:lineRule="auto"/>
        <w:jc w:val="both"/>
        <w:rPr>
          <w:rFonts w:asciiTheme="majorBidi" w:hAnsiTheme="majorBidi" w:cstheme="majorBidi"/>
          <w:b/>
          <w:bCs/>
          <w:sz w:val="28"/>
          <w:szCs w:val="28"/>
          <w:rtl/>
        </w:rPr>
      </w:pPr>
      <w:bookmarkStart w:id="10" w:name="ل8"/>
      <w:bookmarkEnd w:id="10"/>
      <w:r w:rsidRPr="00B43AF3">
        <w:rPr>
          <w:rFonts w:asciiTheme="majorBidi" w:hAnsiTheme="majorBidi" w:cstheme="majorBidi"/>
          <w:b/>
          <w:bCs/>
          <w:sz w:val="28"/>
          <w:szCs w:val="28"/>
          <w:rtl/>
        </w:rPr>
        <w:t xml:space="preserve">استثمار </w:t>
      </w:r>
      <w:r w:rsidR="004C77FA" w:rsidRPr="00B43AF3">
        <w:rPr>
          <w:rFonts w:asciiTheme="majorBidi" w:hAnsiTheme="majorBidi" w:cstheme="majorBidi"/>
          <w:b/>
          <w:bCs/>
          <w:sz w:val="28"/>
          <w:szCs w:val="28"/>
          <w:rtl/>
        </w:rPr>
        <w:t>التكوين المستمر</w:t>
      </w:r>
      <w:r w:rsidRPr="00B43AF3">
        <w:rPr>
          <w:rFonts w:asciiTheme="majorBidi" w:hAnsiTheme="majorBidi" w:cstheme="majorBidi"/>
          <w:b/>
          <w:bCs/>
          <w:sz w:val="28"/>
          <w:szCs w:val="28"/>
          <w:rtl/>
        </w:rPr>
        <w:t xml:space="preserve"> </w:t>
      </w:r>
      <w:r w:rsidR="00377154" w:rsidRPr="00B43AF3">
        <w:rPr>
          <w:rFonts w:asciiTheme="majorBidi" w:hAnsiTheme="majorBidi" w:cstheme="majorBidi"/>
          <w:b/>
          <w:bCs/>
          <w:sz w:val="28"/>
          <w:szCs w:val="28"/>
          <w:rtl/>
        </w:rPr>
        <w:t>كأداة محددة ل</w:t>
      </w:r>
      <w:r w:rsidRPr="00B43AF3">
        <w:rPr>
          <w:rFonts w:asciiTheme="majorBidi" w:hAnsiTheme="majorBidi" w:cstheme="majorBidi"/>
          <w:b/>
          <w:bCs/>
          <w:sz w:val="28"/>
          <w:szCs w:val="28"/>
          <w:rtl/>
        </w:rPr>
        <w:t>تقييم الأداء المهني</w:t>
      </w:r>
    </w:p>
    <w:p w:rsidR="004C77FA" w:rsidRPr="00B43AF3" w:rsidRDefault="004C77FA" w:rsidP="00B43AF3">
      <w:pPr>
        <w:bidi/>
        <w:spacing w:line="360" w:lineRule="auto"/>
        <w:jc w:val="both"/>
        <w:rPr>
          <w:rFonts w:asciiTheme="majorBidi" w:hAnsiTheme="majorBidi" w:cstheme="majorBidi"/>
          <w:sz w:val="28"/>
          <w:szCs w:val="28"/>
        </w:rPr>
      </w:pPr>
      <w:r w:rsidRPr="00B43AF3">
        <w:rPr>
          <w:rFonts w:asciiTheme="majorBidi" w:hAnsiTheme="majorBidi" w:cstheme="majorBidi"/>
          <w:sz w:val="28"/>
          <w:szCs w:val="28"/>
          <w:rtl/>
        </w:rPr>
        <w:t xml:space="preserve"> تشير المادة 69 من النظام</w:t>
      </w:r>
      <w:r w:rsidR="00B359CB" w:rsidRPr="00B43AF3">
        <w:rPr>
          <w:rFonts w:asciiTheme="majorBidi" w:hAnsiTheme="majorBidi" w:cstheme="majorBidi"/>
          <w:sz w:val="28"/>
          <w:szCs w:val="28"/>
          <w:rtl/>
        </w:rPr>
        <w:t xml:space="preserve"> الأساسي</w:t>
      </w:r>
      <w:r w:rsidRPr="00B43AF3">
        <w:rPr>
          <w:rFonts w:asciiTheme="majorBidi" w:hAnsiTheme="majorBidi" w:cstheme="majorBidi"/>
          <w:sz w:val="28"/>
          <w:szCs w:val="28"/>
          <w:rtl/>
        </w:rPr>
        <w:t xml:space="preserve"> </w:t>
      </w:r>
      <w:r w:rsidR="00BF7FEE" w:rsidRPr="00B43AF3">
        <w:rPr>
          <w:rFonts w:asciiTheme="majorBidi" w:hAnsiTheme="majorBidi" w:cstheme="majorBidi"/>
          <w:sz w:val="28"/>
          <w:szCs w:val="28"/>
          <w:rtl/>
        </w:rPr>
        <w:t>الجديد،</w:t>
      </w:r>
      <w:r w:rsidRPr="00B43AF3">
        <w:rPr>
          <w:rFonts w:asciiTheme="majorBidi" w:hAnsiTheme="majorBidi" w:cstheme="majorBidi"/>
          <w:sz w:val="28"/>
          <w:szCs w:val="28"/>
          <w:rtl/>
        </w:rPr>
        <w:t xml:space="preserve"> إلى إلزامية مشاركة الموارد البشرية في دورات التكوين المستمر المنظمة لفائدتها من </w:t>
      </w:r>
      <w:r w:rsidR="00B359CB" w:rsidRPr="00B43AF3">
        <w:rPr>
          <w:rFonts w:asciiTheme="majorBidi" w:hAnsiTheme="majorBidi" w:cstheme="majorBidi"/>
          <w:sz w:val="28"/>
          <w:szCs w:val="28"/>
          <w:rtl/>
        </w:rPr>
        <w:t>أ</w:t>
      </w:r>
      <w:r w:rsidRPr="00B43AF3">
        <w:rPr>
          <w:rFonts w:asciiTheme="majorBidi" w:hAnsiTheme="majorBidi" w:cstheme="majorBidi"/>
          <w:sz w:val="28"/>
          <w:szCs w:val="28"/>
          <w:rtl/>
        </w:rPr>
        <w:t xml:space="preserve">جل تطوير مهاراتها وتحسين </w:t>
      </w:r>
      <w:r w:rsidR="00B359CB" w:rsidRPr="00B43AF3">
        <w:rPr>
          <w:rFonts w:asciiTheme="majorBidi" w:hAnsiTheme="majorBidi" w:cstheme="majorBidi"/>
          <w:sz w:val="28"/>
          <w:szCs w:val="28"/>
          <w:rtl/>
        </w:rPr>
        <w:t>مردوديتها</w:t>
      </w:r>
      <w:r w:rsidR="00BF7FEE" w:rsidRPr="00B43AF3">
        <w:rPr>
          <w:rFonts w:asciiTheme="majorBidi" w:hAnsiTheme="majorBidi" w:cstheme="majorBidi"/>
          <w:sz w:val="28"/>
          <w:szCs w:val="28"/>
          <w:rtl/>
        </w:rPr>
        <w:t xml:space="preserve"> و </w:t>
      </w:r>
      <w:r w:rsidR="00506E8A" w:rsidRPr="00B43AF3">
        <w:rPr>
          <w:rFonts w:asciiTheme="majorBidi" w:hAnsiTheme="majorBidi" w:cstheme="majorBidi"/>
          <w:sz w:val="28"/>
          <w:szCs w:val="28"/>
          <w:rtl/>
        </w:rPr>
        <w:t>تؤخذ</w:t>
      </w:r>
      <w:r w:rsidR="00BF7FEE" w:rsidRPr="00B43AF3">
        <w:rPr>
          <w:rFonts w:asciiTheme="majorBidi" w:hAnsiTheme="majorBidi" w:cstheme="majorBidi"/>
          <w:sz w:val="28"/>
          <w:szCs w:val="28"/>
          <w:rtl/>
        </w:rPr>
        <w:t xml:space="preserve"> هذه المشاركة </w:t>
      </w:r>
      <w:r w:rsidR="0030246E" w:rsidRPr="00B43AF3">
        <w:rPr>
          <w:rFonts w:asciiTheme="majorBidi" w:hAnsiTheme="majorBidi" w:cstheme="majorBidi"/>
          <w:sz w:val="28"/>
          <w:szCs w:val="28"/>
          <w:rtl/>
        </w:rPr>
        <w:t xml:space="preserve">(و استثمارها على أرض الواقع) </w:t>
      </w:r>
      <w:r w:rsidR="00BF7FEE" w:rsidRPr="00B43AF3">
        <w:rPr>
          <w:rFonts w:asciiTheme="majorBidi" w:hAnsiTheme="majorBidi" w:cstheme="majorBidi"/>
          <w:sz w:val="28"/>
          <w:szCs w:val="28"/>
          <w:rtl/>
        </w:rPr>
        <w:t>بعين الاعتبار في عملية ا</w:t>
      </w:r>
      <w:r w:rsidRPr="00B43AF3">
        <w:rPr>
          <w:rFonts w:asciiTheme="majorBidi" w:hAnsiTheme="majorBidi" w:cstheme="majorBidi"/>
          <w:sz w:val="28"/>
          <w:szCs w:val="28"/>
          <w:rtl/>
        </w:rPr>
        <w:t>لتقييم السنوي للأداء المهني (المادة 52)</w:t>
      </w:r>
      <w:r w:rsidR="00B359CB" w:rsidRPr="00B43AF3">
        <w:rPr>
          <w:rFonts w:asciiTheme="majorBidi" w:hAnsiTheme="majorBidi" w:cstheme="majorBidi"/>
          <w:sz w:val="28"/>
          <w:szCs w:val="28"/>
          <w:rtl/>
        </w:rPr>
        <w:t>.</w:t>
      </w:r>
      <w:r w:rsidRPr="00B43AF3">
        <w:rPr>
          <w:rFonts w:asciiTheme="majorBidi" w:hAnsiTheme="majorBidi" w:cstheme="majorBidi"/>
          <w:sz w:val="28"/>
          <w:szCs w:val="28"/>
          <w:rtl/>
        </w:rPr>
        <w:t xml:space="preserve"> والجدير بالذكر أن </w:t>
      </w:r>
      <w:r w:rsidR="00B359CB" w:rsidRPr="00B43AF3">
        <w:rPr>
          <w:rFonts w:asciiTheme="majorBidi" w:hAnsiTheme="majorBidi" w:cstheme="majorBidi"/>
          <w:sz w:val="28"/>
          <w:szCs w:val="28"/>
          <w:rtl/>
        </w:rPr>
        <w:t>أ</w:t>
      </w:r>
      <w:r w:rsidRPr="00B43AF3">
        <w:rPr>
          <w:rFonts w:asciiTheme="majorBidi" w:hAnsiTheme="majorBidi" w:cstheme="majorBidi"/>
          <w:sz w:val="28"/>
          <w:szCs w:val="28"/>
          <w:rtl/>
        </w:rPr>
        <w:t>غلب التكوينات تطغى عليها صبغة التكوين في التكنولوجيات التربوية التي</w:t>
      </w:r>
      <w:r w:rsidR="00103A67" w:rsidRPr="00B43AF3">
        <w:rPr>
          <w:rFonts w:asciiTheme="majorBidi" w:hAnsiTheme="majorBidi" w:cstheme="majorBidi"/>
          <w:sz w:val="28"/>
          <w:szCs w:val="28"/>
          <w:rtl/>
        </w:rPr>
        <w:t xml:space="preserve"> تدخل ضمن سياق تفعيل أحكام القانون الإطار رقم 51.17 المتعلق بمنظومة التربية </w:t>
      </w:r>
      <w:r w:rsidR="00506E8A" w:rsidRPr="00B43AF3">
        <w:rPr>
          <w:rFonts w:asciiTheme="majorBidi" w:hAnsiTheme="majorBidi" w:cstheme="majorBidi"/>
          <w:sz w:val="28"/>
          <w:szCs w:val="28"/>
          <w:rtl/>
        </w:rPr>
        <w:t>والتكوين،</w:t>
      </w:r>
      <w:r w:rsidR="00103A67" w:rsidRPr="00B43AF3">
        <w:rPr>
          <w:rFonts w:asciiTheme="majorBidi" w:hAnsiTheme="majorBidi" w:cstheme="majorBidi"/>
          <w:sz w:val="28"/>
          <w:szCs w:val="28"/>
          <w:rtl/>
        </w:rPr>
        <w:t xml:space="preserve"> في شقة المتعلق بتطوير استعمالات تكنولوجيا المعلومات والاتصال و كذا في بلورة أهداف خارطة الطريق 2022-2026</w:t>
      </w:r>
      <w:r w:rsidR="008945EE" w:rsidRPr="00B43AF3">
        <w:rPr>
          <w:rFonts w:asciiTheme="majorBidi" w:hAnsiTheme="majorBidi" w:cstheme="majorBidi"/>
          <w:sz w:val="28"/>
          <w:szCs w:val="28"/>
          <w:rtl/>
        </w:rPr>
        <w:t xml:space="preserve">. حيث تتم </w:t>
      </w:r>
      <w:r w:rsidR="00103A67" w:rsidRPr="00B43AF3">
        <w:rPr>
          <w:rFonts w:asciiTheme="majorBidi" w:hAnsiTheme="majorBidi" w:cstheme="majorBidi"/>
          <w:sz w:val="28"/>
          <w:szCs w:val="28"/>
          <w:rtl/>
        </w:rPr>
        <w:t>برمجة و تأطير هذه التكوينات م</w:t>
      </w:r>
      <w:r w:rsidRPr="00B43AF3">
        <w:rPr>
          <w:rFonts w:asciiTheme="majorBidi" w:hAnsiTheme="majorBidi" w:cstheme="majorBidi"/>
          <w:sz w:val="28"/>
          <w:szCs w:val="28"/>
          <w:rtl/>
        </w:rPr>
        <w:t>ن طرف أساتذة مادة المعلوميات</w:t>
      </w:r>
      <w:r w:rsidR="00103A67" w:rsidRPr="00B43AF3">
        <w:rPr>
          <w:rFonts w:asciiTheme="majorBidi" w:hAnsiTheme="majorBidi" w:cstheme="majorBidi"/>
          <w:sz w:val="28"/>
          <w:szCs w:val="28"/>
          <w:rtl/>
        </w:rPr>
        <w:t xml:space="preserve"> </w:t>
      </w:r>
      <w:r w:rsidR="00B359CB" w:rsidRPr="00B43AF3">
        <w:rPr>
          <w:rFonts w:asciiTheme="majorBidi" w:hAnsiTheme="majorBidi" w:cstheme="majorBidi"/>
          <w:sz w:val="28"/>
          <w:szCs w:val="28"/>
          <w:rtl/>
        </w:rPr>
        <w:t>خارج أوقات عملهم</w:t>
      </w:r>
      <w:r w:rsidR="00103A67" w:rsidRPr="00B43AF3">
        <w:rPr>
          <w:rFonts w:asciiTheme="majorBidi" w:hAnsiTheme="majorBidi" w:cstheme="majorBidi"/>
          <w:sz w:val="28"/>
          <w:szCs w:val="28"/>
          <w:rtl/>
        </w:rPr>
        <w:t xml:space="preserve">. </w:t>
      </w:r>
      <w:proofErr w:type="gramStart"/>
      <w:r w:rsidR="00103A67" w:rsidRPr="00B43AF3">
        <w:rPr>
          <w:rFonts w:asciiTheme="majorBidi" w:hAnsiTheme="majorBidi" w:cstheme="majorBidi"/>
          <w:sz w:val="28"/>
          <w:szCs w:val="28"/>
          <w:rtl/>
        </w:rPr>
        <w:t>و الملاحظ</w:t>
      </w:r>
      <w:proofErr w:type="gramEnd"/>
      <w:r w:rsidR="00103A67" w:rsidRPr="00B43AF3">
        <w:rPr>
          <w:rFonts w:asciiTheme="majorBidi" w:hAnsiTheme="majorBidi" w:cstheme="majorBidi"/>
          <w:sz w:val="28"/>
          <w:szCs w:val="28"/>
          <w:rtl/>
        </w:rPr>
        <w:t xml:space="preserve"> أن النظام الأساسي الجديد لم يشر إلى أي تعويض عن التأطير لفائدة هذه الفئة</w:t>
      </w:r>
      <w:r w:rsidR="00997B15">
        <w:rPr>
          <w:rFonts w:asciiTheme="majorBidi" w:hAnsiTheme="majorBidi" w:cstheme="majorBidi" w:hint="cs"/>
          <w:sz w:val="28"/>
          <w:szCs w:val="28"/>
          <w:rtl/>
        </w:rPr>
        <w:t xml:space="preserve"> أو غيرها</w:t>
      </w:r>
      <w:r w:rsidR="00103A67" w:rsidRPr="00B43AF3">
        <w:rPr>
          <w:rFonts w:asciiTheme="majorBidi" w:hAnsiTheme="majorBidi" w:cstheme="majorBidi"/>
          <w:sz w:val="28"/>
          <w:szCs w:val="28"/>
          <w:rtl/>
        </w:rPr>
        <w:t xml:space="preserve"> من أطر التدريس رغم إسهامها و مشاركتها</w:t>
      </w:r>
      <w:r w:rsidR="00656F81" w:rsidRPr="00B43AF3">
        <w:rPr>
          <w:rFonts w:asciiTheme="majorBidi" w:hAnsiTheme="majorBidi" w:cstheme="majorBidi"/>
          <w:sz w:val="28"/>
          <w:szCs w:val="28"/>
          <w:rtl/>
        </w:rPr>
        <w:t xml:space="preserve"> </w:t>
      </w:r>
      <w:r w:rsidR="00506E8A" w:rsidRPr="00B43AF3">
        <w:rPr>
          <w:rFonts w:asciiTheme="majorBidi" w:hAnsiTheme="majorBidi" w:cstheme="majorBidi"/>
          <w:sz w:val="28"/>
          <w:szCs w:val="28"/>
          <w:rtl/>
        </w:rPr>
        <w:t>الفاعلة في</w:t>
      </w:r>
      <w:r w:rsidRPr="00B43AF3">
        <w:rPr>
          <w:rFonts w:asciiTheme="majorBidi" w:hAnsiTheme="majorBidi" w:cstheme="majorBidi"/>
          <w:sz w:val="28"/>
          <w:szCs w:val="28"/>
          <w:rtl/>
        </w:rPr>
        <w:t xml:space="preserve"> إنجاح المخطط الإقليمي للتكوين المستمر.</w:t>
      </w:r>
    </w:p>
    <w:p w:rsidR="004C77FA" w:rsidRPr="00B43AF3" w:rsidRDefault="004C77FA" w:rsidP="00B43AF3">
      <w:pPr>
        <w:bidi/>
        <w:spacing w:line="360" w:lineRule="auto"/>
        <w:jc w:val="both"/>
        <w:rPr>
          <w:rFonts w:asciiTheme="majorBidi" w:hAnsiTheme="majorBidi" w:cstheme="majorBidi"/>
          <w:b/>
          <w:bCs/>
          <w:sz w:val="28"/>
          <w:szCs w:val="28"/>
          <w:rtl/>
        </w:rPr>
      </w:pPr>
      <w:bookmarkStart w:id="11" w:name="ل9"/>
      <w:bookmarkEnd w:id="11"/>
      <w:r w:rsidRPr="00B43AF3">
        <w:rPr>
          <w:rFonts w:asciiTheme="majorBidi" w:hAnsiTheme="majorBidi" w:cstheme="majorBidi"/>
          <w:b/>
          <w:bCs/>
          <w:sz w:val="28"/>
          <w:szCs w:val="28"/>
          <w:rtl/>
        </w:rPr>
        <w:t xml:space="preserve">شهادات التقدير </w:t>
      </w:r>
      <w:r w:rsidR="00B43AF3" w:rsidRPr="00B43AF3">
        <w:rPr>
          <w:rFonts w:asciiTheme="majorBidi" w:hAnsiTheme="majorBidi" w:cstheme="majorBidi" w:hint="cs"/>
          <w:b/>
          <w:bCs/>
          <w:sz w:val="28"/>
          <w:szCs w:val="28"/>
          <w:rtl/>
        </w:rPr>
        <w:t>والاعتراف بدل</w:t>
      </w:r>
      <w:r w:rsidRPr="00B43AF3">
        <w:rPr>
          <w:rFonts w:asciiTheme="majorBidi" w:hAnsiTheme="majorBidi" w:cstheme="majorBidi"/>
          <w:b/>
          <w:bCs/>
          <w:sz w:val="28"/>
          <w:szCs w:val="28"/>
          <w:rtl/>
        </w:rPr>
        <w:t xml:space="preserve"> التعويض عن المهام</w:t>
      </w:r>
    </w:p>
    <w:p w:rsidR="00163A97" w:rsidRPr="00B43AF3" w:rsidRDefault="00544F3E" w:rsidP="00B43AF3">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تشير المادة</w:t>
      </w:r>
      <w:r w:rsidR="004C77FA" w:rsidRPr="00B43AF3">
        <w:rPr>
          <w:rFonts w:asciiTheme="majorBidi" w:hAnsiTheme="majorBidi" w:cstheme="majorBidi"/>
          <w:sz w:val="28"/>
          <w:szCs w:val="28"/>
          <w:rtl/>
        </w:rPr>
        <w:t xml:space="preserve"> 62</w:t>
      </w:r>
      <w:r w:rsidRPr="00B43AF3">
        <w:rPr>
          <w:rFonts w:asciiTheme="majorBidi" w:hAnsiTheme="majorBidi" w:cstheme="majorBidi"/>
          <w:sz w:val="28"/>
          <w:szCs w:val="28"/>
          <w:rtl/>
        </w:rPr>
        <w:t xml:space="preserve"> من النظام الأساسي الجديد إلى أهمية الاعتراف بالمبادرات و الممارسات المتميزة للموارد البشرية (بما فيها هيئة التدريس)</w:t>
      </w:r>
      <w:r w:rsidR="00D562FB">
        <w:rPr>
          <w:rFonts w:asciiTheme="majorBidi" w:hAnsiTheme="majorBidi" w:cstheme="majorBidi"/>
          <w:sz w:val="28"/>
          <w:szCs w:val="28"/>
          <w:rtl/>
        </w:rPr>
        <w:t>،</w:t>
      </w:r>
      <w:r w:rsidR="004C77FA" w:rsidRPr="00B43AF3">
        <w:rPr>
          <w:rFonts w:asciiTheme="majorBidi" w:hAnsiTheme="majorBidi" w:cstheme="majorBidi"/>
          <w:sz w:val="28"/>
          <w:szCs w:val="28"/>
        </w:rPr>
        <w:t xml:space="preserve"> </w:t>
      </w:r>
      <w:r w:rsidR="004C77FA" w:rsidRPr="00B43AF3">
        <w:rPr>
          <w:rFonts w:asciiTheme="majorBidi" w:hAnsiTheme="majorBidi" w:cstheme="majorBidi"/>
          <w:sz w:val="28"/>
          <w:szCs w:val="28"/>
          <w:rtl/>
        </w:rPr>
        <w:t xml:space="preserve">حيث يتم </w:t>
      </w:r>
      <w:r w:rsidRPr="00B43AF3">
        <w:rPr>
          <w:rFonts w:asciiTheme="majorBidi" w:hAnsiTheme="majorBidi" w:cstheme="majorBidi"/>
          <w:sz w:val="28"/>
          <w:szCs w:val="28"/>
          <w:rtl/>
        </w:rPr>
        <w:t>الخروج من منطق التعويضات المادية السنوية</w:t>
      </w:r>
      <w:r w:rsidR="00DB4574" w:rsidRPr="00B43AF3">
        <w:rPr>
          <w:rStyle w:val="Appelnotedebasdep"/>
          <w:rFonts w:asciiTheme="majorBidi" w:hAnsiTheme="majorBidi" w:cstheme="majorBidi"/>
          <w:sz w:val="28"/>
          <w:szCs w:val="28"/>
          <w:rtl/>
        </w:rPr>
        <w:footnoteReference w:id="42"/>
      </w:r>
      <w:r w:rsidRPr="00B43AF3">
        <w:rPr>
          <w:rFonts w:asciiTheme="majorBidi" w:hAnsiTheme="majorBidi" w:cstheme="majorBidi"/>
          <w:sz w:val="28"/>
          <w:szCs w:val="28"/>
          <w:rtl/>
        </w:rPr>
        <w:t xml:space="preserve"> </w:t>
      </w:r>
      <w:r w:rsidR="00CA29FA" w:rsidRPr="00B43AF3">
        <w:rPr>
          <w:rFonts w:asciiTheme="majorBidi" w:hAnsiTheme="majorBidi" w:cstheme="majorBidi"/>
          <w:sz w:val="28"/>
          <w:szCs w:val="28"/>
          <w:rtl/>
        </w:rPr>
        <w:t xml:space="preserve">و كذا التعويضات </w:t>
      </w:r>
      <w:r w:rsidRPr="00B43AF3">
        <w:rPr>
          <w:rFonts w:asciiTheme="majorBidi" w:hAnsiTheme="majorBidi" w:cstheme="majorBidi"/>
          <w:sz w:val="28"/>
          <w:szCs w:val="28"/>
          <w:rtl/>
        </w:rPr>
        <w:t>عن الأعباء و المهام</w:t>
      </w:r>
      <w:r w:rsidR="00D562FB">
        <w:rPr>
          <w:rFonts w:asciiTheme="majorBidi" w:hAnsiTheme="majorBidi" w:cstheme="majorBidi"/>
          <w:sz w:val="28"/>
          <w:szCs w:val="28"/>
          <w:rtl/>
        </w:rPr>
        <w:t>،</w:t>
      </w:r>
      <w:r w:rsidRPr="00B43AF3">
        <w:rPr>
          <w:rFonts w:asciiTheme="majorBidi" w:hAnsiTheme="majorBidi" w:cstheme="majorBidi"/>
          <w:sz w:val="28"/>
          <w:szCs w:val="28"/>
          <w:rtl/>
        </w:rPr>
        <w:t xml:space="preserve"> أسوة بأطر الإدارة و التفتيش</w:t>
      </w:r>
      <w:r w:rsidR="004C77FA" w:rsidRPr="00B43AF3">
        <w:rPr>
          <w:rFonts w:asciiTheme="majorBidi" w:hAnsiTheme="majorBidi" w:cstheme="majorBidi"/>
          <w:sz w:val="28"/>
          <w:szCs w:val="28"/>
          <w:rtl/>
        </w:rPr>
        <w:t xml:space="preserve"> و</w:t>
      </w:r>
      <w:r w:rsidRPr="00B43AF3">
        <w:rPr>
          <w:rFonts w:asciiTheme="majorBidi" w:hAnsiTheme="majorBidi" w:cstheme="majorBidi"/>
          <w:sz w:val="28"/>
          <w:szCs w:val="28"/>
          <w:rtl/>
        </w:rPr>
        <w:t xml:space="preserve"> الاكتفاء بمنح </w:t>
      </w:r>
      <w:r w:rsidR="004C77FA" w:rsidRPr="00B43AF3">
        <w:rPr>
          <w:rFonts w:asciiTheme="majorBidi" w:hAnsiTheme="majorBidi" w:cstheme="majorBidi"/>
          <w:sz w:val="28"/>
          <w:szCs w:val="28"/>
          <w:rtl/>
        </w:rPr>
        <w:t xml:space="preserve">شهادات التقدير والاعتراف مرتبة حسب </w:t>
      </w:r>
      <w:r w:rsidRPr="00B43AF3">
        <w:rPr>
          <w:rFonts w:asciiTheme="majorBidi" w:hAnsiTheme="majorBidi" w:cstheme="majorBidi"/>
          <w:sz w:val="28"/>
          <w:szCs w:val="28"/>
          <w:rtl/>
        </w:rPr>
        <w:t>أهميتها</w:t>
      </w:r>
      <w:r w:rsidR="00617B1A" w:rsidRPr="00B43AF3">
        <w:rPr>
          <w:rFonts w:asciiTheme="majorBidi" w:hAnsiTheme="majorBidi" w:cstheme="majorBidi"/>
          <w:sz w:val="28"/>
          <w:szCs w:val="28"/>
          <w:rtl/>
        </w:rPr>
        <w:t xml:space="preserve"> (</w:t>
      </w:r>
      <w:r w:rsidR="004C77FA" w:rsidRPr="00B43AF3">
        <w:rPr>
          <w:rFonts w:asciiTheme="majorBidi" w:hAnsiTheme="majorBidi" w:cstheme="majorBidi"/>
          <w:sz w:val="28"/>
          <w:szCs w:val="28"/>
          <w:rtl/>
        </w:rPr>
        <w:t>التشجيع</w:t>
      </w:r>
      <w:r w:rsidR="00D562FB">
        <w:rPr>
          <w:rFonts w:asciiTheme="majorBidi" w:hAnsiTheme="majorBidi" w:cstheme="majorBidi"/>
          <w:sz w:val="28"/>
          <w:szCs w:val="28"/>
          <w:rtl/>
        </w:rPr>
        <w:t>،</w:t>
      </w:r>
      <w:r w:rsidR="004C77FA" w:rsidRPr="00B43AF3">
        <w:rPr>
          <w:rFonts w:asciiTheme="majorBidi" w:hAnsiTheme="majorBidi" w:cstheme="majorBidi"/>
          <w:sz w:val="28"/>
          <w:szCs w:val="28"/>
          <w:rtl/>
        </w:rPr>
        <w:t xml:space="preserve"> التنويه و ميزة الشرف</w:t>
      </w:r>
      <w:r w:rsidR="00617B1A" w:rsidRPr="00B43AF3">
        <w:rPr>
          <w:rFonts w:asciiTheme="majorBidi" w:hAnsiTheme="majorBidi" w:cstheme="majorBidi"/>
          <w:sz w:val="28"/>
          <w:szCs w:val="28"/>
          <w:rtl/>
        </w:rPr>
        <w:t>)</w:t>
      </w:r>
      <w:r w:rsidR="00D562FB">
        <w:rPr>
          <w:rFonts w:asciiTheme="majorBidi" w:hAnsiTheme="majorBidi" w:cstheme="majorBidi"/>
          <w:sz w:val="28"/>
          <w:szCs w:val="28"/>
          <w:rtl/>
        </w:rPr>
        <w:t>،</w:t>
      </w:r>
      <w:r w:rsidR="00617B1A" w:rsidRPr="00B43AF3">
        <w:rPr>
          <w:rFonts w:asciiTheme="majorBidi" w:hAnsiTheme="majorBidi" w:cstheme="majorBidi"/>
          <w:sz w:val="28"/>
          <w:szCs w:val="28"/>
          <w:rtl/>
        </w:rPr>
        <w:t xml:space="preserve"> </w:t>
      </w:r>
      <w:r w:rsidRPr="00B43AF3">
        <w:rPr>
          <w:rFonts w:asciiTheme="majorBidi" w:hAnsiTheme="majorBidi" w:cstheme="majorBidi"/>
          <w:sz w:val="28"/>
          <w:szCs w:val="28"/>
          <w:rtl/>
        </w:rPr>
        <w:t>دون التدقيق</w:t>
      </w:r>
      <w:r w:rsidR="008C3BA0" w:rsidRPr="00B43AF3">
        <w:rPr>
          <w:rFonts w:asciiTheme="majorBidi" w:hAnsiTheme="majorBidi" w:cstheme="majorBidi"/>
          <w:sz w:val="28"/>
          <w:szCs w:val="28"/>
          <w:rtl/>
        </w:rPr>
        <w:t xml:space="preserve"> </w:t>
      </w:r>
      <w:r w:rsidR="00617B1A" w:rsidRPr="00B43AF3">
        <w:rPr>
          <w:rFonts w:asciiTheme="majorBidi" w:hAnsiTheme="majorBidi" w:cstheme="majorBidi"/>
          <w:sz w:val="28"/>
          <w:szCs w:val="28"/>
          <w:rtl/>
        </w:rPr>
        <w:t>و التفصيل</w:t>
      </w:r>
      <w:r w:rsidRPr="00B43AF3">
        <w:rPr>
          <w:rFonts w:asciiTheme="majorBidi" w:hAnsiTheme="majorBidi" w:cstheme="majorBidi"/>
          <w:sz w:val="28"/>
          <w:szCs w:val="28"/>
          <w:rtl/>
        </w:rPr>
        <w:t xml:space="preserve"> في المعايير </w:t>
      </w:r>
      <w:r w:rsidR="00617B1A" w:rsidRPr="00B43AF3">
        <w:rPr>
          <w:rFonts w:asciiTheme="majorBidi" w:hAnsiTheme="majorBidi" w:cstheme="majorBidi"/>
          <w:sz w:val="28"/>
          <w:szCs w:val="28"/>
          <w:rtl/>
        </w:rPr>
        <w:t>الموضوعية</w:t>
      </w:r>
      <w:r w:rsidRPr="00B43AF3">
        <w:rPr>
          <w:rFonts w:asciiTheme="majorBidi" w:hAnsiTheme="majorBidi" w:cstheme="majorBidi"/>
          <w:sz w:val="28"/>
          <w:szCs w:val="28"/>
          <w:rtl/>
        </w:rPr>
        <w:t xml:space="preserve"> القابلة للقياس </w:t>
      </w:r>
      <w:r w:rsidR="00617B1A" w:rsidRPr="00B43AF3">
        <w:rPr>
          <w:rFonts w:asciiTheme="majorBidi" w:hAnsiTheme="majorBidi" w:cstheme="majorBidi"/>
          <w:sz w:val="28"/>
          <w:szCs w:val="28"/>
          <w:rtl/>
        </w:rPr>
        <w:t xml:space="preserve">و </w:t>
      </w:r>
      <w:r w:rsidR="00CA29FA" w:rsidRPr="00B43AF3">
        <w:rPr>
          <w:rFonts w:asciiTheme="majorBidi" w:hAnsiTheme="majorBidi" w:cstheme="majorBidi"/>
          <w:sz w:val="28"/>
          <w:szCs w:val="28"/>
          <w:rtl/>
        </w:rPr>
        <w:t>المحددة ل</w:t>
      </w:r>
      <w:r w:rsidR="001C2A8F" w:rsidRPr="00B43AF3">
        <w:rPr>
          <w:rFonts w:asciiTheme="majorBidi" w:hAnsiTheme="majorBidi" w:cstheme="majorBidi"/>
          <w:sz w:val="28"/>
          <w:szCs w:val="28"/>
          <w:rtl/>
        </w:rPr>
        <w:t>لممارسات</w:t>
      </w:r>
      <w:r w:rsidR="00CA29FA" w:rsidRPr="00B43AF3">
        <w:rPr>
          <w:rFonts w:asciiTheme="majorBidi" w:hAnsiTheme="majorBidi" w:cstheme="majorBidi"/>
          <w:sz w:val="28"/>
          <w:szCs w:val="28"/>
          <w:rtl/>
        </w:rPr>
        <w:t xml:space="preserve"> التي تخول الحصول على هذه الشواهد</w:t>
      </w:r>
      <w:r w:rsidR="001C2A8F" w:rsidRPr="00B43AF3">
        <w:rPr>
          <w:rFonts w:asciiTheme="majorBidi" w:hAnsiTheme="majorBidi" w:cstheme="majorBidi"/>
          <w:sz w:val="28"/>
          <w:szCs w:val="28"/>
          <w:rtl/>
        </w:rPr>
        <w:t>.</w:t>
      </w:r>
      <w:r w:rsidR="00CA29FA" w:rsidRPr="00B43AF3">
        <w:rPr>
          <w:rFonts w:asciiTheme="majorBidi" w:hAnsiTheme="majorBidi" w:cstheme="majorBidi"/>
          <w:sz w:val="28"/>
          <w:szCs w:val="28"/>
          <w:rtl/>
        </w:rPr>
        <w:t xml:space="preserve"> ثم إن هذه الشواهد</w:t>
      </w:r>
      <w:r w:rsidR="00D562FB">
        <w:rPr>
          <w:rFonts w:asciiTheme="majorBidi" w:hAnsiTheme="majorBidi" w:cstheme="majorBidi"/>
          <w:sz w:val="28"/>
          <w:szCs w:val="28"/>
          <w:rtl/>
        </w:rPr>
        <w:t>،</w:t>
      </w:r>
      <w:r w:rsidR="00CA29FA" w:rsidRPr="00B43AF3">
        <w:rPr>
          <w:rFonts w:asciiTheme="majorBidi" w:hAnsiTheme="majorBidi" w:cstheme="majorBidi"/>
          <w:sz w:val="28"/>
          <w:szCs w:val="28"/>
          <w:rtl/>
        </w:rPr>
        <w:t xml:space="preserve"> على تنوعها لا تشكل تحفيزا حقيقيا</w:t>
      </w:r>
      <w:r w:rsidR="00CA29FA" w:rsidRPr="00B43AF3">
        <w:rPr>
          <w:rStyle w:val="Appelnotedebasdep"/>
          <w:rFonts w:asciiTheme="majorBidi" w:hAnsiTheme="majorBidi" w:cstheme="majorBidi"/>
          <w:sz w:val="28"/>
          <w:szCs w:val="28"/>
          <w:rtl/>
        </w:rPr>
        <w:footnoteReference w:id="43"/>
      </w:r>
      <w:r w:rsidR="00CA29FA" w:rsidRPr="00B43AF3">
        <w:rPr>
          <w:rFonts w:asciiTheme="majorBidi" w:hAnsiTheme="majorBidi" w:cstheme="majorBidi"/>
          <w:sz w:val="28"/>
          <w:szCs w:val="28"/>
          <w:rtl/>
        </w:rPr>
        <w:t xml:space="preserve"> يرد المكانة الاعتبا</w:t>
      </w:r>
      <w:r w:rsidR="00D212FB" w:rsidRPr="00B43AF3">
        <w:rPr>
          <w:rFonts w:asciiTheme="majorBidi" w:hAnsiTheme="majorBidi" w:cstheme="majorBidi"/>
          <w:sz w:val="28"/>
          <w:szCs w:val="28"/>
          <w:rtl/>
        </w:rPr>
        <w:t>رية لمهنة الم</w:t>
      </w:r>
      <w:r w:rsidR="00CA29FA" w:rsidRPr="00B43AF3">
        <w:rPr>
          <w:rFonts w:asciiTheme="majorBidi" w:hAnsiTheme="majorBidi" w:cstheme="majorBidi"/>
          <w:sz w:val="28"/>
          <w:szCs w:val="28"/>
          <w:rtl/>
        </w:rPr>
        <w:t>درس</w:t>
      </w:r>
      <w:r w:rsidR="00D212FB" w:rsidRPr="00B43AF3">
        <w:rPr>
          <w:rFonts w:asciiTheme="majorBidi" w:hAnsiTheme="majorBidi" w:cstheme="majorBidi"/>
          <w:sz w:val="28"/>
          <w:szCs w:val="28"/>
          <w:rtl/>
        </w:rPr>
        <w:t xml:space="preserve"> داخ</w:t>
      </w:r>
      <w:r w:rsidR="005C118A" w:rsidRPr="00B43AF3">
        <w:rPr>
          <w:rFonts w:asciiTheme="majorBidi" w:hAnsiTheme="majorBidi" w:cstheme="majorBidi"/>
          <w:sz w:val="28"/>
          <w:szCs w:val="28"/>
          <w:rtl/>
        </w:rPr>
        <w:t>ل منظومة التربية و التكوين و يحسن من وضعيته الاعتبارية داخل</w:t>
      </w:r>
      <w:r w:rsidR="00D212FB" w:rsidRPr="00B43AF3">
        <w:rPr>
          <w:rFonts w:asciiTheme="majorBidi" w:hAnsiTheme="majorBidi" w:cstheme="majorBidi"/>
          <w:sz w:val="28"/>
          <w:szCs w:val="28"/>
          <w:rtl/>
        </w:rPr>
        <w:t xml:space="preserve"> المجتمع</w:t>
      </w:r>
      <w:r w:rsidR="00CA29FA" w:rsidRPr="00B43AF3">
        <w:rPr>
          <w:rFonts w:asciiTheme="majorBidi" w:hAnsiTheme="majorBidi" w:cstheme="majorBidi"/>
          <w:sz w:val="28"/>
          <w:szCs w:val="28"/>
          <w:rtl/>
        </w:rPr>
        <w:t>.</w:t>
      </w:r>
      <w:r w:rsidR="00163A97" w:rsidRPr="00B43AF3">
        <w:rPr>
          <w:rFonts w:asciiTheme="majorBidi" w:hAnsiTheme="majorBidi" w:cstheme="majorBidi"/>
          <w:sz w:val="28"/>
          <w:szCs w:val="28"/>
          <w:rtl/>
        </w:rPr>
        <w:t xml:space="preserve"> </w:t>
      </w:r>
      <w:r w:rsidR="00B43AF3" w:rsidRPr="00B43AF3">
        <w:rPr>
          <w:rFonts w:asciiTheme="majorBidi" w:hAnsiTheme="majorBidi" w:cstheme="majorBidi" w:hint="cs"/>
          <w:sz w:val="28"/>
          <w:szCs w:val="28"/>
          <w:rtl/>
        </w:rPr>
        <w:t>وتضيف المادة</w:t>
      </w:r>
      <w:r w:rsidR="00163A97" w:rsidRPr="00B43AF3">
        <w:rPr>
          <w:rFonts w:asciiTheme="majorBidi" w:hAnsiTheme="majorBidi" w:cstheme="majorBidi"/>
          <w:sz w:val="28"/>
          <w:szCs w:val="28"/>
          <w:rtl/>
        </w:rPr>
        <w:t xml:space="preserve"> 65 </w:t>
      </w:r>
      <w:r w:rsidR="00617B1A" w:rsidRPr="00B43AF3">
        <w:rPr>
          <w:rFonts w:asciiTheme="majorBidi" w:hAnsiTheme="majorBidi" w:cstheme="majorBidi"/>
          <w:sz w:val="28"/>
          <w:szCs w:val="28"/>
          <w:rtl/>
        </w:rPr>
        <w:t xml:space="preserve">إلى ربط الحصول على شواهد التقدير السالفة الذكر بمحو عقوبات </w:t>
      </w:r>
      <w:r w:rsidR="00A31723" w:rsidRPr="00B43AF3">
        <w:rPr>
          <w:rFonts w:asciiTheme="majorBidi" w:hAnsiTheme="majorBidi" w:cstheme="majorBidi"/>
          <w:sz w:val="28"/>
          <w:szCs w:val="28"/>
          <w:rtl/>
        </w:rPr>
        <w:t>الإنذار</w:t>
      </w:r>
      <w:r w:rsidR="00617B1A" w:rsidRPr="00B43AF3">
        <w:rPr>
          <w:rFonts w:asciiTheme="majorBidi" w:hAnsiTheme="majorBidi" w:cstheme="majorBidi"/>
          <w:sz w:val="28"/>
          <w:szCs w:val="28"/>
          <w:rtl/>
        </w:rPr>
        <w:t xml:space="preserve"> و التوبيخ و كذا جميع </w:t>
      </w:r>
      <w:r w:rsidR="00163A97" w:rsidRPr="00B43AF3">
        <w:rPr>
          <w:rFonts w:asciiTheme="majorBidi" w:hAnsiTheme="majorBidi" w:cstheme="majorBidi"/>
          <w:sz w:val="28"/>
          <w:szCs w:val="28"/>
          <w:rtl/>
        </w:rPr>
        <w:t>العقوبات التأديبية المقيدة في ملف "المعني بالأمر" وسحبها</w:t>
      </w:r>
      <w:r w:rsidR="008E1508" w:rsidRPr="00B43AF3">
        <w:rPr>
          <w:rFonts w:asciiTheme="majorBidi" w:hAnsiTheme="majorBidi" w:cstheme="majorBidi"/>
          <w:sz w:val="28"/>
          <w:szCs w:val="28"/>
          <w:rtl/>
        </w:rPr>
        <w:t xml:space="preserve"> و هذا أمر إيجابي يصب في إمكانية تدارك المسار المهني للمعنيين بهذه العقوبات</w:t>
      </w:r>
      <w:r w:rsidR="00163A97" w:rsidRPr="00B43AF3">
        <w:rPr>
          <w:rFonts w:asciiTheme="majorBidi" w:hAnsiTheme="majorBidi" w:cstheme="majorBidi"/>
          <w:sz w:val="28"/>
          <w:szCs w:val="28"/>
          <w:rtl/>
        </w:rPr>
        <w:t>.</w:t>
      </w:r>
      <w:r w:rsidR="000838D6" w:rsidRPr="00B43AF3">
        <w:rPr>
          <w:rFonts w:asciiTheme="majorBidi" w:hAnsiTheme="majorBidi" w:cstheme="majorBidi"/>
          <w:sz w:val="28"/>
          <w:szCs w:val="28"/>
          <w:rtl/>
        </w:rPr>
        <w:t xml:space="preserve"> إلا أن المشرع لم ينص على إمكانية محو العقوبات التي تشكل أثرا خطيرا على المسار المهني للموظف من قبيل الحرمان من الترقي في الدرجة أو من المشاركة في الحركة الانتقالية على سبيل المثال.</w:t>
      </w:r>
    </w:p>
    <w:p w:rsidR="00B754E2" w:rsidRPr="00B43AF3" w:rsidRDefault="00163A97" w:rsidP="00186B8F">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Pr>
        <w:lastRenderedPageBreak/>
        <w:t xml:space="preserve"> </w:t>
      </w:r>
      <w:r w:rsidRPr="00B43AF3">
        <w:rPr>
          <w:rFonts w:asciiTheme="majorBidi" w:hAnsiTheme="majorBidi" w:cstheme="majorBidi"/>
          <w:sz w:val="28"/>
          <w:szCs w:val="28"/>
          <w:rtl/>
        </w:rPr>
        <w:t xml:space="preserve">في هذا </w:t>
      </w:r>
      <w:r w:rsidR="00617B1A" w:rsidRPr="00B43AF3">
        <w:rPr>
          <w:rFonts w:asciiTheme="majorBidi" w:hAnsiTheme="majorBidi" w:cstheme="majorBidi"/>
          <w:sz w:val="28"/>
          <w:szCs w:val="28"/>
          <w:rtl/>
        </w:rPr>
        <w:t>الإطار</w:t>
      </w:r>
      <w:r w:rsidRPr="00B43AF3">
        <w:rPr>
          <w:rFonts w:asciiTheme="majorBidi" w:hAnsiTheme="majorBidi" w:cstheme="majorBidi"/>
          <w:sz w:val="28"/>
          <w:szCs w:val="28"/>
          <w:rtl/>
        </w:rPr>
        <w:t xml:space="preserve"> وجب التركيز على نقطتين أساسيتين</w:t>
      </w:r>
      <w:r w:rsidR="00152069">
        <w:rPr>
          <w:rFonts w:asciiTheme="majorBidi" w:hAnsiTheme="majorBidi" w:cstheme="majorBidi"/>
          <w:sz w:val="28"/>
          <w:szCs w:val="28"/>
          <w:rtl/>
        </w:rPr>
        <w:t>؛</w:t>
      </w:r>
      <w:r w:rsidRPr="00B43AF3">
        <w:rPr>
          <w:rFonts w:asciiTheme="majorBidi" w:hAnsiTheme="majorBidi" w:cstheme="majorBidi"/>
          <w:sz w:val="28"/>
          <w:szCs w:val="28"/>
          <w:rtl/>
        </w:rPr>
        <w:t xml:space="preserve"> </w:t>
      </w:r>
      <w:r w:rsidR="00997B15">
        <w:rPr>
          <w:rFonts w:asciiTheme="majorBidi" w:hAnsiTheme="majorBidi" w:cstheme="majorBidi" w:hint="cs"/>
          <w:sz w:val="28"/>
          <w:szCs w:val="28"/>
          <w:rtl/>
        </w:rPr>
        <w:t>الأولى هي أنه تم</w:t>
      </w:r>
      <w:r w:rsidRPr="00B43AF3">
        <w:rPr>
          <w:rFonts w:asciiTheme="majorBidi" w:hAnsiTheme="majorBidi" w:cstheme="majorBidi"/>
          <w:sz w:val="28"/>
          <w:szCs w:val="28"/>
          <w:rtl/>
        </w:rPr>
        <w:t xml:space="preserve"> التعامل بمنطق التعويض المادي عن المهام بالنسبة لجميع الفئات</w:t>
      </w:r>
      <w:r w:rsidR="00663000" w:rsidRPr="00B43AF3">
        <w:rPr>
          <w:rFonts w:asciiTheme="majorBidi" w:hAnsiTheme="majorBidi" w:cstheme="majorBidi"/>
          <w:sz w:val="28"/>
          <w:szCs w:val="28"/>
          <w:rtl/>
        </w:rPr>
        <w:t xml:space="preserve"> (المادة 91) </w:t>
      </w:r>
      <w:proofErr w:type="gramStart"/>
      <w:r w:rsidRPr="00B43AF3">
        <w:rPr>
          <w:rFonts w:asciiTheme="majorBidi" w:hAnsiTheme="majorBidi" w:cstheme="majorBidi"/>
          <w:sz w:val="28"/>
          <w:szCs w:val="28"/>
          <w:rtl/>
        </w:rPr>
        <w:t>و</w:t>
      </w:r>
      <w:r w:rsidR="00997B15">
        <w:rPr>
          <w:rFonts w:asciiTheme="majorBidi" w:hAnsiTheme="majorBidi" w:cstheme="majorBidi" w:hint="cs"/>
          <w:sz w:val="28"/>
          <w:szCs w:val="28"/>
          <w:rtl/>
        </w:rPr>
        <w:t xml:space="preserve"> تم</w:t>
      </w:r>
      <w:proofErr w:type="gramEnd"/>
      <w:r w:rsidR="00663000" w:rsidRPr="00B43AF3">
        <w:rPr>
          <w:rFonts w:asciiTheme="majorBidi" w:hAnsiTheme="majorBidi" w:cstheme="majorBidi"/>
          <w:sz w:val="28"/>
          <w:szCs w:val="28"/>
          <w:rtl/>
        </w:rPr>
        <w:t xml:space="preserve"> الاكتفاء</w:t>
      </w:r>
      <w:r w:rsidRPr="00B43AF3">
        <w:rPr>
          <w:rFonts w:asciiTheme="majorBidi" w:hAnsiTheme="majorBidi" w:cstheme="majorBidi"/>
          <w:sz w:val="28"/>
          <w:szCs w:val="28"/>
          <w:rtl/>
        </w:rPr>
        <w:t xml:space="preserve"> </w:t>
      </w:r>
      <w:r w:rsidR="00663000" w:rsidRPr="00B43AF3">
        <w:rPr>
          <w:rFonts w:asciiTheme="majorBidi" w:hAnsiTheme="majorBidi" w:cstheme="majorBidi"/>
          <w:sz w:val="28"/>
          <w:szCs w:val="28"/>
          <w:rtl/>
        </w:rPr>
        <w:t>ب</w:t>
      </w:r>
      <w:r w:rsidR="00AD0417" w:rsidRPr="00B43AF3">
        <w:rPr>
          <w:rFonts w:asciiTheme="majorBidi" w:hAnsiTheme="majorBidi" w:cstheme="majorBidi"/>
          <w:sz w:val="28"/>
          <w:szCs w:val="28"/>
          <w:rtl/>
        </w:rPr>
        <w:t>التعويض الرمزي لفئة التدريس</w:t>
      </w:r>
      <w:r w:rsidR="00E4659F">
        <w:rPr>
          <w:rFonts w:asciiTheme="majorBidi" w:hAnsiTheme="majorBidi" w:cstheme="majorBidi" w:hint="cs"/>
          <w:sz w:val="28"/>
          <w:szCs w:val="28"/>
          <w:rtl/>
        </w:rPr>
        <w:t>،</w:t>
      </w:r>
      <w:r w:rsidR="00AD0417" w:rsidRPr="00B43AF3">
        <w:rPr>
          <w:rFonts w:asciiTheme="majorBidi" w:hAnsiTheme="majorBidi" w:cstheme="majorBidi"/>
          <w:sz w:val="28"/>
          <w:szCs w:val="28"/>
          <w:rtl/>
        </w:rPr>
        <w:t xml:space="preserve"> </w:t>
      </w:r>
      <w:r w:rsidRPr="00B43AF3">
        <w:rPr>
          <w:rFonts w:asciiTheme="majorBidi" w:hAnsiTheme="majorBidi" w:cstheme="majorBidi"/>
          <w:sz w:val="28"/>
          <w:szCs w:val="28"/>
          <w:rtl/>
        </w:rPr>
        <w:t>و</w:t>
      </w:r>
      <w:r w:rsidR="00997B15">
        <w:rPr>
          <w:rFonts w:asciiTheme="majorBidi" w:hAnsiTheme="majorBidi" w:cstheme="majorBidi" w:hint="cs"/>
          <w:sz w:val="28"/>
          <w:szCs w:val="28"/>
          <w:rtl/>
        </w:rPr>
        <w:t xml:space="preserve"> الثانية أنه تم </w:t>
      </w:r>
      <w:r w:rsidRPr="00B43AF3">
        <w:rPr>
          <w:rFonts w:asciiTheme="majorBidi" w:hAnsiTheme="majorBidi" w:cstheme="majorBidi"/>
          <w:sz w:val="28"/>
          <w:szCs w:val="28"/>
          <w:rtl/>
        </w:rPr>
        <w:t>تكريس مفهوم الخطأ و الجزاءات الصارمة المترتبة عنه</w:t>
      </w:r>
      <w:r w:rsidR="00AD0417" w:rsidRPr="00B43AF3">
        <w:rPr>
          <w:rFonts w:asciiTheme="majorBidi" w:hAnsiTheme="majorBidi" w:cstheme="majorBidi"/>
          <w:sz w:val="28"/>
          <w:szCs w:val="28"/>
          <w:rtl/>
        </w:rPr>
        <w:t xml:space="preserve"> و</w:t>
      </w:r>
      <w:r w:rsidR="00997B15">
        <w:rPr>
          <w:rFonts w:asciiTheme="majorBidi" w:hAnsiTheme="majorBidi" w:cstheme="majorBidi" w:hint="cs"/>
          <w:sz w:val="28"/>
          <w:szCs w:val="28"/>
          <w:rtl/>
        </w:rPr>
        <w:t xml:space="preserve"> تم</w:t>
      </w:r>
      <w:r w:rsidR="00AD0417" w:rsidRPr="00B43AF3">
        <w:rPr>
          <w:rFonts w:asciiTheme="majorBidi" w:hAnsiTheme="majorBidi" w:cstheme="majorBidi"/>
          <w:sz w:val="28"/>
          <w:szCs w:val="28"/>
          <w:rtl/>
        </w:rPr>
        <w:t xml:space="preserve"> الاسهاب في شرحها</w:t>
      </w:r>
      <w:r w:rsidR="00186B8F">
        <w:rPr>
          <w:rFonts w:asciiTheme="majorBidi" w:hAnsiTheme="majorBidi" w:cstheme="majorBidi" w:hint="cs"/>
          <w:sz w:val="28"/>
          <w:szCs w:val="28"/>
          <w:rtl/>
        </w:rPr>
        <w:t>. و الحقيقة أنه</w:t>
      </w:r>
      <w:r w:rsidR="002D3E24">
        <w:rPr>
          <w:rFonts w:asciiTheme="majorBidi" w:hAnsiTheme="majorBidi" w:cstheme="majorBidi" w:hint="cs"/>
          <w:sz w:val="28"/>
          <w:szCs w:val="28"/>
          <w:rtl/>
        </w:rPr>
        <w:t xml:space="preserve"> </w:t>
      </w:r>
      <w:r w:rsidR="00186B8F">
        <w:rPr>
          <w:rFonts w:asciiTheme="majorBidi" w:hAnsiTheme="majorBidi" w:cstheme="majorBidi" w:hint="cs"/>
          <w:sz w:val="28"/>
          <w:szCs w:val="28"/>
          <w:rtl/>
        </w:rPr>
        <w:t xml:space="preserve">كان </w:t>
      </w:r>
      <w:r w:rsidR="00523368">
        <w:rPr>
          <w:rFonts w:asciiTheme="majorBidi" w:hAnsiTheme="majorBidi" w:cstheme="majorBidi" w:hint="cs"/>
          <w:sz w:val="28"/>
          <w:szCs w:val="28"/>
          <w:rtl/>
        </w:rPr>
        <w:t>بالإمكان تفصيل هذه 'العقوبات' ل</w:t>
      </w:r>
      <w:r w:rsidR="002D3E24">
        <w:rPr>
          <w:rFonts w:asciiTheme="majorBidi" w:hAnsiTheme="majorBidi" w:cstheme="majorBidi" w:hint="cs"/>
          <w:sz w:val="28"/>
          <w:szCs w:val="28"/>
          <w:rtl/>
        </w:rPr>
        <w:t xml:space="preserve">عدم قانونية تطبيق </w:t>
      </w:r>
      <w:r w:rsidR="00523368">
        <w:rPr>
          <w:rFonts w:asciiTheme="majorBidi" w:hAnsiTheme="majorBidi" w:cstheme="majorBidi" w:hint="cs"/>
          <w:sz w:val="28"/>
          <w:szCs w:val="28"/>
          <w:rtl/>
        </w:rPr>
        <w:t>تلك</w:t>
      </w:r>
      <w:r w:rsidR="002D3E24">
        <w:rPr>
          <w:rFonts w:asciiTheme="majorBidi" w:hAnsiTheme="majorBidi" w:cstheme="majorBidi" w:hint="cs"/>
          <w:sz w:val="28"/>
          <w:szCs w:val="28"/>
          <w:rtl/>
        </w:rPr>
        <w:t xml:space="preserve"> </w:t>
      </w:r>
      <w:r w:rsidR="002D3E24">
        <w:rPr>
          <w:rFonts w:asciiTheme="majorBidi" w:hAnsiTheme="majorBidi" w:cstheme="majorBidi" w:hint="cs"/>
          <w:sz w:val="28"/>
          <w:szCs w:val="28"/>
          <w:rtl/>
        </w:rPr>
        <w:t>الواردة بالقانون الأساسي للوظيفة العمومية</w:t>
      </w:r>
      <w:r w:rsidR="002D3E24" w:rsidRPr="00B43AF3">
        <w:rPr>
          <w:rFonts w:asciiTheme="majorBidi" w:hAnsiTheme="majorBidi" w:cstheme="majorBidi"/>
          <w:sz w:val="28"/>
          <w:szCs w:val="28"/>
          <w:rtl/>
        </w:rPr>
        <w:t xml:space="preserve"> </w:t>
      </w:r>
      <w:r w:rsidR="002D3E24">
        <w:rPr>
          <w:rFonts w:asciiTheme="majorBidi" w:hAnsiTheme="majorBidi" w:cstheme="majorBidi" w:hint="cs"/>
          <w:sz w:val="28"/>
          <w:szCs w:val="28"/>
          <w:rtl/>
        </w:rPr>
        <w:t>على فئتي 'الموارد البشرية'</w:t>
      </w:r>
      <w:r w:rsidR="00523368">
        <w:rPr>
          <w:rFonts w:asciiTheme="majorBidi" w:hAnsiTheme="majorBidi" w:cstheme="majorBidi" w:hint="cs"/>
          <w:sz w:val="28"/>
          <w:szCs w:val="28"/>
          <w:rtl/>
        </w:rPr>
        <w:t>،</w:t>
      </w:r>
      <w:r w:rsidR="002D3E24">
        <w:rPr>
          <w:rFonts w:asciiTheme="majorBidi" w:hAnsiTheme="majorBidi" w:cstheme="majorBidi" w:hint="cs"/>
          <w:sz w:val="28"/>
          <w:szCs w:val="28"/>
          <w:rtl/>
        </w:rPr>
        <w:t xml:space="preserve"> </w:t>
      </w:r>
      <w:r w:rsidR="00523368">
        <w:rPr>
          <w:rFonts w:asciiTheme="majorBidi" w:hAnsiTheme="majorBidi" w:cstheme="majorBidi" w:hint="cs"/>
          <w:sz w:val="28"/>
          <w:szCs w:val="28"/>
          <w:rtl/>
        </w:rPr>
        <w:t xml:space="preserve">و لكن مع </w:t>
      </w:r>
      <w:r w:rsidR="00186B8F">
        <w:rPr>
          <w:rFonts w:asciiTheme="majorBidi" w:hAnsiTheme="majorBidi" w:cstheme="majorBidi" w:hint="cs"/>
          <w:color w:val="000000" w:themeColor="text1"/>
          <w:sz w:val="28"/>
          <w:szCs w:val="28"/>
          <w:rtl/>
          <w:lang w:bidi="ar-MA"/>
        </w:rPr>
        <w:t>تفادي</w:t>
      </w:r>
      <w:r w:rsidR="002D3E24" w:rsidRPr="00523368">
        <w:rPr>
          <w:rFonts w:asciiTheme="majorBidi" w:hAnsiTheme="majorBidi" w:cstheme="majorBidi" w:hint="cs"/>
          <w:color w:val="000000" w:themeColor="text1"/>
          <w:sz w:val="28"/>
          <w:szCs w:val="28"/>
          <w:rtl/>
          <w:lang w:bidi="ar-MA"/>
        </w:rPr>
        <w:t xml:space="preserve"> </w:t>
      </w:r>
      <w:r w:rsidR="00523368" w:rsidRPr="00523368">
        <w:rPr>
          <w:rFonts w:asciiTheme="majorBidi" w:hAnsiTheme="majorBidi" w:cstheme="majorBidi" w:hint="cs"/>
          <w:color w:val="000000" w:themeColor="text1"/>
          <w:sz w:val="28"/>
          <w:szCs w:val="28"/>
          <w:rtl/>
          <w:lang w:bidi="ar-MA"/>
        </w:rPr>
        <w:t>توظيف بعض</w:t>
      </w:r>
      <w:r w:rsidR="002D3E24" w:rsidRPr="00523368">
        <w:rPr>
          <w:rFonts w:asciiTheme="majorBidi" w:hAnsiTheme="majorBidi" w:cstheme="majorBidi" w:hint="cs"/>
          <w:color w:val="000000" w:themeColor="text1"/>
          <w:sz w:val="28"/>
          <w:szCs w:val="28"/>
          <w:rtl/>
          <w:lang w:bidi="ar-MA"/>
        </w:rPr>
        <w:t xml:space="preserve"> </w:t>
      </w:r>
      <w:r w:rsidR="00523368">
        <w:rPr>
          <w:rFonts w:asciiTheme="majorBidi" w:hAnsiTheme="majorBidi" w:cstheme="majorBidi" w:hint="cs"/>
          <w:color w:val="000000" w:themeColor="text1"/>
          <w:sz w:val="28"/>
          <w:szCs w:val="28"/>
          <w:rtl/>
          <w:lang w:bidi="ar-MA"/>
        </w:rPr>
        <w:t>التعابير</w:t>
      </w:r>
      <w:r w:rsidR="002D3E24" w:rsidRPr="00523368">
        <w:rPr>
          <w:rFonts w:asciiTheme="majorBidi" w:hAnsiTheme="majorBidi" w:cstheme="majorBidi" w:hint="cs"/>
          <w:color w:val="000000" w:themeColor="text1"/>
          <w:sz w:val="28"/>
          <w:szCs w:val="28"/>
          <w:rtl/>
          <w:lang w:bidi="ar-MA"/>
        </w:rPr>
        <w:t xml:space="preserve"> ا</w:t>
      </w:r>
      <w:r w:rsidR="007936A0" w:rsidRPr="00523368">
        <w:rPr>
          <w:rFonts w:asciiTheme="majorBidi" w:hAnsiTheme="majorBidi" w:cstheme="majorBidi"/>
          <w:color w:val="000000" w:themeColor="text1"/>
          <w:sz w:val="28"/>
          <w:szCs w:val="28"/>
          <w:rtl/>
        </w:rPr>
        <w:t xml:space="preserve">لمتواترة </w:t>
      </w:r>
      <w:r w:rsidR="00186B8F">
        <w:rPr>
          <w:rFonts w:asciiTheme="majorBidi" w:hAnsiTheme="majorBidi" w:cstheme="majorBidi" w:hint="cs"/>
          <w:color w:val="000000" w:themeColor="text1"/>
          <w:sz w:val="28"/>
          <w:szCs w:val="28"/>
          <w:rtl/>
        </w:rPr>
        <w:t xml:space="preserve">بقوانين أخرى </w:t>
      </w:r>
      <w:r w:rsidRPr="00523368">
        <w:rPr>
          <w:rFonts w:asciiTheme="majorBidi" w:hAnsiTheme="majorBidi" w:cstheme="majorBidi"/>
          <w:color w:val="000000" w:themeColor="text1"/>
          <w:sz w:val="28"/>
          <w:szCs w:val="28"/>
          <w:rtl/>
        </w:rPr>
        <w:t xml:space="preserve">من قبيل "المعني </w:t>
      </w:r>
      <w:r w:rsidR="00C3217C" w:rsidRPr="00523368">
        <w:rPr>
          <w:rFonts w:asciiTheme="majorBidi" w:hAnsiTheme="majorBidi" w:cstheme="majorBidi"/>
          <w:color w:val="000000" w:themeColor="text1"/>
          <w:sz w:val="28"/>
          <w:szCs w:val="28"/>
          <w:rtl/>
        </w:rPr>
        <w:t>بالأمر</w:t>
      </w:r>
      <w:r w:rsidRPr="00523368">
        <w:rPr>
          <w:rFonts w:asciiTheme="majorBidi" w:hAnsiTheme="majorBidi" w:cstheme="majorBidi"/>
          <w:color w:val="000000" w:themeColor="text1"/>
          <w:sz w:val="28"/>
          <w:szCs w:val="28"/>
          <w:rtl/>
        </w:rPr>
        <w:t>" و "المعنيين" و "العقوبات التأديبية"</w:t>
      </w:r>
      <w:r w:rsidR="0042520A" w:rsidRPr="00523368">
        <w:rPr>
          <w:rFonts w:asciiTheme="majorBidi" w:hAnsiTheme="majorBidi" w:cstheme="majorBidi"/>
          <w:color w:val="000000" w:themeColor="text1"/>
          <w:sz w:val="28"/>
          <w:szCs w:val="28"/>
          <w:rtl/>
        </w:rPr>
        <w:t xml:space="preserve"> (المادة 64</w:t>
      </w:r>
      <w:r w:rsidR="00617B1A" w:rsidRPr="00523368">
        <w:rPr>
          <w:rFonts w:asciiTheme="majorBidi" w:hAnsiTheme="majorBidi" w:cstheme="majorBidi"/>
          <w:color w:val="000000" w:themeColor="text1"/>
          <w:sz w:val="28"/>
          <w:szCs w:val="28"/>
          <w:rtl/>
        </w:rPr>
        <w:t>)</w:t>
      </w:r>
      <w:r w:rsidR="00523368">
        <w:rPr>
          <w:rFonts w:asciiTheme="majorBidi" w:hAnsiTheme="majorBidi" w:cstheme="majorBidi" w:hint="cs"/>
          <w:sz w:val="28"/>
          <w:szCs w:val="28"/>
          <w:rtl/>
        </w:rPr>
        <w:t>،</w:t>
      </w:r>
      <w:r w:rsidR="00617B1A" w:rsidRPr="00523368">
        <w:rPr>
          <w:rFonts w:asciiTheme="majorBidi" w:hAnsiTheme="majorBidi" w:cstheme="majorBidi"/>
          <w:color w:val="000000" w:themeColor="text1"/>
          <w:sz w:val="28"/>
          <w:szCs w:val="28"/>
          <w:rtl/>
        </w:rPr>
        <w:t xml:space="preserve"> أخدا</w:t>
      </w:r>
      <w:r w:rsidR="0042520A" w:rsidRPr="00523368">
        <w:rPr>
          <w:rFonts w:asciiTheme="majorBidi" w:hAnsiTheme="majorBidi" w:cstheme="majorBidi"/>
          <w:color w:val="000000" w:themeColor="text1"/>
          <w:sz w:val="28"/>
          <w:szCs w:val="28"/>
          <w:rtl/>
        </w:rPr>
        <w:t xml:space="preserve"> </w:t>
      </w:r>
      <w:r w:rsidR="00523368" w:rsidRPr="00523368">
        <w:rPr>
          <w:rFonts w:asciiTheme="majorBidi" w:hAnsiTheme="majorBidi" w:cstheme="majorBidi" w:hint="cs"/>
          <w:color w:val="000000" w:themeColor="text1"/>
          <w:sz w:val="28"/>
          <w:szCs w:val="28"/>
          <w:rtl/>
        </w:rPr>
        <w:t xml:space="preserve">بنماذج </w:t>
      </w:r>
      <w:r w:rsidR="00617B1A" w:rsidRPr="00523368">
        <w:rPr>
          <w:rFonts w:asciiTheme="majorBidi" w:hAnsiTheme="majorBidi" w:cstheme="majorBidi"/>
          <w:color w:val="000000" w:themeColor="text1"/>
          <w:sz w:val="28"/>
          <w:szCs w:val="28"/>
          <w:rtl/>
        </w:rPr>
        <w:t>ا</w:t>
      </w:r>
      <w:r w:rsidR="004C77FA" w:rsidRPr="00523368">
        <w:rPr>
          <w:rFonts w:asciiTheme="majorBidi" w:hAnsiTheme="majorBidi" w:cstheme="majorBidi"/>
          <w:color w:val="000000" w:themeColor="text1"/>
          <w:sz w:val="28"/>
          <w:szCs w:val="28"/>
          <w:rtl/>
        </w:rPr>
        <w:t>لنصوص المؤطرة ل</w:t>
      </w:r>
      <w:r w:rsidR="0042520A" w:rsidRPr="00523368">
        <w:rPr>
          <w:rFonts w:asciiTheme="majorBidi" w:hAnsiTheme="majorBidi" w:cstheme="majorBidi"/>
          <w:color w:val="000000" w:themeColor="text1"/>
          <w:sz w:val="28"/>
          <w:szCs w:val="28"/>
          <w:rtl/>
        </w:rPr>
        <w:t>ل</w:t>
      </w:r>
      <w:r w:rsidR="004C77FA" w:rsidRPr="00523368">
        <w:rPr>
          <w:rFonts w:asciiTheme="majorBidi" w:hAnsiTheme="majorBidi" w:cstheme="majorBidi"/>
          <w:color w:val="000000" w:themeColor="text1"/>
          <w:sz w:val="28"/>
          <w:szCs w:val="28"/>
          <w:rtl/>
        </w:rPr>
        <w:t xml:space="preserve">مهن </w:t>
      </w:r>
      <w:r w:rsidR="0042520A" w:rsidRPr="00523368">
        <w:rPr>
          <w:rFonts w:asciiTheme="majorBidi" w:hAnsiTheme="majorBidi" w:cstheme="majorBidi"/>
          <w:color w:val="000000" w:themeColor="text1"/>
          <w:sz w:val="28"/>
          <w:szCs w:val="28"/>
          <w:rtl/>
        </w:rPr>
        <w:t>الطبية</w:t>
      </w:r>
      <w:r w:rsidR="00617B1A" w:rsidRPr="00523368">
        <w:rPr>
          <w:rFonts w:asciiTheme="majorBidi" w:hAnsiTheme="majorBidi" w:cstheme="majorBidi"/>
          <w:color w:val="000000" w:themeColor="text1"/>
          <w:sz w:val="28"/>
          <w:szCs w:val="28"/>
          <w:rtl/>
        </w:rPr>
        <w:t xml:space="preserve"> </w:t>
      </w:r>
      <w:r w:rsidR="004C77FA" w:rsidRPr="00523368">
        <w:rPr>
          <w:rFonts w:asciiTheme="majorBidi" w:hAnsiTheme="majorBidi" w:cstheme="majorBidi"/>
          <w:color w:val="000000" w:themeColor="text1"/>
          <w:sz w:val="28"/>
          <w:szCs w:val="28"/>
          <w:rtl/>
        </w:rPr>
        <w:t xml:space="preserve">و </w:t>
      </w:r>
      <w:r w:rsidR="00523368">
        <w:rPr>
          <w:rFonts w:asciiTheme="majorBidi" w:hAnsiTheme="majorBidi" w:cstheme="majorBidi" w:hint="cs"/>
          <w:color w:val="000000" w:themeColor="text1"/>
          <w:sz w:val="28"/>
          <w:szCs w:val="28"/>
          <w:rtl/>
        </w:rPr>
        <w:t xml:space="preserve">غيرها </w:t>
      </w:r>
      <w:r w:rsidR="004C77FA" w:rsidRPr="00523368">
        <w:rPr>
          <w:rFonts w:asciiTheme="majorBidi" w:hAnsiTheme="majorBidi" w:cstheme="majorBidi"/>
          <w:color w:val="000000" w:themeColor="text1"/>
          <w:sz w:val="28"/>
          <w:szCs w:val="28"/>
          <w:rtl/>
        </w:rPr>
        <w:t>من الأطر التي يسري عليها نظام الوظيفة العمومية</w:t>
      </w:r>
      <w:r w:rsidR="00D562FB" w:rsidRPr="00523368">
        <w:rPr>
          <w:rFonts w:asciiTheme="majorBidi" w:hAnsiTheme="majorBidi" w:cstheme="majorBidi"/>
          <w:color w:val="000000" w:themeColor="text1"/>
          <w:sz w:val="28"/>
          <w:szCs w:val="28"/>
          <w:rtl/>
        </w:rPr>
        <w:t>،</w:t>
      </w:r>
      <w:r w:rsidR="00065237" w:rsidRPr="00523368">
        <w:rPr>
          <w:rFonts w:asciiTheme="majorBidi" w:hAnsiTheme="majorBidi" w:cstheme="majorBidi"/>
          <w:color w:val="000000" w:themeColor="text1"/>
          <w:sz w:val="28"/>
          <w:szCs w:val="28"/>
          <w:rtl/>
        </w:rPr>
        <w:t xml:space="preserve"> و أخدا كذلك بالصيغة التي تبناها المشرع (المادة 113 من النظام القديم)</w:t>
      </w:r>
      <w:r w:rsidR="00D562FB" w:rsidRPr="00523368">
        <w:rPr>
          <w:rFonts w:asciiTheme="majorBidi" w:hAnsiTheme="majorBidi" w:cstheme="majorBidi"/>
          <w:color w:val="000000" w:themeColor="text1"/>
          <w:sz w:val="28"/>
          <w:szCs w:val="28"/>
          <w:rtl/>
        </w:rPr>
        <w:t>،</w:t>
      </w:r>
      <w:r w:rsidR="00065237" w:rsidRPr="00523368">
        <w:rPr>
          <w:rFonts w:asciiTheme="majorBidi" w:hAnsiTheme="majorBidi" w:cstheme="majorBidi"/>
          <w:color w:val="000000" w:themeColor="text1"/>
          <w:sz w:val="28"/>
          <w:szCs w:val="28"/>
          <w:rtl/>
        </w:rPr>
        <w:t xml:space="preserve"> إذ </w:t>
      </w:r>
      <w:r w:rsidR="00065237" w:rsidRPr="00B43AF3">
        <w:rPr>
          <w:rFonts w:asciiTheme="majorBidi" w:hAnsiTheme="majorBidi" w:cstheme="majorBidi"/>
          <w:sz w:val="28"/>
          <w:szCs w:val="28"/>
          <w:rtl/>
        </w:rPr>
        <w:t>أنه</w:t>
      </w:r>
      <w:r w:rsidR="004C77FA" w:rsidRPr="00B43AF3">
        <w:rPr>
          <w:rFonts w:asciiTheme="majorBidi" w:hAnsiTheme="majorBidi" w:cstheme="majorBidi"/>
          <w:sz w:val="28"/>
          <w:szCs w:val="28"/>
          <w:rtl/>
        </w:rPr>
        <w:t xml:space="preserve"> </w:t>
      </w:r>
      <w:r w:rsidR="00CA29FA" w:rsidRPr="00B43AF3">
        <w:rPr>
          <w:rFonts w:asciiTheme="majorBidi" w:hAnsiTheme="majorBidi" w:cstheme="majorBidi"/>
          <w:sz w:val="28"/>
          <w:szCs w:val="28"/>
          <w:rtl/>
        </w:rPr>
        <w:t>لم يتم اعتماد</w:t>
      </w:r>
      <w:r w:rsidR="004C77FA" w:rsidRPr="00B43AF3">
        <w:rPr>
          <w:rFonts w:asciiTheme="majorBidi" w:hAnsiTheme="majorBidi" w:cstheme="majorBidi"/>
          <w:sz w:val="28"/>
          <w:szCs w:val="28"/>
          <w:rtl/>
        </w:rPr>
        <w:t xml:space="preserve"> عبارة </w:t>
      </w:r>
      <w:r w:rsidR="0042520A" w:rsidRPr="00B43AF3">
        <w:rPr>
          <w:rFonts w:asciiTheme="majorBidi" w:hAnsiTheme="majorBidi" w:cstheme="majorBidi"/>
          <w:sz w:val="28"/>
          <w:szCs w:val="28"/>
          <w:rtl/>
        </w:rPr>
        <w:t>"</w:t>
      </w:r>
      <w:r w:rsidR="004C77FA" w:rsidRPr="00B43AF3">
        <w:rPr>
          <w:rFonts w:asciiTheme="majorBidi" w:hAnsiTheme="majorBidi" w:cstheme="majorBidi"/>
          <w:sz w:val="28"/>
          <w:szCs w:val="28"/>
          <w:rtl/>
        </w:rPr>
        <w:t>المعنيين</w:t>
      </w:r>
      <w:r w:rsidR="0042520A" w:rsidRPr="00B43AF3">
        <w:rPr>
          <w:rFonts w:asciiTheme="majorBidi" w:hAnsiTheme="majorBidi" w:cstheme="majorBidi"/>
          <w:sz w:val="28"/>
          <w:szCs w:val="28"/>
          <w:rtl/>
        </w:rPr>
        <w:t>"</w:t>
      </w:r>
      <w:r w:rsidR="004C77FA" w:rsidRPr="00B43AF3">
        <w:rPr>
          <w:rFonts w:asciiTheme="majorBidi" w:hAnsiTheme="majorBidi" w:cstheme="majorBidi"/>
          <w:sz w:val="28"/>
          <w:szCs w:val="28"/>
          <w:rtl/>
        </w:rPr>
        <w:t xml:space="preserve"> و </w:t>
      </w:r>
      <w:r w:rsidR="0042520A" w:rsidRPr="00B43AF3">
        <w:rPr>
          <w:rFonts w:asciiTheme="majorBidi" w:hAnsiTheme="majorBidi" w:cstheme="majorBidi"/>
          <w:sz w:val="28"/>
          <w:szCs w:val="28"/>
          <w:rtl/>
        </w:rPr>
        <w:t>إنما</w:t>
      </w:r>
      <w:r w:rsidR="004C77FA" w:rsidRPr="00B43AF3">
        <w:rPr>
          <w:rFonts w:asciiTheme="majorBidi" w:hAnsiTheme="majorBidi" w:cstheme="majorBidi"/>
          <w:sz w:val="28"/>
          <w:szCs w:val="28"/>
          <w:rtl/>
        </w:rPr>
        <w:t xml:space="preserve"> تمت </w:t>
      </w:r>
      <w:r w:rsidR="0042520A" w:rsidRPr="00B43AF3">
        <w:rPr>
          <w:rFonts w:asciiTheme="majorBidi" w:hAnsiTheme="majorBidi" w:cstheme="majorBidi"/>
          <w:sz w:val="28"/>
          <w:szCs w:val="28"/>
          <w:rtl/>
        </w:rPr>
        <w:t>الإشارة</w:t>
      </w:r>
      <w:r w:rsidR="004C77FA" w:rsidRPr="00B43AF3">
        <w:rPr>
          <w:rFonts w:asciiTheme="majorBidi" w:hAnsiTheme="majorBidi" w:cstheme="majorBidi"/>
          <w:sz w:val="28"/>
          <w:szCs w:val="28"/>
          <w:rtl/>
        </w:rPr>
        <w:t xml:space="preserve"> </w:t>
      </w:r>
      <w:r w:rsidR="0042520A" w:rsidRPr="00B43AF3">
        <w:rPr>
          <w:rFonts w:asciiTheme="majorBidi" w:hAnsiTheme="majorBidi" w:cstheme="majorBidi"/>
          <w:sz w:val="28"/>
          <w:szCs w:val="28"/>
          <w:rtl/>
        </w:rPr>
        <w:t>إليهم</w:t>
      </w:r>
      <w:r w:rsidR="004C77FA" w:rsidRPr="00B43AF3">
        <w:rPr>
          <w:rFonts w:asciiTheme="majorBidi" w:hAnsiTheme="majorBidi" w:cstheme="majorBidi"/>
          <w:sz w:val="28"/>
          <w:szCs w:val="28"/>
          <w:rtl/>
        </w:rPr>
        <w:t xml:space="preserve"> بالصيغة </w:t>
      </w:r>
      <w:r w:rsidR="0042520A" w:rsidRPr="00B43AF3">
        <w:rPr>
          <w:rFonts w:asciiTheme="majorBidi" w:hAnsiTheme="majorBidi" w:cstheme="majorBidi"/>
          <w:sz w:val="28"/>
          <w:szCs w:val="28"/>
          <w:rtl/>
        </w:rPr>
        <w:t>"</w:t>
      </w:r>
      <w:r w:rsidR="004C77FA" w:rsidRPr="00B43AF3">
        <w:rPr>
          <w:rFonts w:asciiTheme="majorBidi" w:hAnsiTheme="majorBidi" w:cstheme="majorBidi"/>
          <w:sz w:val="28"/>
          <w:szCs w:val="28"/>
          <w:rtl/>
        </w:rPr>
        <w:t>لمختلف الأطر المنصوص عليها في مواد هذا المرسوم</w:t>
      </w:r>
      <w:r w:rsidR="0042520A" w:rsidRPr="00B43AF3">
        <w:rPr>
          <w:rFonts w:asciiTheme="majorBidi" w:hAnsiTheme="majorBidi" w:cstheme="majorBidi"/>
          <w:sz w:val="28"/>
          <w:szCs w:val="28"/>
          <w:rtl/>
        </w:rPr>
        <w:t>"</w:t>
      </w:r>
      <w:r w:rsidR="00D562FB">
        <w:rPr>
          <w:rFonts w:asciiTheme="majorBidi" w:hAnsiTheme="majorBidi" w:cstheme="majorBidi"/>
          <w:sz w:val="28"/>
          <w:szCs w:val="28"/>
          <w:rtl/>
        </w:rPr>
        <w:t>،</w:t>
      </w:r>
      <w:r w:rsidR="00065237" w:rsidRPr="00B43AF3">
        <w:rPr>
          <w:rFonts w:asciiTheme="majorBidi" w:hAnsiTheme="majorBidi" w:cstheme="majorBidi"/>
          <w:sz w:val="28"/>
          <w:szCs w:val="28"/>
          <w:rtl/>
        </w:rPr>
        <w:t xml:space="preserve"> و هناك فرق كبير بين الصيغتين.</w:t>
      </w:r>
      <w:r w:rsidR="004C77FA" w:rsidRPr="00B43AF3">
        <w:rPr>
          <w:rFonts w:asciiTheme="majorBidi" w:hAnsiTheme="majorBidi" w:cstheme="majorBidi"/>
          <w:sz w:val="28"/>
          <w:szCs w:val="28"/>
          <w:rtl/>
        </w:rPr>
        <w:t xml:space="preserve"> </w:t>
      </w:r>
    </w:p>
    <w:p w:rsidR="00BE507F" w:rsidRPr="00B43AF3" w:rsidRDefault="00B754E2" w:rsidP="00B43AF3">
      <w:pPr>
        <w:bidi/>
        <w:spacing w:line="360" w:lineRule="auto"/>
        <w:jc w:val="both"/>
        <w:rPr>
          <w:rFonts w:asciiTheme="majorBidi" w:hAnsiTheme="majorBidi" w:cstheme="majorBidi"/>
          <w:b/>
          <w:bCs/>
          <w:sz w:val="28"/>
          <w:szCs w:val="28"/>
          <w:rtl/>
        </w:rPr>
      </w:pPr>
      <w:r w:rsidRPr="00B43AF3">
        <w:rPr>
          <w:rFonts w:asciiTheme="majorBidi" w:hAnsiTheme="majorBidi" w:cstheme="majorBidi"/>
          <w:b/>
          <w:bCs/>
          <w:sz w:val="28"/>
          <w:szCs w:val="28"/>
          <w:rtl/>
        </w:rPr>
        <w:t>الاسهاب في تفصيل العقوبات التأديبية</w:t>
      </w:r>
      <w:bookmarkStart w:id="12" w:name="نه"/>
      <w:bookmarkEnd w:id="12"/>
    </w:p>
    <w:p w:rsidR="007235C8" w:rsidRPr="00B43AF3" w:rsidRDefault="008E1508" w:rsidP="00B43AF3">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بشكل غير معهود في</w:t>
      </w:r>
      <w:r w:rsidR="00186B8F">
        <w:rPr>
          <w:rFonts w:asciiTheme="majorBidi" w:hAnsiTheme="majorBidi" w:cstheme="majorBidi" w:hint="cs"/>
          <w:sz w:val="28"/>
          <w:szCs w:val="28"/>
          <w:rtl/>
        </w:rPr>
        <w:t xml:space="preserve"> القوانين المؤطرة</w:t>
      </w:r>
      <w:r w:rsidRPr="00B43AF3">
        <w:rPr>
          <w:rFonts w:asciiTheme="majorBidi" w:hAnsiTheme="majorBidi" w:cstheme="majorBidi"/>
          <w:sz w:val="28"/>
          <w:szCs w:val="28"/>
          <w:rtl/>
        </w:rPr>
        <w:t xml:space="preserve"> </w:t>
      </w:r>
      <w:r w:rsidR="00186B8F">
        <w:rPr>
          <w:rFonts w:asciiTheme="majorBidi" w:hAnsiTheme="majorBidi" w:cstheme="majorBidi" w:hint="cs"/>
          <w:sz w:val="28"/>
          <w:szCs w:val="28"/>
          <w:rtl/>
        </w:rPr>
        <w:t>ل</w:t>
      </w:r>
      <w:r w:rsidRPr="00B43AF3">
        <w:rPr>
          <w:rFonts w:asciiTheme="majorBidi" w:hAnsiTheme="majorBidi" w:cstheme="majorBidi"/>
          <w:sz w:val="28"/>
          <w:szCs w:val="28"/>
          <w:rtl/>
        </w:rPr>
        <w:t>مختلف قطاعات الوظيفة العمومية</w:t>
      </w:r>
      <w:r w:rsidR="00D562FB">
        <w:rPr>
          <w:rFonts w:asciiTheme="majorBidi" w:hAnsiTheme="majorBidi" w:cstheme="majorBidi"/>
          <w:sz w:val="28"/>
          <w:szCs w:val="28"/>
          <w:rtl/>
        </w:rPr>
        <w:t>،</w:t>
      </w:r>
      <w:r w:rsidRPr="00B43AF3">
        <w:rPr>
          <w:rFonts w:asciiTheme="majorBidi" w:hAnsiTheme="majorBidi" w:cstheme="majorBidi"/>
          <w:sz w:val="28"/>
          <w:szCs w:val="28"/>
          <w:rtl/>
        </w:rPr>
        <w:t xml:space="preserve"> </w:t>
      </w:r>
      <w:r w:rsidR="00D212FB" w:rsidRPr="00B43AF3">
        <w:rPr>
          <w:rFonts w:asciiTheme="majorBidi" w:hAnsiTheme="majorBidi" w:cstheme="majorBidi"/>
          <w:sz w:val="28"/>
          <w:szCs w:val="28"/>
          <w:rtl/>
        </w:rPr>
        <w:t>خصص النظام الأساسي الجديد حيزا كبير</w:t>
      </w:r>
      <w:r w:rsidR="001307E1" w:rsidRPr="00B43AF3">
        <w:rPr>
          <w:rFonts w:asciiTheme="majorBidi" w:hAnsiTheme="majorBidi" w:cstheme="majorBidi"/>
          <w:sz w:val="28"/>
          <w:szCs w:val="28"/>
          <w:rtl/>
        </w:rPr>
        <w:t xml:space="preserve">ا للعقوبات </w:t>
      </w:r>
      <w:r w:rsidR="00506E8A" w:rsidRPr="00B43AF3">
        <w:rPr>
          <w:rFonts w:asciiTheme="majorBidi" w:hAnsiTheme="majorBidi" w:cstheme="majorBidi"/>
          <w:sz w:val="28"/>
          <w:szCs w:val="28"/>
          <w:rtl/>
        </w:rPr>
        <w:t>التأديبية</w:t>
      </w:r>
      <w:r w:rsidR="00D562FB">
        <w:rPr>
          <w:rFonts w:asciiTheme="majorBidi" w:hAnsiTheme="majorBidi" w:cstheme="majorBidi"/>
          <w:sz w:val="28"/>
          <w:szCs w:val="28"/>
          <w:rtl/>
        </w:rPr>
        <w:t>،</w:t>
      </w:r>
      <w:r w:rsidR="00D212FB" w:rsidRPr="00B43AF3">
        <w:rPr>
          <w:rFonts w:asciiTheme="majorBidi" w:hAnsiTheme="majorBidi" w:cstheme="majorBidi"/>
          <w:sz w:val="28"/>
          <w:szCs w:val="28"/>
          <w:rtl/>
        </w:rPr>
        <w:t xml:space="preserve"> </w:t>
      </w:r>
      <w:r w:rsidR="00E859B4" w:rsidRPr="00B43AF3">
        <w:rPr>
          <w:rFonts w:asciiTheme="majorBidi" w:hAnsiTheme="majorBidi" w:cstheme="majorBidi"/>
          <w:sz w:val="28"/>
          <w:szCs w:val="28"/>
          <w:rtl/>
        </w:rPr>
        <w:t xml:space="preserve">بعضها لم يكن متضمنا </w:t>
      </w:r>
      <w:r w:rsidR="00D212FB" w:rsidRPr="00B43AF3">
        <w:rPr>
          <w:rFonts w:asciiTheme="majorBidi" w:hAnsiTheme="majorBidi" w:cstheme="majorBidi"/>
          <w:sz w:val="28"/>
          <w:szCs w:val="28"/>
          <w:rtl/>
        </w:rPr>
        <w:t>بالنظام السابق لسنة 2003</w:t>
      </w:r>
      <w:r w:rsidR="003F321E" w:rsidRPr="00B43AF3">
        <w:rPr>
          <w:rFonts w:asciiTheme="majorBidi" w:hAnsiTheme="majorBidi" w:cstheme="majorBidi"/>
          <w:sz w:val="28"/>
          <w:szCs w:val="28"/>
          <w:rtl/>
        </w:rPr>
        <w:t xml:space="preserve"> ك</w:t>
      </w:r>
      <w:r w:rsidR="00CB07CD" w:rsidRPr="00B43AF3">
        <w:rPr>
          <w:rFonts w:asciiTheme="majorBidi" w:hAnsiTheme="majorBidi" w:cstheme="majorBidi"/>
          <w:sz w:val="28"/>
          <w:szCs w:val="28"/>
          <w:rtl/>
        </w:rPr>
        <w:t>الع</w:t>
      </w:r>
      <w:r w:rsidR="003F321E" w:rsidRPr="00B43AF3">
        <w:rPr>
          <w:rFonts w:asciiTheme="majorBidi" w:hAnsiTheme="majorBidi" w:cstheme="majorBidi"/>
          <w:sz w:val="28"/>
          <w:szCs w:val="28"/>
          <w:rtl/>
        </w:rPr>
        <w:t xml:space="preserve">قوبات المتعلقة بالدرجة </w:t>
      </w:r>
      <w:r w:rsidR="00506E8A" w:rsidRPr="00B43AF3">
        <w:rPr>
          <w:rFonts w:asciiTheme="majorBidi" w:hAnsiTheme="majorBidi" w:cstheme="majorBidi"/>
          <w:sz w:val="28"/>
          <w:szCs w:val="28"/>
          <w:rtl/>
        </w:rPr>
        <w:t>الثالثة</w:t>
      </w:r>
      <w:r w:rsidR="003F321E" w:rsidRPr="00B43AF3">
        <w:rPr>
          <w:rFonts w:asciiTheme="majorBidi" w:hAnsiTheme="majorBidi" w:cstheme="majorBidi"/>
          <w:sz w:val="28"/>
          <w:szCs w:val="28"/>
          <w:rtl/>
        </w:rPr>
        <w:t xml:space="preserve"> المتمثلة في </w:t>
      </w:r>
      <w:r w:rsidR="00CB07CD" w:rsidRPr="00B43AF3">
        <w:rPr>
          <w:rFonts w:asciiTheme="majorBidi" w:hAnsiTheme="majorBidi" w:cstheme="majorBidi"/>
          <w:sz w:val="28"/>
          <w:szCs w:val="28"/>
          <w:rtl/>
        </w:rPr>
        <w:t xml:space="preserve">الإقصاء المؤقت عن العمل مقرونا بالحرمان من </w:t>
      </w:r>
      <w:r w:rsidR="003F321E" w:rsidRPr="00B43AF3">
        <w:rPr>
          <w:rFonts w:asciiTheme="majorBidi" w:hAnsiTheme="majorBidi" w:cstheme="majorBidi"/>
          <w:sz w:val="28"/>
          <w:szCs w:val="28"/>
          <w:rtl/>
        </w:rPr>
        <w:t>الأجرة</w:t>
      </w:r>
      <w:r w:rsidR="00D562FB">
        <w:rPr>
          <w:rFonts w:asciiTheme="majorBidi" w:hAnsiTheme="majorBidi" w:cstheme="majorBidi"/>
          <w:sz w:val="28"/>
          <w:szCs w:val="28"/>
          <w:rtl/>
        </w:rPr>
        <w:t>،</w:t>
      </w:r>
      <w:r w:rsidR="00D212FB" w:rsidRPr="00B43AF3">
        <w:rPr>
          <w:rFonts w:asciiTheme="majorBidi" w:hAnsiTheme="majorBidi" w:cstheme="majorBidi"/>
          <w:sz w:val="28"/>
          <w:szCs w:val="28"/>
          <w:rtl/>
        </w:rPr>
        <w:t xml:space="preserve"> و رغم إشارة المادة 3 إ</w:t>
      </w:r>
      <w:r w:rsidR="003F321E" w:rsidRPr="00B43AF3">
        <w:rPr>
          <w:rFonts w:asciiTheme="majorBidi" w:hAnsiTheme="majorBidi" w:cstheme="majorBidi"/>
          <w:sz w:val="28"/>
          <w:szCs w:val="28"/>
          <w:rtl/>
        </w:rPr>
        <w:t xml:space="preserve">لى أن موظفي </w:t>
      </w:r>
      <w:r w:rsidR="00D212FB" w:rsidRPr="00B43AF3">
        <w:rPr>
          <w:rFonts w:asciiTheme="majorBidi" w:hAnsiTheme="majorBidi" w:cstheme="majorBidi"/>
          <w:sz w:val="28"/>
          <w:szCs w:val="28"/>
          <w:rtl/>
        </w:rPr>
        <w:t>قطاع</w:t>
      </w:r>
      <w:r w:rsidR="003F321E" w:rsidRPr="00B43AF3">
        <w:rPr>
          <w:rFonts w:asciiTheme="majorBidi" w:hAnsiTheme="majorBidi" w:cstheme="majorBidi"/>
          <w:sz w:val="28"/>
          <w:szCs w:val="28"/>
          <w:rtl/>
        </w:rPr>
        <w:t xml:space="preserve"> التربية الوطنية</w:t>
      </w:r>
      <w:r w:rsidR="00D212FB" w:rsidRPr="00B43AF3">
        <w:rPr>
          <w:rFonts w:asciiTheme="majorBidi" w:hAnsiTheme="majorBidi" w:cstheme="majorBidi"/>
          <w:sz w:val="28"/>
          <w:szCs w:val="28"/>
          <w:rtl/>
        </w:rPr>
        <w:t xml:space="preserve"> يسري عليهم قانون الوظيفة العمومية الموضح للعقوبات الم</w:t>
      </w:r>
      <w:r w:rsidR="000E094B" w:rsidRPr="00B43AF3">
        <w:rPr>
          <w:rFonts w:asciiTheme="majorBidi" w:hAnsiTheme="majorBidi" w:cstheme="majorBidi"/>
          <w:sz w:val="28"/>
          <w:szCs w:val="28"/>
          <w:rtl/>
        </w:rPr>
        <w:t>طبقة على كافة الموظفين إلا أن هذ</w:t>
      </w:r>
      <w:r w:rsidR="00D212FB" w:rsidRPr="00B43AF3">
        <w:rPr>
          <w:rFonts w:asciiTheme="majorBidi" w:hAnsiTheme="majorBidi" w:cstheme="majorBidi"/>
          <w:sz w:val="28"/>
          <w:szCs w:val="28"/>
          <w:rtl/>
        </w:rPr>
        <w:t>ا المرسوم</w:t>
      </w:r>
      <w:r w:rsidR="00D562FB">
        <w:rPr>
          <w:rFonts w:asciiTheme="majorBidi" w:hAnsiTheme="majorBidi" w:cstheme="majorBidi"/>
          <w:sz w:val="28"/>
          <w:szCs w:val="28"/>
          <w:rtl/>
        </w:rPr>
        <w:t>،</w:t>
      </w:r>
      <w:r w:rsidR="00D212FB" w:rsidRPr="00B43AF3">
        <w:rPr>
          <w:rFonts w:asciiTheme="majorBidi" w:hAnsiTheme="majorBidi" w:cstheme="majorBidi"/>
          <w:sz w:val="28"/>
          <w:szCs w:val="28"/>
          <w:rtl/>
        </w:rPr>
        <w:t xml:space="preserve"> عبر مادته الرابعة و الستين</w:t>
      </w:r>
      <w:r w:rsidR="00D562FB">
        <w:rPr>
          <w:rFonts w:asciiTheme="majorBidi" w:hAnsiTheme="majorBidi" w:cstheme="majorBidi"/>
          <w:sz w:val="28"/>
          <w:szCs w:val="28"/>
          <w:rtl/>
        </w:rPr>
        <w:t>،</w:t>
      </w:r>
      <w:r w:rsidR="00D212FB" w:rsidRPr="00B43AF3">
        <w:rPr>
          <w:rFonts w:asciiTheme="majorBidi" w:hAnsiTheme="majorBidi" w:cstheme="majorBidi"/>
          <w:sz w:val="28"/>
          <w:szCs w:val="28"/>
          <w:rtl/>
        </w:rPr>
        <w:t xml:space="preserve"> آثر تفصيل و تدقيق العقوبات التأديبية </w:t>
      </w:r>
      <w:r w:rsidR="00E859B4" w:rsidRPr="00B43AF3">
        <w:rPr>
          <w:rFonts w:asciiTheme="majorBidi" w:hAnsiTheme="majorBidi" w:cstheme="majorBidi"/>
          <w:sz w:val="28"/>
          <w:szCs w:val="28"/>
          <w:rtl/>
        </w:rPr>
        <w:t>التي لا تعارض و مقتضيات العقوبات المنصوص عليها في الفصل 66 من النظام الأساسي العام للوظيفة العمومية.</w:t>
      </w:r>
      <w:r w:rsidR="003F321E" w:rsidRPr="00B43AF3">
        <w:rPr>
          <w:rFonts w:asciiTheme="majorBidi" w:hAnsiTheme="majorBidi" w:cstheme="majorBidi"/>
          <w:sz w:val="28"/>
          <w:szCs w:val="28"/>
          <w:rtl/>
        </w:rPr>
        <w:t xml:space="preserve"> بل </w:t>
      </w:r>
      <w:proofErr w:type="gramStart"/>
      <w:r w:rsidR="000E094B" w:rsidRPr="00B43AF3">
        <w:rPr>
          <w:rFonts w:asciiTheme="majorBidi" w:hAnsiTheme="majorBidi" w:cstheme="majorBidi"/>
          <w:sz w:val="28"/>
          <w:szCs w:val="28"/>
          <w:rtl/>
        </w:rPr>
        <w:t>و</w:t>
      </w:r>
      <w:r w:rsidR="00186B8F">
        <w:rPr>
          <w:rFonts w:asciiTheme="majorBidi" w:hAnsiTheme="majorBidi" w:cstheme="majorBidi" w:hint="cs"/>
          <w:sz w:val="28"/>
          <w:szCs w:val="28"/>
          <w:rtl/>
        </w:rPr>
        <w:t xml:space="preserve"> </w:t>
      </w:r>
      <w:r w:rsidR="000E094B" w:rsidRPr="00B43AF3">
        <w:rPr>
          <w:rFonts w:asciiTheme="majorBidi" w:hAnsiTheme="majorBidi" w:cstheme="majorBidi"/>
          <w:sz w:val="28"/>
          <w:szCs w:val="28"/>
          <w:rtl/>
        </w:rPr>
        <w:t>بإضافة</w:t>
      </w:r>
      <w:proofErr w:type="gramEnd"/>
      <w:r w:rsidR="003F321E" w:rsidRPr="00B43AF3">
        <w:rPr>
          <w:rFonts w:asciiTheme="majorBidi" w:hAnsiTheme="majorBidi" w:cstheme="majorBidi"/>
          <w:sz w:val="28"/>
          <w:szCs w:val="28"/>
          <w:rtl/>
        </w:rPr>
        <w:t xml:space="preserve"> صيغ و أحكام لم تكن </w:t>
      </w:r>
      <w:r w:rsidR="001307E1" w:rsidRPr="00B43AF3">
        <w:rPr>
          <w:rFonts w:asciiTheme="majorBidi" w:hAnsiTheme="majorBidi" w:cstheme="majorBidi"/>
          <w:sz w:val="28"/>
          <w:szCs w:val="28"/>
          <w:rtl/>
        </w:rPr>
        <w:t xml:space="preserve">متضمنة بالنظام </w:t>
      </w:r>
      <w:r w:rsidR="00327A2F" w:rsidRPr="00B43AF3">
        <w:rPr>
          <w:rFonts w:asciiTheme="majorBidi" w:hAnsiTheme="majorBidi" w:cstheme="majorBidi"/>
          <w:sz w:val="28"/>
          <w:szCs w:val="28"/>
          <w:rtl/>
        </w:rPr>
        <w:t xml:space="preserve">الأساسي </w:t>
      </w:r>
      <w:r w:rsidR="00B754E2" w:rsidRPr="00B43AF3">
        <w:rPr>
          <w:rFonts w:asciiTheme="majorBidi" w:hAnsiTheme="majorBidi" w:cstheme="majorBidi"/>
          <w:sz w:val="28"/>
          <w:szCs w:val="28"/>
          <w:rtl/>
        </w:rPr>
        <w:t>السابق،</w:t>
      </w:r>
      <w:r w:rsidR="00C42501" w:rsidRPr="00B43AF3">
        <w:rPr>
          <w:rFonts w:asciiTheme="majorBidi" w:hAnsiTheme="majorBidi" w:cstheme="majorBidi"/>
          <w:sz w:val="28"/>
          <w:szCs w:val="28"/>
          <w:rtl/>
        </w:rPr>
        <w:t xml:space="preserve"> في غياب تام للأخطاء المهنية الموجبة لهذه العقوب</w:t>
      </w:r>
      <w:r w:rsidR="00FF5B22" w:rsidRPr="00B43AF3">
        <w:rPr>
          <w:rFonts w:asciiTheme="majorBidi" w:hAnsiTheme="majorBidi" w:cstheme="majorBidi"/>
          <w:sz w:val="28"/>
          <w:szCs w:val="28"/>
          <w:rtl/>
        </w:rPr>
        <w:t>ات و كذا الجهات المخولة لرصد</w:t>
      </w:r>
      <w:r w:rsidR="00C42501" w:rsidRPr="00B43AF3">
        <w:rPr>
          <w:rFonts w:asciiTheme="majorBidi" w:hAnsiTheme="majorBidi" w:cstheme="majorBidi"/>
          <w:sz w:val="28"/>
          <w:szCs w:val="28"/>
          <w:rtl/>
        </w:rPr>
        <w:t xml:space="preserve"> الأفعال</w:t>
      </w:r>
      <w:r w:rsidR="00FF5B22" w:rsidRPr="00B43AF3">
        <w:rPr>
          <w:rFonts w:asciiTheme="majorBidi" w:hAnsiTheme="majorBidi" w:cstheme="majorBidi"/>
          <w:sz w:val="28"/>
          <w:szCs w:val="28"/>
          <w:rtl/>
        </w:rPr>
        <w:t xml:space="preserve"> الموجبة لها</w:t>
      </w:r>
      <w:r w:rsidR="00C42501" w:rsidRPr="00B43AF3">
        <w:rPr>
          <w:rFonts w:asciiTheme="majorBidi" w:hAnsiTheme="majorBidi" w:cstheme="majorBidi"/>
          <w:sz w:val="28"/>
          <w:szCs w:val="28"/>
          <w:rtl/>
        </w:rPr>
        <w:t xml:space="preserve"> و</w:t>
      </w:r>
      <w:r w:rsidR="000E094B" w:rsidRPr="00B43AF3">
        <w:rPr>
          <w:rFonts w:asciiTheme="majorBidi" w:hAnsiTheme="majorBidi" w:cstheme="majorBidi"/>
          <w:sz w:val="28"/>
          <w:szCs w:val="28"/>
          <w:rtl/>
        </w:rPr>
        <w:t xml:space="preserve"> أيضا</w:t>
      </w:r>
      <w:r w:rsidR="00FF5B22" w:rsidRPr="00B43AF3">
        <w:rPr>
          <w:rFonts w:asciiTheme="majorBidi" w:hAnsiTheme="majorBidi" w:cstheme="majorBidi"/>
          <w:sz w:val="28"/>
          <w:szCs w:val="28"/>
          <w:rtl/>
        </w:rPr>
        <w:t xml:space="preserve"> الجهات المخولة ل</w:t>
      </w:r>
      <w:r w:rsidR="00C42501" w:rsidRPr="00B43AF3">
        <w:rPr>
          <w:rFonts w:asciiTheme="majorBidi" w:hAnsiTheme="majorBidi" w:cstheme="majorBidi"/>
          <w:sz w:val="28"/>
          <w:szCs w:val="28"/>
          <w:rtl/>
        </w:rPr>
        <w:t>تنفيذ الجزاءات.</w:t>
      </w:r>
      <w:r w:rsidR="001307E1" w:rsidRPr="00B43AF3">
        <w:rPr>
          <w:rFonts w:asciiTheme="majorBidi" w:hAnsiTheme="majorBidi" w:cstheme="majorBidi"/>
          <w:sz w:val="28"/>
          <w:szCs w:val="28"/>
          <w:rtl/>
        </w:rPr>
        <w:t xml:space="preserve"> </w:t>
      </w:r>
      <w:r w:rsidR="00C42501" w:rsidRPr="00B43AF3">
        <w:rPr>
          <w:rFonts w:asciiTheme="majorBidi" w:hAnsiTheme="majorBidi" w:cstheme="majorBidi"/>
          <w:sz w:val="28"/>
          <w:szCs w:val="28"/>
          <w:rtl/>
        </w:rPr>
        <w:t>و لعل</w:t>
      </w:r>
      <w:r w:rsidR="00FF5B22" w:rsidRPr="00B43AF3">
        <w:rPr>
          <w:rFonts w:asciiTheme="majorBidi" w:hAnsiTheme="majorBidi" w:cstheme="majorBidi"/>
          <w:sz w:val="28"/>
          <w:szCs w:val="28"/>
          <w:rtl/>
        </w:rPr>
        <w:t xml:space="preserve"> التفصيل في العقوبات و</w:t>
      </w:r>
      <w:r w:rsidR="00C42501" w:rsidRPr="00B43AF3">
        <w:rPr>
          <w:rFonts w:asciiTheme="majorBidi" w:hAnsiTheme="majorBidi" w:cstheme="majorBidi"/>
          <w:sz w:val="28"/>
          <w:szCs w:val="28"/>
          <w:rtl/>
        </w:rPr>
        <w:t xml:space="preserve"> </w:t>
      </w:r>
      <w:r w:rsidR="00327A2F" w:rsidRPr="00B43AF3">
        <w:rPr>
          <w:rFonts w:asciiTheme="majorBidi" w:hAnsiTheme="majorBidi" w:cstheme="majorBidi"/>
          <w:sz w:val="28"/>
          <w:szCs w:val="28"/>
          <w:rtl/>
        </w:rPr>
        <w:t>إضافة</w:t>
      </w:r>
      <w:r w:rsidR="00C42501" w:rsidRPr="00B43AF3">
        <w:rPr>
          <w:rFonts w:asciiTheme="majorBidi" w:hAnsiTheme="majorBidi" w:cstheme="majorBidi"/>
          <w:sz w:val="28"/>
          <w:szCs w:val="28"/>
          <w:rtl/>
        </w:rPr>
        <w:t xml:space="preserve"> </w:t>
      </w:r>
      <w:r w:rsidR="00FF5B22" w:rsidRPr="00B43AF3">
        <w:rPr>
          <w:rFonts w:asciiTheme="majorBidi" w:hAnsiTheme="majorBidi" w:cstheme="majorBidi"/>
          <w:sz w:val="28"/>
          <w:szCs w:val="28"/>
          <w:rtl/>
        </w:rPr>
        <w:t>أخرى جديدة</w:t>
      </w:r>
      <w:r w:rsidR="00C42501" w:rsidRPr="00B43AF3">
        <w:rPr>
          <w:rFonts w:asciiTheme="majorBidi" w:hAnsiTheme="majorBidi" w:cstheme="majorBidi"/>
          <w:sz w:val="28"/>
          <w:szCs w:val="28"/>
          <w:rtl/>
        </w:rPr>
        <w:t xml:space="preserve"> كان </w:t>
      </w:r>
      <w:r w:rsidR="00327A2F" w:rsidRPr="00B43AF3">
        <w:rPr>
          <w:rFonts w:asciiTheme="majorBidi" w:hAnsiTheme="majorBidi" w:cstheme="majorBidi"/>
          <w:sz w:val="28"/>
          <w:szCs w:val="28"/>
          <w:rtl/>
        </w:rPr>
        <w:t xml:space="preserve">بسبب عدم خضوع الأطر النظامية للأكاديميات الجهوية للتربية و </w:t>
      </w:r>
      <w:r w:rsidR="00506E8A" w:rsidRPr="00B43AF3">
        <w:rPr>
          <w:rFonts w:asciiTheme="majorBidi" w:hAnsiTheme="majorBidi" w:cstheme="majorBidi"/>
          <w:sz w:val="28"/>
          <w:szCs w:val="28"/>
          <w:rtl/>
        </w:rPr>
        <w:t>التكوين،</w:t>
      </w:r>
      <w:r w:rsidR="00327A2F" w:rsidRPr="00B43AF3">
        <w:rPr>
          <w:rFonts w:asciiTheme="majorBidi" w:hAnsiTheme="majorBidi" w:cstheme="majorBidi"/>
          <w:sz w:val="28"/>
          <w:szCs w:val="28"/>
          <w:rtl/>
        </w:rPr>
        <w:t xml:space="preserve"> حسب المادة 3 من هذا </w:t>
      </w:r>
      <w:r w:rsidR="00506E8A" w:rsidRPr="00B43AF3">
        <w:rPr>
          <w:rFonts w:asciiTheme="majorBidi" w:hAnsiTheme="majorBidi" w:cstheme="majorBidi"/>
          <w:sz w:val="28"/>
          <w:szCs w:val="28"/>
          <w:rtl/>
        </w:rPr>
        <w:t>المرسوم،</w:t>
      </w:r>
      <w:r w:rsidR="00327A2F" w:rsidRPr="00B43AF3">
        <w:rPr>
          <w:rFonts w:asciiTheme="majorBidi" w:hAnsiTheme="majorBidi" w:cstheme="majorBidi"/>
          <w:sz w:val="28"/>
          <w:szCs w:val="28"/>
          <w:rtl/>
        </w:rPr>
        <w:t xml:space="preserve"> لمقتضيات العقوبات السارية على موظفي الدولة المتضمنة بالقانون الأساسي للوظيفة العمومية. </w:t>
      </w:r>
      <w:r w:rsidR="00CB07CD" w:rsidRPr="00B43AF3">
        <w:rPr>
          <w:rFonts w:asciiTheme="majorBidi" w:hAnsiTheme="majorBidi" w:cstheme="majorBidi"/>
          <w:sz w:val="28"/>
          <w:szCs w:val="28"/>
          <w:rtl/>
        </w:rPr>
        <w:t>و ربما يوحي تفصيل بعض العقوبات المستحدثة كالحرمان من الحركة الانتقالية والترقية إلى كون هذين الأخيرين يشكلان صلب اهتمامات هيئة التدريس من جهة و لكونهما منسجمين</w:t>
      </w:r>
      <w:r w:rsidR="00FF5B22" w:rsidRPr="00B43AF3">
        <w:rPr>
          <w:rFonts w:asciiTheme="majorBidi" w:hAnsiTheme="majorBidi" w:cstheme="majorBidi"/>
          <w:sz w:val="28"/>
          <w:szCs w:val="28"/>
          <w:rtl/>
        </w:rPr>
        <w:t xml:space="preserve"> مع خصوصية قطاع التربية </w:t>
      </w:r>
      <w:r w:rsidR="00506E8A" w:rsidRPr="00B43AF3">
        <w:rPr>
          <w:rFonts w:asciiTheme="majorBidi" w:hAnsiTheme="majorBidi" w:cstheme="majorBidi"/>
          <w:sz w:val="28"/>
          <w:szCs w:val="28"/>
          <w:rtl/>
        </w:rPr>
        <w:t>الوطنية،</w:t>
      </w:r>
      <w:r w:rsidR="00FF5B22" w:rsidRPr="00B43AF3">
        <w:rPr>
          <w:rFonts w:asciiTheme="majorBidi" w:hAnsiTheme="majorBidi" w:cstheme="majorBidi"/>
          <w:sz w:val="28"/>
          <w:szCs w:val="28"/>
          <w:rtl/>
        </w:rPr>
        <w:t xml:space="preserve"> و كذلك</w:t>
      </w:r>
      <w:r w:rsidR="00CB07CD" w:rsidRPr="00B43AF3">
        <w:rPr>
          <w:rFonts w:asciiTheme="majorBidi" w:hAnsiTheme="majorBidi" w:cstheme="majorBidi"/>
          <w:sz w:val="28"/>
          <w:szCs w:val="28"/>
          <w:rtl/>
        </w:rPr>
        <w:t xml:space="preserve"> لإعطاء السلطة الإدارية هامشا موسعا لاختيار العقوبات المناسبة</w:t>
      </w:r>
      <w:r w:rsidR="007235C8" w:rsidRPr="00B43AF3">
        <w:rPr>
          <w:rFonts w:asciiTheme="majorBidi" w:hAnsiTheme="majorBidi" w:cstheme="majorBidi"/>
          <w:sz w:val="28"/>
          <w:szCs w:val="28"/>
          <w:rtl/>
        </w:rPr>
        <w:t xml:space="preserve"> لجميع الفئات المكونة للموارد البشرية</w:t>
      </w:r>
      <w:r w:rsidR="00CB07CD" w:rsidRPr="00B43AF3">
        <w:rPr>
          <w:rFonts w:asciiTheme="majorBidi" w:hAnsiTheme="majorBidi" w:cstheme="majorBidi"/>
          <w:sz w:val="28"/>
          <w:szCs w:val="28"/>
          <w:rtl/>
        </w:rPr>
        <w:t xml:space="preserve"> دون </w:t>
      </w:r>
      <w:r w:rsidR="007235C8" w:rsidRPr="00B43AF3">
        <w:rPr>
          <w:rFonts w:asciiTheme="majorBidi" w:hAnsiTheme="majorBidi" w:cstheme="majorBidi"/>
          <w:sz w:val="28"/>
          <w:szCs w:val="28"/>
          <w:rtl/>
        </w:rPr>
        <w:t>إلزامية التقيد من عدمه بمقتضيات الفصل 66 من القانون الأس</w:t>
      </w:r>
      <w:r w:rsidR="00FF5B22" w:rsidRPr="00B43AF3">
        <w:rPr>
          <w:rFonts w:asciiTheme="majorBidi" w:hAnsiTheme="majorBidi" w:cstheme="majorBidi"/>
          <w:sz w:val="28"/>
          <w:szCs w:val="28"/>
          <w:rtl/>
        </w:rPr>
        <w:t>اسي للوظيفة العمومية الذي يسري على موظفي قطاع التربية الوطنية دون غيرهم.</w:t>
      </w:r>
    </w:p>
    <w:p w:rsidR="009A68D9" w:rsidRPr="00B43AF3" w:rsidRDefault="00377154" w:rsidP="00B43AF3">
      <w:pPr>
        <w:bidi/>
        <w:spacing w:line="360" w:lineRule="auto"/>
        <w:jc w:val="both"/>
        <w:rPr>
          <w:rFonts w:asciiTheme="majorBidi" w:hAnsiTheme="majorBidi" w:cstheme="majorBidi"/>
          <w:b/>
          <w:bCs/>
          <w:sz w:val="28"/>
          <w:szCs w:val="28"/>
          <w:rtl/>
        </w:rPr>
      </w:pPr>
      <w:bookmarkStart w:id="13" w:name="ل13"/>
      <w:bookmarkStart w:id="14" w:name="كككك"/>
      <w:bookmarkStart w:id="15" w:name="غغغ"/>
      <w:bookmarkEnd w:id="13"/>
      <w:bookmarkEnd w:id="14"/>
      <w:bookmarkEnd w:id="15"/>
      <w:r w:rsidRPr="00B43AF3">
        <w:rPr>
          <w:rFonts w:asciiTheme="majorBidi" w:hAnsiTheme="majorBidi" w:cstheme="majorBidi"/>
          <w:b/>
          <w:bCs/>
          <w:sz w:val="28"/>
          <w:szCs w:val="28"/>
          <w:rtl/>
        </w:rPr>
        <w:t>ملخص النتائج</w:t>
      </w:r>
    </w:p>
    <w:p w:rsidR="00CA4E2E" w:rsidRPr="00B43AF3" w:rsidRDefault="000F66BE" w:rsidP="00B43AF3">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lastRenderedPageBreak/>
        <w:t xml:space="preserve">قام النظام الأساسي الجديد على هندسة جديدة قائمة على مبدأ توسيع و تفصيل </w:t>
      </w:r>
      <w:r w:rsidR="00506E8A" w:rsidRPr="00B43AF3">
        <w:rPr>
          <w:rFonts w:asciiTheme="majorBidi" w:hAnsiTheme="majorBidi" w:cstheme="majorBidi"/>
          <w:sz w:val="28"/>
          <w:szCs w:val="28"/>
          <w:rtl/>
        </w:rPr>
        <w:t>المهام</w:t>
      </w:r>
      <w:r w:rsidR="00506E8A" w:rsidRPr="00B43AF3">
        <w:rPr>
          <w:rFonts w:asciiTheme="majorBidi" w:hAnsiTheme="majorBidi" w:cstheme="majorBidi"/>
          <w:sz w:val="28"/>
          <w:szCs w:val="28"/>
        </w:rPr>
        <w:t> </w:t>
      </w:r>
      <w:r w:rsidR="00506E8A" w:rsidRPr="00B43AF3">
        <w:rPr>
          <w:rFonts w:asciiTheme="majorBidi" w:hAnsiTheme="majorBidi" w:cstheme="majorBidi"/>
          <w:sz w:val="28"/>
          <w:szCs w:val="28"/>
          <w:rtl/>
          <w:lang w:bidi="ar-MA"/>
        </w:rPr>
        <w:t>وفق</w:t>
      </w:r>
      <w:r w:rsidR="00A21D2E" w:rsidRPr="00B43AF3">
        <w:rPr>
          <w:rFonts w:asciiTheme="majorBidi" w:hAnsiTheme="majorBidi" w:cstheme="majorBidi"/>
          <w:sz w:val="28"/>
          <w:szCs w:val="28"/>
          <w:rtl/>
          <w:lang w:bidi="ar-MA"/>
        </w:rPr>
        <w:t xml:space="preserve"> مبدأ التجانس</w:t>
      </w:r>
      <w:r w:rsidR="00A21D2E" w:rsidRPr="00B43AF3">
        <w:rPr>
          <w:rFonts w:asciiTheme="majorBidi" w:hAnsiTheme="majorBidi" w:cstheme="majorBidi"/>
          <w:sz w:val="28"/>
          <w:szCs w:val="28"/>
          <w:rtl/>
        </w:rPr>
        <w:t xml:space="preserve"> كما عمد إلى </w:t>
      </w:r>
      <w:r w:rsidRPr="00B43AF3">
        <w:rPr>
          <w:rFonts w:asciiTheme="majorBidi" w:hAnsiTheme="majorBidi" w:cstheme="majorBidi"/>
          <w:sz w:val="28"/>
          <w:szCs w:val="28"/>
          <w:rtl/>
        </w:rPr>
        <w:t>توحيد المسارات المهنية لجميع العاملين بقطاع التربية الوطنية دون المساس بمقتضيات النظام الأساسي العام للوظيفة العمومية. و دون ضرورة تكرار التذكير بالفصل بين مكوني بنية العاملين بالقطاع</w:t>
      </w:r>
      <w:r w:rsidRPr="00B43AF3">
        <w:rPr>
          <w:rStyle w:val="Appelnotedebasdep"/>
          <w:rFonts w:asciiTheme="majorBidi" w:hAnsiTheme="majorBidi" w:cstheme="majorBidi"/>
          <w:sz w:val="28"/>
          <w:szCs w:val="28"/>
          <w:rtl/>
        </w:rPr>
        <w:footnoteReference w:id="44"/>
      </w:r>
      <w:r w:rsidRPr="00B43AF3">
        <w:rPr>
          <w:rFonts w:asciiTheme="majorBidi" w:hAnsiTheme="majorBidi" w:cstheme="majorBidi"/>
          <w:sz w:val="28"/>
          <w:szCs w:val="28"/>
          <w:rtl/>
        </w:rPr>
        <w:t xml:space="preserve">، من خلال إقرار التمييز بين الفئتين في المادة الأولى من هذا المرسوم و إدماجهما </w:t>
      </w:r>
      <w:r w:rsidR="00D33C05" w:rsidRPr="00B43AF3">
        <w:rPr>
          <w:rFonts w:asciiTheme="majorBidi" w:hAnsiTheme="majorBidi" w:cstheme="majorBidi"/>
          <w:sz w:val="28"/>
          <w:szCs w:val="28"/>
          <w:rtl/>
        </w:rPr>
        <w:t>في تسمية واحدة</w:t>
      </w:r>
      <w:r w:rsidRPr="00B43AF3">
        <w:rPr>
          <w:rFonts w:asciiTheme="majorBidi" w:hAnsiTheme="majorBidi" w:cstheme="majorBidi"/>
          <w:sz w:val="28"/>
          <w:szCs w:val="28"/>
          <w:rtl/>
        </w:rPr>
        <w:t xml:space="preserve">، و </w:t>
      </w:r>
      <w:r w:rsidR="00CA4E2E" w:rsidRPr="00B43AF3">
        <w:rPr>
          <w:rFonts w:asciiTheme="majorBidi" w:hAnsiTheme="majorBidi" w:cstheme="majorBidi"/>
          <w:sz w:val="28"/>
          <w:szCs w:val="28"/>
          <w:rtl/>
        </w:rPr>
        <w:t xml:space="preserve">ثمن ذلك الإقرار </w:t>
      </w:r>
      <w:r w:rsidRPr="00B43AF3">
        <w:rPr>
          <w:rFonts w:asciiTheme="majorBidi" w:hAnsiTheme="majorBidi" w:cstheme="majorBidi"/>
          <w:sz w:val="28"/>
          <w:szCs w:val="28"/>
          <w:rtl/>
        </w:rPr>
        <w:t xml:space="preserve">بالفصل في الجهات المكلفة بتدبير هذه الأخيرة من خلال ما جاء بالمادة الثانية من هذا المرسوم. </w:t>
      </w:r>
    </w:p>
    <w:p w:rsidR="00AD346B" w:rsidRPr="00B43AF3" w:rsidRDefault="00F40C77" w:rsidP="00221747">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lang w:bidi="ar-MA"/>
        </w:rPr>
        <w:t>و بالرجوع</w:t>
      </w:r>
      <w:r w:rsidR="00186B8F">
        <w:rPr>
          <w:rFonts w:asciiTheme="majorBidi" w:hAnsiTheme="majorBidi" w:cstheme="majorBidi"/>
          <w:sz w:val="28"/>
          <w:szCs w:val="28"/>
          <w:rtl/>
          <w:lang w:bidi="ar-MA"/>
        </w:rPr>
        <w:t xml:space="preserve"> إلى </w:t>
      </w:r>
      <w:r w:rsidR="00186B8F">
        <w:rPr>
          <w:rFonts w:asciiTheme="majorBidi" w:hAnsiTheme="majorBidi" w:cstheme="majorBidi" w:hint="cs"/>
          <w:sz w:val="28"/>
          <w:szCs w:val="28"/>
          <w:rtl/>
          <w:lang w:bidi="ar-MA"/>
        </w:rPr>
        <w:t>إيجابيات</w:t>
      </w:r>
      <w:r w:rsidRPr="00B43AF3">
        <w:rPr>
          <w:rFonts w:asciiTheme="majorBidi" w:hAnsiTheme="majorBidi" w:cstheme="majorBidi"/>
          <w:sz w:val="28"/>
          <w:szCs w:val="28"/>
          <w:rtl/>
          <w:lang w:bidi="ar-MA"/>
        </w:rPr>
        <w:t xml:space="preserve"> هذا </w:t>
      </w:r>
      <w:r w:rsidR="00506E8A" w:rsidRPr="00B43AF3">
        <w:rPr>
          <w:rFonts w:asciiTheme="majorBidi" w:hAnsiTheme="majorBidi" w:cstheme="majorBidi"/>
          <w:sz w:val="28"/>
          <w:szCs w:val="28"/>
          <w:rtl/>
          <w:lang w:bidi="ar-MA"/>
        </w:rPr>
        <w:t>المرسوم،</w:t>
      </w:r>
      <w:r w:rsidRPr="00B43AF3">
        <w:rPr>
          <w:rFonts w:asciiTheme="majorBidi" w:hAnsiTheme="majorBidi" w:cstheme="majorBidi"/>
          <w:sz w:val="28"/>
          <w:szCs w:val="28"/>
          <w:rtl/>
          <w:lang w:bidi="ar-MA"/>
        </w:rPr>
        <w:t xml:space="preserve"> فيمكن القول </w:t>
      </w:r>
      <w:r w:rsidR="00506E8A" w:rsidRPr="00B43AF3">
        <w:rPr>
          <w:rFonts w:asciiTheme="majorBidi" w:hAnsiTheme="majorBidi" w:cstheme="majorBidi"/>
          <w:sz w:val="28"/>
          <w:szCs w:val="28"/>
          <w:rtl/>
          <w:lang w:bidi="ar-MA"/>
        </w:rPr>
        <w:t>إنه استجاب</w:t>
      </w:r>
      <w:r w:rsidR="00A21D2E" w:rsidRPr="00B43AF3">
        <w:rPr>
          <w:rFonts w:asciiTheme="majorBidi" w:hAnsiTheme="majorBidi" w:cstheme="majorBidi"/>
          <w:sz w:val="28"/>
          <w:szCs w:val="28"/>
          <w:rtl/>
        </w:rPr>
        <w:t xml:space="preserve"> لبعض </w:t>
      </w:r>
      <w:r w:rsidR="00D63829" w:rsidRPr="00B43AF3">
        <w:rPr>
          <w:rFonts w:asciiTheme="majorBidi" w:hAnsiTheme="majorBidi" w:cstheme="majorBidi"/>
          <w:sz w:val="28"/>
          <w:szCs w:val="28"/>
          <w:rtl/>
        </w:rPr>
        <w:t xml:space="preserve">الملفات </w:t>
      </w:r>
      <w:r w:rsidR="00AD346B" w:rsidRPr="00B43AF3">
        <w:rPr>
          <w:rFonts w:asciiTheme="majorBidi" w:hAnsiTheme="majorBidi" w:cstheme="majorBidi"/>
          <w:sz w:val="28"/>
          <w:szCs w:val="28"/>
          <w:rtl/>
        </w:rPr>
        <w:t>المط</w:t>
      </w:r>
      <w:r w:rsidR="00A21D2E" w:rsidRPr="00B43AF3">
        <w:rPr>
          <w:rFonts w:asciiTheme="majorBidi" w:hAnsiTheme="majorBidi" w:cstheme="majorBidi"/>
          <w:sz w:val="28"/>
          <w:szCs w:val="28"/>
          <w:rtl/>
        </w:rPr>
        <w:t>لب</w:t>
      </w:r>
      <w:r w:rsidR="00D63829" w:rsidRPr="00B43AF3">
        <w:rPr>
          <w:rFonts w:asciiTheme="majorBidi" w:hAnsiTheme="majorBidi" w:cstheme="majorBidi"/>
          <w:sz w:val="28"/>
          <w:szCs w:val="28"/>
          <w:rtl/>
        </w:rPr>
        <w:t>ية</w:t>
      </w:r>
      <w:r w:rsidR="00A21D2E" w:rsidRPr="00B43AF3">
        <w:rPr>
          <w:rFonts w:asciiTheme="majorBidi" w:hAnsiTheme="majorBidi" w:cstheme="majorBidi"/>
          <w:sz w:val="28"/>
          <w:szCs w:val="28"/>
          <w:rtl/>
        </w:rPr>
        <w:t xml:space="preserve"> </w:t>
      </w:r>
      <w:r w:rsidR="00186B8F">
        <w:rPr>
          <w:rFonts w:asciiTheme="majorBidi" w:hAnsiTheme="majorBidi" w:cstheme="majorBidi" w:hint="cs"/>
          <w:sz w:val="28"/>
          <w:szCs w:val="28"/>
          <w:rtl/>
        </w:rPr>
        <w:t>ذ</w:t>
      </w:r>
      <w:r w:rsidR="00AD346B" w:rsidRPr="00B43AF3">
        <w:rPr>
          <w:rFonts w:asciiTheme="majorBidi" w:hAnsiTheme="majorBidi" w:cstheme="majorBidi"/>
          <w:sz w:val="28"/>
          <w:szCs w:val="28"/>
          <w:rtl/>
        </w:rPr>
        <w:t xml:space="preserve">ات الطبيعة النقابية </w:t>
      </w:r>
      <w:r w:rsidR="00A21D2E" w:rsidRPr="00B43AF3">
        <w:rPr>
          <w:rFonts w:asciiTheme="majorBidi" w:hAnsiTheme="majorBidi" w:cstheme="majorBidi"/>
          <w:sz w:val="28"/>
          <w:szCs w:val="28"/>
          <w:rtl/>
        </w:rPr>
        <w:t>التي كانت عالقة منذ مدة</w:t>
      </w:r>
      <w:r w:rsidR="00AD346B" w:rsidRPr="00B43AF3">
        <w:rPr>
          <w:rFonts w:asciiTheme="majorBidi" w:hAnsiTheme="majorBidi" w:cstheme="majorBidi"/>
          <w:sz w:val="28"/>
          <w:szCs w:val="28"/>
          <w:rtl/>
        </w:rPr>
        <w:t xml:space="preserve"> دون تحقيق على أرض </w:t>
      </w:r>
      <w:r w:rsidR="00506E8A" w:rsidRPr="00B43AF3">
        <w:rPr>
          <w:rFonts w:asciiTheme="majorBidi" w:hAnsiTheme="majorBidi" w:cstheme="majorBidi"/>
          <w:sz w:val="28"/>
          <w:szCs w:val="28"/>
          <w:rtl/>
        </w:rPr>
        <w:t>الواقع،</w:t>
      </w:r>
      <w:r w:rsidR="00A21D2E" w:rsidRPr="00B43AF3">
        <w:rPr>
          <w:rFonts w:asciiTheme="majorBidi" w:hAnsiTheme="majorBidi" w:cstheme="majorBidi"/>
          <w:sz w:val="28"/>
          <w:szCs w:val="28"/>
          <w:rtl/>
        </w:rPr>
        <w:t xml:space="preserve"> من قبيل إحداث هيئة الأساتذة الباحثين في التربية والتكوين لحاملي شهادة الدكتوراه مع التنصيص على ضرورة إجراء المباراة</w:t>
      </w:r>
      <w:r w:rsidR="00CA4E2E" w:rsidRPr="00B43AF3">
        <w:rPr>
          <w:rFonts w:asciiTheme="majorBidi" w:hAnsiTheme="majorBidi" w:cstheme="majorBidi"/>
          <w:sz w:val="28"/>
          <w:szCs w:val="28"/>
          <w:rtl/>
        </w:rPr>
        <w:t xml:space="preserve"> خلافا لما تم التوافق عليه في ا</w:t>
      </w:r>
      <w:r w:rsidR="005C5BC3" w:rsidRPr="00B43AF3">
        <w:rPr>
          <w:rFonts w:asciiTheme="majorBidi" w:hAnsiTheme="majorBidi" w:cstheme="majorBidi"/>
          <w:sz w:val="28"/>
          <w:szCs w:val="28"/>
          <w:rtl/>
        </w:rPr>
        <w:t xml:space="preserve">تفاق </w:t>
      </w:r>
      <w:r w:rsidR="00221747">
        <w:rPr>
          <w:rFonts w:asciiTheme="majorBidi" w:hAnsiTheme="majorBidi" w:cstheme="majorBidi" w:hint="cs"/>
          <w:sz w:val="28"/>
          <w:szCs w:val="28"/>
          <w:rtl/>
        </w:rPr>
        <w:t>18 يناير 2022 و</w:t>
      </w:r>
      <w:r w:rsidR="00A21D2E" w:rsidRPr="00B43AF3">
        <w:rPr>
          <w:rFonts w:asciiTheme="majorBidi" w:hAnsiTheme="majorBidi" w:cstheme="majorBidi"/>
          <w:sz w:val="28"/>
          <w:szCs w:val="28"/>
          <w:rtl/>
        </w:rPr>
        <w:t xml:space="preserve"> إحداث منحة مالية سنوية متواضعة بشروط لأعضاء فريق مؤسسة الريادة</w:t>
      </w:r>
      <w:r w:rsidR="00AD346B" w:rsidRPr="00B43AF3">
        <w:rPr>
          <w:rFonts w:asciiTheme="majorBidi" w:hAnsiTheme="majorBidi" w:cstheme="majorBidi"/>
          <w:sz w:val="28"/>
          <w:szCs w:val="28"/>
          <w:rtl/>
        </w:rPr>
        <w:t xml:space="preserve"> و اعتماد هذا التحفيز مدخلا للرقي بالأداء المهني</w:t>
      </w:r>
      <w:r w:rsidR="00A21D2E" w:rsidRPr="00B43AF3">
        <w:rPr>
          <w:rFonts w:asciiTheme="majorBidi" w:hAnsiTheme="majorBidi" w:cstheme="majorBidi"/>
          <w:sz w:val="28"/>
          <w:szCs w:val="28"/>
          <w:rtl/>
        </w:rPr>
        <w:t xml:space="preserve">، </w:t>
      </w:r>
      <w:proofErr w:type="gramStart"/>
      <w:r w:rsidR="00A21D2E" w:rsidRPr="00B43AF3">
        <w:rPr>
          <w:rFonts w:asciiTheme="majorBidi" w:hAnsiTheme="majorBidi" w:cstheme="majorBidi"/>
          <w:sz w:val="28"/>
          <w:szCs w:val="28"/>
          <w:rtl/>
        </w:rPr>
        <w:t>و شواهد</w:t>
      </w:r>
      <w:proofErr w:type="gramEnd"/>
      <w:r w:rsidR="00A21D2E" w:rsidRPr="00B43AF3">
        <w:rPr>
          <w:rFonts w:asciiTheme="majorBidi" w:hAnsiTheme="majorBidi" w:cstheme="majorBidi"/>
          <w:sz w:val="28"/>
          <w:szCs w:val="28"/>
          <w:rtl/>
        </w:rPr>
        <w:t xml:space="preserve"> التحفيز المهني لباقي أطر التدريس</w:t>
      </w:r>
      <w:r w:rsidR="0078531F" w:rsidRPr="00B43AF3">
        <w:rPr>
          <w:rFonts w:asciiTheme="majorBidi" w:hAnsiTheme="majorBidi" w:cstheme="majorBidi"/>
          <w:sz w:val="28"/>
          <w:szCs w:val="28"/>
          <w:rtl/>
        </w:rPr>
        <w:t xml:space="preserve"> وفق شروط</w:t>
      </w:r>
      <w:r w:rsidR="00A21D2E" w:rsidRPr="00B43AF3">
        <w:rPr>
          <w:rFonts w:asciiTheme="majorBidi" w:hAnsiTheme="majorBidi" w:cstheme="majorBidi"/>
          <w:sz w:val="28"/>
          <w:szCs w:val="28"/>
          <w:rtl/>
        </w:rPr>
        <w:t xml:space="preserve">. </w:t>
      </w:r>
      <w:r w:rsidR="00AD346B" w:rsidRPr="00B43AF3">
        <w:rPr>
          <w:rFonts w:asciiTheme="majorBidi" w:hAnsiTheme="majorBidi" w:cstheme="majorBidi"/>
          <w:sz w:val="28"/>
          <w:szCs w:val="28"/>
          <w:rtl/>
        </w:rPr>
        <w:t xml:space="preserve">كما تم إقرار مطلب الدرجة </w:t>
      </w:r>
      <w:r w:rsidR="00600FF9" w:rsidRPr="00B43AF3">
        <w:rPr>
          <w:rFonts w:asciiTheme="majorBidi" w:hAnsiTheme="majorBidi" w:cstheme="majorBidi"/>
          <w:sz w:val="28"/>
          <w:szCs w:val="28"/>
          <w:rtl/>
        </w:rPr>
        <w:t>الممتازة لبعض الأطر</w:t>
      </w:r>
      <w:r w:rsidR="00600FF9" w:rsidRPr="00B43AF3">
        <w:rPr>
          <w:rStyle w:val="Appelnotedebasdep"/>
          <w:rFonts w:asciiTheme="majorBidi" w:hAnsiTheme="majorBidi" w:cstheme="majorBidi"/>
          <w:sz w:val="28"/>
          <w:szCs w:val="28"/>
          <w:rtl/>
        </w:rPr>
        <w:footnoteReference w:id="45"/>
      </w:r>
      <w:r w:rsidR="00600FF9" w:rsidRPr="00B43AF3">
        <w:rPr>
          <w:rFonts w:asciiTheme="majorBidi" w:hAnsiTheme="majorBidi" w:cstheme="majorBidi"/>
          <w:sz w:val="28"/>
          <w:szCs w:val="28"/>
          <w:rtl/>
        </w:rPr>
        <w:t xml:space="preserve"> و</w:t>
      </w:r>
      <w:r w:rsidR="00AD346B" w:rsidRPr="00B43AF3">
        <w:rPr>
          <w:rFonts w:asciiTheme="majorBidi" w:hAnsiTheme="majorBidi" w:cstheme="majorBidi"/>
          <w:sz w:val="28"/>
          <w:szCs w:val="28"/>
          <w:rtl/>
        </w:rPr>
        <w:t xml:space="preserve"> الذي اقترن أساسا بتجاوز خلل انعدام التحفيز و توقف أفق الترقي في نظام الوظيفة العمومية </w:t>
      </w:r>
      <w:r w:rsidR="001F5B36" w:rsidRPr="00B43AF3">
        <w:rPr>
          <w:rFonts w:asciiTheme="majorBidi" w:hAnsiTheme="majorBidi" w:cstheme="majorBidi"/>
          <w:sz w:val="28"/>
          <w:szCs w:val="28"/>
          <w:rtl/>
        </w:rPr>
        <w:t>بالنسبة لهذه الفئة</w:t>
      </w:r>
      <w:r w:rsidR="00186B8F">
        <w:rPr>
          <w:rFonts w:asciiTheme="majorBidi" w:hAnsiTheme="majorBidi" w:cstheme="majorBidi" w:hint="cs"/>
          <w:sz w:val="28"/>
          <w:szCs w:val="28"/>
          <w:rtl/>
        </w:rPr>
        <w:t>،</w:t>
      </w:r>
      <w:r w:rsidR="001F5B36" w:rsidRPr="00B43AF3">
        <w:rPr>
          <w:rFonts w:asciiTheme="majorBidi" w:hAnsiTheme="majorBidi" w:cstheme="majorBidi"/>
          <w:sz w:val="28"/>
          <w:szCs w:val="28"/>
          <w:rtl/>
        </w:rPr>
        <w:t xml:space="preserve"> </w:t>
      </w:r>
      <w:r w:rsidR="00AD346B" w:rsidRPr="00B43AF3">
        <w:rPr>
          <w:rFonts w:asciiTheme="majorBidi" w:hAnsiTheme="majorBidi" w:cstheme="majorBidi"/>
          <w:sz w:val="28"/>
          <w:szCs w:val="28"/>
          <w:rtl/>
        </w:rPr>
        <w:t>و الحقيقة أن هذا الاجراء ليس بالمكسب الحقيقي</w:t>
      </w:r>
      <w:r w:rsidR="00600FF9" w:rsidRPr="00B43AF3">
        <w:rPr>
          <w:rFonts w:asciiTheme="majorBidi" w:hAnsiTheme="majorBidi" w:cstheme="majorBidi"/>
          <w:sz w:val="28"/>
          <w:szCs w:val="28"/>
          <w:rtl/>
        </w:rPr>
        <w:t xml:space="preserve"> </w:t>
      </w:r>
      <w:r w:rsidR="00AD346B" w:rsidRPr="00B43AF3">
        <w:rPr>
          <w:rFonts w:asciiTheme="majorBidi" w:hAnsiTheme="majorBidi" w:cstheme="majorBidi"/>
          <w:sz w:val="28"/>
          <w:szCs w:val="28"/>
          <w:rtl/>
        </w:rPr>
        <w:t>لكون نظام الولوج للإطار المعني كان مقتصرا على شهادة البكالوريا و بالتالي كان ملزما لبقاء الموظف في السلالم الدنيا لسنوات عديدة و ربما انتهى مسار</w:t>
      </w:r>
      <w:r w:rsidR="00AA7146" w:rsidRPr="00B43AF3">
        <w:rPr>
          <w:rFonts w:asciiTheme="majorBidi" w:hAnsiTheme="majorBidi" w:cstheme="majorBidi"/>
          <w:sz w:val="28"/>
          <w:szCs w:val="28"/>
          <w:rtl/>
        </w:rPr>
        <w:t>ه</w:t>
      </w:r>
      <w:r w:rsidR="00AD346B" w:rsidRPr="00B43AF3">
        <w:rPr>
          <w:rFonts w:asciiTheme="majorBidi" w:hAnsiTheme="majorBidi" w:cstheme="majorBidi"/>
          <w:sz w:val="28"/>
          <w:szCs w:val="28"/>
          <w:rtl/>
        </w:rPr>
        <w:t xml:space="preserve"> المهني في حدود السلم العاشر أو الحادي عشر في بعض الحالات. لكن مع تغيير نظام الولوج الذي أضحى اليوم وجوبا </w:t>
      </w:r>
      <w:r w:rsidRPr="00B43AF3">
        <w:rPr>
          <w:rFonts w:asciiTheme="majorBidi" w:hAnsiTheme="majorBidi" w:cstheme="majorBidi"/>
          <w:sz w:val="28"/>
          <w:szCs w:val="28"/>
          <w:rtl/>
        </w:rPr>
        <w:t>بالإجازة</w:t>
      </w:r>
      <w:r w:rsidR="00AD346B" w:rsidRPr="00B43AF3">
        <w:rPr>
          <w:rFonts w:asciiTheme="majorBidi" w:hAnsiTheme="majorBidi" w:cstheme="majorBidi"/>
          <w:sz w:val="28"/>
          <w:szCs w:val="28"/>
          <w:rtl/>
        </w:rPr>
        <w:t xml:space="preserve"> فقد تغيرت معه بالتالي درجة الولوج و لم يعد من البديهي الاستجابة الى </w:t>
      </w:r>
      <w:r w:rsidR="00AA7146" w:rsidRPr="00B43AF3">
        <w:rPr>
          <w:rFonts w:asciiTheme="majorBidi" w:hAnsiTheme="majorBidi" w:cstheme="majorBidi"/>
          <w:sz w:val="28"/>
          <w:szCs w:val="28"/>
          <w:rtl/>
        </w:rPr>
        <w:t>إحداث</w:t>
      </w:r>
      <w:r w:rsidR="00AD346B" w:rsidRPr="00B43AF3">
        <w:rPr>
          <w:rFonts w:asciiTheme="majorBidi" w:hAnsiTheme="majorBidi" w:cstheme="majorBidi"/>
          <w:sz w:val="28"/>
          <w:szCs w:val="28"/>
          <w:rtl/>
        </w:rPr>
        <w:t xml:space="preserve"> هذه الدرجة.</w:t>
      </w:r>
    </w:p>
    <w:p w:rsidR="00B82778" w:rsidRPr="00B43AF3" w:rsidRDefault="00B82778" w:rsidP="00FC0FBD">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 xml:space="preserve">من </w:t>
      </w:r>
      <w:r w:rsidR="00FC0FBD">
        <w:rPr>
          <w:rFonts w:asciiTheme="majorBidi" w:hAnsiTheme="majorBidi" w:cstheme="majorBidi"/>
          <w:sz w:val="28"/>
          <w:szCs w:val="28"/>
          <w:rtl/>
        </w:rPr>
        <w:t>ال</w:t>
      </w:r>
      <w:r w:rsidR="00FC0FBD">
        <w:rPr>
          <w:rFonts w:asciiTheme="majorBidi" w:hAnsiTheme="majorBidi" w:cstheme="majorBidi" w:hint="cs"/>
          <w:sz w:val="28"/>
          <w:szCs w:val="28"/>
          <w:rtl/>
        </w:rPr>
        <w:t>إشكاليات المصاحبة له</w:t>
      </w:r>
      <w:r w:rsidRPr="00B43AF3">
        <w:rPr>
          <w:rFonts w:asciiTheme="majorBidi" w:hAnsiTheme="majorBidi" w:cstheme="majorBidi"/>
          <w:sz w:val="28"/>
          <w:szCs w:val="28"/>
          <w:rtl/>
        </w:rPr>
        <w:t>ذا المرسوم،</w:t>
      </w:r>
      <w:r w:rsidR="001D77C8" w:rsidRPr="00B43AF3">
        <w:rPr>
          <w:rFonts w:asciiTheme="majorBidi" w:hAnsiTheme="majorBidi" w:cstheme="majorBidi"/>
          <w:sz w:val="28"/>
          <w:szCs w:val="28"/>
          <w:rtl/>
        </w:rPr>
        <w:t xml:space="preserve"> غياب الانصاف المنشود</w:t>
      </w:r>
      <w:r w:rsidR="00F40C77" w:rsidRPr="00B43AF3">
        <w:rPr>
          <w:rFonts w:asciiTheme="majorBidi" w:hAnsiTheme="majorBidi" w:cstheme="majorBidi"/>
          <w:sz w:val="28"/>
          <w:szCs w:val="28"/>
          <w:rtl/>
        </w:rPr>
        <w:t xml:space="preserve"> بين مختلف مكونات قطاع التربية الوطنية</w:t>
      </w:r>
      <w:r w:rsidR="00D562FB">
        <w:rPr>
          <w:rFonts w:asciiTheme="majorBidi" w:hAnsiTheme="majorBidi" w:cstheme="majorBidi"/>
          <w:sz w:val="28"/>
          <w:szCs w:val="28"/>
          <w:rtl/>
        </w:rPr>
        <w:t>،</w:t>
      </w:r>
      <w:r w:rsidR="009A68D9" w:rsidRPr="00B43AF3">
        <w:rPr>
          <w:rFonts w:asciiTheme="majorBidi" w:hAnsiTheme="majorBidi" w:cstheme="majorBidi"/>
          <w:sz w:val="28"/>
          <w:szCs w:val="28"/>
          <w:rtl/>
        </w:rPr>
        <w:t xml:space="preserve"> يتجلى ذلك من خلال تأكيد الخطاب الرسمي </w:t>
      </w:r>
      <w:r w:rsidRPr="00B43AF3">
        <w:rPr>
          <w:rFonts w:asciiTheme="majorBidi" w:hAnsiTheme="majorBidi" w:cstheme="majorBidi"/>
          <w:sz w:val="28"/>
          <w:szCs w:val="28"/>
          <w:rtl/>
        </w:rPr>
        <w:t>على تمكين هيئة التدريس من تحفيزات و مسارات مهنية أكثر جاذبية</w:t>
      </w:r>
      <w:r w:rsidR="00D562FB">
        <w:rPr>
          <w:rFonts w:asciiTheme="majorBidi" w:hAnsiTheme="majorBidi" w:cstheme="majorBidi"/>
          <w:sz w:val="28"/>
          <w:szCs w:val="28"/>
          <w:rtl/>
        </w:rPr>
        <w:t>،</w:t>
      </w:r>
      <w:r w:rsidRPr="00B43AF3">
        <w:rPr>
          <w:rFonts w:asciiTheme="majorBidi" w:hAnsiTheme="majorBidi" w:cstheme="majorBidi"/>
          <w:sz w:val="28"/>
          <w:szCs w:val="28"/>
          <w:rtl/>
        </w:rPr>
        <w:t xml:space="preserve"> </w:t>
      </w:r>
      <w:r w:rsidR="00221747">
        <w:rPr>
          <w:rFonts w:asciiTheme="majorBidi" w:hAnsiTheme="majorBidi" w:cstheme="majorBidi" w:hint="cs"/>
          <w:sz w:val="28"/>
          <w:szCs w:val="28"/>
          <w:rtl/>
        </w:rPr>
        <w:t xml:space="preserve">يصاحب هذا الطرح </w:t>
      </w:r>
      <w:r w:rsidR="00A20F1D" w:rsidRPr="00B43AF3">
        <w:rPr>
          <w:rFonts w:asciiTheme="majorBidi" w:hAnsiTheme="majorBidi" w:cstheme="majorBidi"/>
          <w:sz w:val="28"/>
          <w:szCs w:val="28"/>
          <w:rtl/>
        </w:rPr>
        <w:t xml:space="preserve">إثقال كاهل </w:t>
      </w:r>
      <w:r w:rsidR="00FC0FBD">
        <w:rPr>
          <w:rFonts w:asciiTheme="majorBidi" w:hAnsiTheme="majorBidi" w:cstheme="majorBidi" w:hint="cs"/>
          <w:sz w:val="28"/>
          <w:szCs w:val="28"/>
          <w:rtl/>
        </w:rPr>
        <w:t>هؤلاء ال</w:t>
      </w:r>
      <w:r w:rsidR="00FC0FBD">
        <w:rPr>
          <w:rFonts w:asciiTheme="majorBidi" w:hAnsiTheme="majorBidi" w:cstheme="majorBidi"/>
          <w:sz w:val="28"/>
          <w:szCs w:val="28"/>
          <w:rtl/>
        </w:rPr>
        <w:t xml:space="preserve">أطر </w:t>
      </w:r>
      <w:r w:rsidR="00A20F1D" w:rsidRPr="00B43AF3">
        <w:rPr>
          <w:rFonts w:asciiTheme="majorBidi" w:hAnsiTheme="majorBidi" w:cstheme="majorBidi"/>
          <w:sz w:val="28"/>
          <w:szCs w:val="28"/>
          <w:rtl/>
        </w:rPr>
        <w:t xml:space="preserve">بالمهام مع تشديد العقوبات و </w:t>
      </w:r>
      <w:r w:rsidR="001D77C8" w:rsidRPr="00B43AF3">
        <w:rPr>
          <w:rFonts w:asciiTheme="majorBidi" w:hAnsiTheme="majorBidi" w:cstheme="majorBidi"/>
          <w:sz w:val="28"/>
          <w:szCs w:val="28"/>
          <w:rtl/>
        </w:rPr>
        <w:t xml:space="preserve">غياب العدالة الأجرية </w:t>
      </w:r>
      <w:r w:rsidR="009A68D9" w:rsidRPr="00B43AF3">
        <w:rPr>
          <w:rFonts w:asciiTheme="majorBidi" w:hAnsiTheme="majorBidi" w:cstheme="majorBidi"/>
          <w:sz w:val="28"/>
          <w:szCs w:val="28"/>
          <w:rtl/>
        </w:rPr>
        <w:t>المتمثلة</w:t>
      </w:r>
      <w:r w:rsidR="001D77C8" w:rsidRPr="00B43AF3">
        <w:rPr>
          <w:rFonts w:asciiTheme="majorBidi" w:hAnsiTheme="majorBidi" w:cstheme="majorBidi"/>
          <w:sz w:val="28"/>
          <w:szCs w:val="28"/>
          <w:rtl/>
        </w:rPr>
        <w:t xml:space="preserve"> في </w:t>
      </w:r>
      <w:r w:rsidRPr="00B43AF3">
        <w:rPr>
          <w:rFonts w:asciiTheme="majorBidi" w:hAnsiTheme="majorBidi" w:cstheme="majorBidi"/>
          <w:sz w:val="28"/>
          <w:szCs w:val="28"/>
          <w:rtl/>
        </w:rPr>
        <w:t xml:space="preserve">التباين المهول في التحفيز </w:t>
      </w:r>
      <w:r w:rsidR="001D77C8" w:rsidRPr="00B43AF3">
        <w:rPr>
          <w:rFonts w:asciiTheme="majorBidi" w:hAnsiTheme="majorBidi" w:cstheme="majorBidi"/>
          <w:sz w:val="28"/>
          <w:szCs w:val="28"/>
          <w:rtl/>
        </w:rPr>
        <w:t xml:space="preserve">بين هيئة التربية و التعليم </w:t>
      </w:r>
      <w:r w:rsidR="00AA7146" w:rsidRPr="00B43AF3">
        <w:rPr>
          <w:rFonts w:asciiTheme="majorBidi" w:hAnsiTheme="majorBidi" w:cstheme="majorBidi"/>
          <w:sz w:val="28"/>
          <w:szCs w:val="28"/>
          <w:rtl/>
        </w:rPr>
        <w:t>و</w:t>
      </w:r>
      <w:r w:rsidR="001D77C8" w:rsidRPr="00B43AF3">
        <w:rPr>
          <w:rFonts w:asciiTheme="majorBidi" w:hAnsiTheme="majorBidi" w:cstheme="majorBidi"/>
          <w:sz w:val="28"/>
          <w:szCs w:val="28"/>
          <w:rtl/>
        </w:rPr>
        <w:t xml:space="preserve"> الهيئات الأخرى</w:t>
      </w:r>
      <w:r w:rsidR="001D77C8" w:rsidRPr="00B43AF3">
        <w:rPr>
          <w:rStyle w:val="Appelnotedebasdep"/>
          <w:rFonts w:asciiTheme="majorBidi" w:hAnsiTheme="majorBidi" w:cstheme="majorBidi"/>
          <w:sz w:val="28"/>
          <w:szCs w:val="28"/>
          <w:rtl/>
        </w:rPr>
        <w:footnoteReference w:id="46"/>
      </w:r>
      <w:r w:rsidR="001D77C8" w:rsidRPr="00B43AF3">
        <w:rPr>
          <w:rFonts w:asciiTheme="majorBidi" w:hAnsiTheme="majorBidi" w:cstheme="majorBidi"/>
          <w:sz w:val="28"/>
          <w:szCs w:val="28"/>
          <w:rtl/>
        </w:rPr>
        <w:t xml:space="preserve"> ب</w:t>
      </w:r>
      <w:r w:rsidRPr="00B43AF3">
        <w:rPr>
          <w:rFonts w:asciiTheme="majorBidi" w:hAnsiTheme="majorBidi" w:cstheme="majorBidi"/>
          <w:sz w:val="28"/>
          <w:szCs w:val="28"/>
          <w:rtl/>
        </w:rPr>
        <w:t>حرمان أطر التدريس</w:t>
      </w:r>
      <w:r w:rsidR="00D562FB">
        <w:rPr>
          <w:rFonts w:asciiTheme="majorBidi" w:hAnsiTheme="majorBidi" w:cstheme="majorBidi"/>
          <w:sz w:val="28"/>
          <w:szCs w:val="28"/>
          <w:rtl/>
        </w:rPr>
        <w:t>،</w:t>
      </w:r>
      <w:r w:rsidR="0067389C" w:rsidRPr="00B43AF3">
        <w:rPr>
          <w:rFonts w:asciiTheme="majorBidi" w:hAnsiTheme="majorBidi" w:cstheme="majorBidi"/>
          <w:sz w:val="28"/>
          <w:szCs w:val="28"/>
          <w:rtl/>
        </w:rPr>
        <w:t xml:space="preserve"> الذين يشكلون عصب المدرسة العمومية التي يراد الارتقاء بها</w:t>
      </w:r>
      <w:r w:rsidR="00F1677E" w:rsidRPr="00B43AF3">
        <w:rPr>
          <w:rFonts w:asciiTheme="majorBidi" w:hAnsiTheme="majorBidi" w:cstheme="majorBidi"/>
          <w:sz w:val="28"/>
          <w:szCs w:val="28"/>
          <w:rtl/>
        </w:rPr>
        <w:t xml:space="preserve"> و يتحملون التفاصيل الإجرائية </w:t>
      </w:r>
      <w:r w:rsidR="003B1784" w:rsidRPr="00B43AF3">
        <w:rPr>
          <w:rFonts w:asciiTheme="majorBidi" w:hAnsiTheme="majorBidi" w:cstheme="majorBidi"/>
          <w:sz w:val="28"/>
          <w:szCs w:val="28"/>
          <w:rtl/>
        </w:rPr>
        <w:t>الدقيقة</w:t>
      </w:r>
      <w:r w:rsidR="00F1677E" w:rsidRPr="00B43AF3">
        <w:rPr>
          <w:rFonts w:asciiTheme="majorBidi" w:hAnsiTheme="majorBidi" w:cstheme="majorBidi"/>
          <w:sz w:val="28"/>
          <w:szCs w:val="28"/>
          <w:rtl/>
        </w:rPr>
        <w:t xml:space="preserve"> لجميع المشاريع الإصلاحية</w:t>
      </w:r>
      <w:r w:rsidR="00D562FB">
        <w:rPr>
          <w:rFonts w:asciiTheme="majorBidi" w:hAnsiTheme="majorBidi" w:cstheme="majorBidi"/>
          <w:sz w:val="28"/>
          <w:szCs w:val="28"/>
          <w:rtl/>
        </w:rPr>
        <w:t>،</w:t>
      </w:r>
      <w:r w:rsidRPr="00B43AF3">
        <w:rPr>
          <w:rFonts w:asciiTheme="majorBidi" w:hAnsiTheme="majorBidi" w:cstheme="majorBidi"/>
          <w:sz w:val="28"/>
          <w:szCs w:val="28"/>
          <w:rtl/>
        </w:rPr>
        <w:t xml:space="preserve"> من التعويضات التكميلية</w:t>
      </w:r>
      <w:r w:rsidRPr="00B43AF3">
        <w:rPr>
          <w:rStyle w:val="Appelnotedebasdep"/>
          <w:rFonts w:asciiTheme="majorBidi" w:hAnsiTheme="majorBidi" w:cstheme="majorBidi"/>
          <w:sz w:val="28"/>
          <w:szCs w:val="28"/>
          <w:rtl/>
        </w:rPr>
        <w:footnoteReference w:id="47"/>
      </w:r>
      <w:r w:rsidR="001D77C8" w:rsidRPr="00B43AF3">
        <w:rPr>
          <w:rFonts w:asciiTheme="majorBidi" w:hAnsiTheme="majorBidi" w:cstheme="majorBidi"/>
          <w:sz w:val="28"/>
          <w:szCs w:val="28"/>
          <w:rtl/>
        </w:rPr>
        <w:t xml:space="preserve"> </w:t>
      </w:r>
      <w:r w:rsidRPr="00B43AF3">
        <w:rPr>
          <w:rFonts w:asciiTheme="majorBidi" w:hAnsiTheme="majorBidi" w:cstheme="majorBidi"/>
          <w:sz w:val="28"/>
          <w:szCs w:val="28"/>
          <w:rtl/>
        </w:rPr>
        <w:t xml:space="preserve">في </w:t>
      </w:r>
      <w:r w:rsidR="00B00F5A">
        <w:rPr>
          <w:rFonts w:asciiTheme="majorBidi" w:hAnsiTheme="majorBidi" w:cstheme="majorBidi" w:hint="cs"/>
          <w:sz w:val="28"/>
          <w:szCs w:val="28"/>
          <w:rtl/>
        </w:rPr>
        <w:t>تضارب</w:t>
      </w:r>
      <w:r w:rsidR="0067389C" w:rsidRPr="00B43AF3">
        <w:rPr>
          <w:rFonts w:asciiTheme="majorBidi" w:hAnsiTheme="majorBidi" w:cstheme="majorBidi"/>
          <w:sz w:val="28"/>
          <w:szCs w:val="28"/>
          <w:rtl/>
        </w:rPr>
        <w:t xml:space="preserve"> صريح مع تقرير </w:t>
      </w:r>
      <w:r w:rsidR="009A68D9" w:rsidRPr="00B43AF3">
        <w:rPr>
          <w:rFonts w:asciiTheme="majorBidi" w:hAnsiTheme="majorBidi" w:cstheme="majorBidi"/>
          <w:sz w:val="28"/>
          <w:szCs w:val="28"/>
          <w:rtl/>
        </w:rPr>
        <w:t>النموذج</w:t>
      </w:r>
      <w:r w:rsidR="0067389C" w:rsidRPr="00B43AF3">
        <w:rPr>
          <w:rFonts w:asciiTheme="majorBidi" w:hAnsiTheme="majorBidi" w:cstheme="majorBidi"/>
          <w:sz w:val="28"/>
          <w:szCs w:val="28"/>
          <w:rtl/>
        </w:rPr>
        <w:t xml:space="preserve"> التنموي</w:t>
      </w:r>
      <w:r w:rsidR="0067389C" w:rsidRPr="00B43AF3">
        <w:rPr>
          <w:rStyle w:val="Appelnotedebasdep"/>
          <w:rFonts w:asciiTheme="majorBidi" w:hAnsiTheme="majorBidi" w:cstheme="majorBidi"/>
          <w:sz w:val="28"/>
          <w:szCs w:val="28"/>
          <w:rtl/>
        </w:rPr>
        <w:footnoteReference w:id="48"/>
      </w:r>
      <w:r w:rsidR="0067389C" w:rsidRPr="00B43AF3">
        <w:rPr>
          <w:rFonts w:asciiTheme="majorBidi" w:hAnsiTheme="majorBidi" w:cstheme="majorBidi"/>
          <w:sz w:val="28"/>
          <w:szCs w:val="28"/>
          <w:rtl/>
        </w:rPr>
        <w:t xml:space="preserve"> </w:t>
      </w:r>
      <w:r w:rsidR="00C51CF2" w:rsidRPr="00B43AF3">
        <w:rPr>
          <w:rFonts w:asciiTheme="majorBidi" w:hAnsiTheme="majorBidi" w:cstheme="majorBidi"/>
          <w:sz w:val="28"/>
          <w:szCs w:val="28"/>
          <w:rtl/>
        </w:rPr>
        <w:t xml:space="preserve">و تقرير البرنامج الحكومي الذي أكد على ضرورة رد المكانة الاعتبارية </w:t>
      </w:r>
      <w:r w:rsidR="009A68D9" w:rsidRPr="00B43AF3">
        <w:rPr>
          <w:rFonts w:asciiTheme="majorBidi" w:hAnsiTheme="majorBidi" w:cstheme="majorBidi"/>
          <w:sz w:val="28"/>
          <w:szCs w:val="28"/>
          <w:rtl/>
        </w:rPr>
        <w:t>لأطر</w:t>
      </w:r>
      <w:r w:rsidR="00C51CF2" w:rsidRPr="00B43AF3">
        <w:rPr>
          <w:rFonts w:asciiTheme="majorBidi" w:hAnsiTheme="majorBidi" w:cstheme="majorBidi"/>
          <w:sz w:val="28"/>
          <w:szCs w:val="28"/>
          <w:rtl/>
        </w:rPr>
        <w:t xml:space="preserve"> التدريس من خلال الزيادة في </w:t>
      </w:r>
      <w:r w:rsidR="007B0A78" w:rsidRPr="00B43AF3">
        <w:rPr>
          <w:rFonts w:asciiTheme="majorBidi" w:hAnsiTheme="majorBidi" w:cstheme="majorBidi"/>
          <w:sz w:val="28"/>
          <w:szCs w:val="28"/>
          <w:rtl/>
        </w:rPr>
        <w:t>الأجور</w:t>
      </w:r>
      <w:r w:rsidR="00C51CF2" w:rsidRPr="00B43AF3">
        <w:rPr>
          <w:rStyle w:val="Appelnotedebasdep"/>
          <w:rFonts w:asciiTheme="majorBidi" w:hAnsiTheme="majorBidi" w:cstheme="majorBidi"/>
          <w:sz w:val="28"/>
          <w:szCs w:val="28"/>
          <w:rtl/>
        </w:rPr>
        <w:footnoteReference w:id="49"/>
      </w:r>
      <w:r w:rsidR="00C51CF2" w:rsidRPr="00B43AF3">
        <w:rPr>
          <w:rFonts w:asciiTheme="majorBidi" w:hAnsiTheme="majorBidi" w:cstheme="majorBidi"/>
          <w:sz w:val="28"/>
          <w:szCs w:val="28"/>
          <w:rtl/>
        </w:rPr>
        <w:t xml:space="preserve"> </w:t>
      </w:r>
      <w:r w:rsidR="0067389C" w:rsidRPr="00B43AF3">
        <w:rPr>
          <w:rFonts w:asciiTheme="majorBidi" w:hAnsiTheme="majorBidi" w:cstheme="majorBidi"/>
          <w:sz w:val="28"/>
          <w:szCs w:val="28"/>
          <w:rtl/>
        </w:rPr>
        <w:t xml:space="preserve">و في </w:t>
      </w:r>
      <w:r w:rsidRPr="00B43AF3">
        <w:rPr>
          <w:rFonts w:asciiTheme="majorBidi" w:hAnsiTheme="majorBidi" w:cstheme="majorBidi"/>
          <w:sz w:val="28"/>
          <w:szCs w:val="28"/>
          <w:rtl/>
        </w:rPr>
        <w:t>ضرب صارخ لمبدأ الإنصاف و التوافق بين الحقوق والواجبات.</w:t>
      </w:r>
      <w:r w:rsidR="001D77C8" w:rsidRPr="00B43AF3">
        <w:rPr>
          <w:rFonts w:asciiTheme="majorBidi" w:hAnsiTheme="majorBidi" w:cstheme="majorBidi"/>
          <w:sz w:val="28"/>
          <w:szCs w:val="28"/>
          <w:rtl/>
        </w:rPr>
        <w:t xml:space="preserve"> و كأن الفلسفة </w:t>
      </w:r>
      <w:r w:rsidR="001D77C8" w:rsidRPr="00B43AF3">
        <w:rPr>
          <w:rFonts w:asciiTheme="majorBidi" w:hAnsiTheme="majorBidi" w:cstheme="majorBidi"/>
          <w:sz w:val="28"/>
          <w:szCs w:val="28"/>
          <w:rtl/>
        </w:rPr>
        <w:lastRenderedPageBreak/>
        <w:t xml:space="preserve">التي تبناها النظام الجديد اعتمدت المفهوم التدبيري المقاولاتي المحض لقطاع يعول بالأساس على هيئة التدريس من أجل بلوغ الغايات الاستراتيجية الكبرى للبلاد. </w:t>
      </w:r>
      <w:r w:rsidR="005C5BC3" w:rsidRPr="00B43AF3">
        <w:rPr>
          <w:rFonts w:asciiTheme="majorBidi" w:hAnsiTheme="majorBidi" w:cstheme="majorBidi"/>
          <w:sz w:val="28"/>
          <w:szCs w:val="28"/>
          <w:rtl/>
        </w:rPr>
        <w:t xml:space="preserve">يفسر </w:t>
      </w:r>
      <w:r w:rsidR="00FC0FBD">
        <w:rPr>
          <w:rFonts w:asciiTheme="majorBidi" w:hAnsiTheme="majorBidi" w:cstheme="majorBidi"/>
          <w:sz w:val="28"/>
          <w:szCs w:val="28"/>
          <w:rtl/>
        </w:rPr>
        <w:t>هذ</w:t>
      </w:r>
      <w:r w:rsidR="00FC0FBD">
        <w:rPr>
          <w:rFonts w:asciiTheme="majorBidi" w:hAnsiTheme="majorBidi" w:cstheme="majorBidi" w:hint="cs"/>
          <w:sz w:val="28"/>
          <w:szCs w:val="28"/>
          <w:rtl/>
        </w:rPr>
        <w:t xml:space="preserve">ه الفلسفة </w:t>
      </w:r>
      <w:r w:rsidR="00D33C05" w:rsidRPr="00B43AF3">
        <w:rPr>
          <w:rFonts w:asciiTheme="majorBidi" w:hAnsiTheme="majorBidi" w:cstheme="majorBidi"/>
          <w:sz w:val="28"/>
          <w:szCs w:val="28"/>
          <w:rtl/>
        </w:rPr>
        <w:t>التحفيز الاستثنائي ا</w:t>
      </w:r>
      <w:r w:rsidR="005C5BC3" w:rsidRPr="00B43AF3">
        <w:rPr>
          <w:rFonts w:asciiTheme="majorBidi" w:hAnsiTheme="majorBidi" w:cstheme="majorBidi"/>
          <w:sz w:val="28"/>
          <w:szCs w:val="28"/>
          <w:rtl/>
        </w:rPr>
        <w:t>لمرتبط بتحسين المردودية</w:t>
      </w:r>
      <w:r w:rsidR="001D77C8" w:rsidRPr="00B43AF3">
        <w:rPr>
          <w:rFonts w:asciiTheme="majorBidi" w:hAnsiTheme="majorBidi" w:cstheme="majorBidi"/>
          <w:sz w:val="28"/>
          <w:szCs w:val="28"/>
          <w:rtl/>
        </w:rPr>
        <w:t xml:space="preserve"> للفريق التربوي المنخرط في مدارس الريادة دون غيره من أطر التدريس.</w:t>
      </w:r>
      <w:r w:rsidRPr="00B43AF3">
        <w:rPr>
          <w:rFonts w:asciiTheme="majorBidi" w:hAnsiTheme="majorBidi" w:cstheme="majorBidi"/>
          <w:sz w:val="28"/>
          <w:szCs w:val="28"/>
          <w:rtl/>
        </w:rPr>
        <w:t xml:space="preserve"> و لعل عدم الاستجابة بصفة منصفة لانتظارات معظم أطياف </w:t>
      </w:r>
      <w:r w:rsidR="00F45BE0" w:rsidRPr="00B43AF3">
        <w:rPr>
          <w:rFonts w:asciiTheme="majorBidi" w:hAnsiTheme="majorBidi" w:cstheme="majorBidi"/>
          <w:sz w:val="28"/>
          <w:szCs w:val="28"/>
          <w:rtl/>
        </w:rPr>
        <w:t>الجسم الأستاذي و عدم الحسم في ا</w:t>
      </w:r>
      <w:r w:rsidRPr="00B43AF3">
        <w:rPr>
          <w:rFonts w:asciiTheme="majorBidi" w:hAnsiTheme="majorBidi" w:cstheme="majorBidi"/>
          <w:sz w:val="28"/>
          <w:szCs w:val="28"/>
          <w:rtl/>
        </w:rPr>
        <w:t xml:space="preserve">لمطالب المشروعة و الملفات المطلبية العالقة لمجموعة من الفئات </w:t>
      </w:r>
      <w:r w:rsidR="009A68D9" w:rsidRPr="00B43AF3">
        <w:rPr>
          <w:rFonts w:asciiTheme="majorBidi" w:hAnsiTheme="majorBidi" w:cstheme="majorBidi"/>
          <w:sz w:val="28"/>
          <w:szCs w:val="28"/>
          <w:rtl/>
        </w:rPr>
        <w:t>المتضررة،</w:t>
      </w:r>
      <w:r w:rsidRPr="00B43AF3">
        <w:rPr>
          <w:rFonts w:asciiTheme="majorBidi" w:hAnsiTheme="majorBidi" w:cstheme="majorBidi"/>
          <w:sz w:val="28"/>
          <w:szCs w:val="28"/>
          <w:rtl/>
        </w:rPr>
        <w:t xml:space="preserve"> هو ما أسس لسيادة الإحساس </w:t>
      </w:r>
      <w:proofErr w:type="gramStart"/>
      <w:r w:rsidRPr="00B43AF3">
        <w:rPr>
          <w:rFonts w:asciiTheme="majorBidi" w:hAnsiTheme="majorBidi" w:cstheme="majorBidi"/>
          <w:sz w:val="28"/>
          <w:szCs w:val="28"/>
          <w:rtl/>
        </w:rPr>
        <w:t xml:space="preserve">بالإحباط </w:t>
      </w:r>
      <w:r w:rsidR="00FC0FBD">
        <w:rPr>
          <w:rFonts w:asciiTheme="majorBidi" w:hAnsiTheme="majorBidi" w:cstheme="majorBidi" w:hint="cs"/>
          <w:sz w:val="28"/>
          <w:szCs w:val="28"/>
          <w:rtl/>
        </w:rPr>
        <w:t xml:space="preserve"> و</w:t>
      </w:r>
      <w:proofErr w:type="gramEnd"/>
      <w:r w:rsidR="00FC0FBD">
        <w:rPr>
          <w:rFonts w:asciiTheme="majorBidi" w:hAnsiTheme="majorBidi" w:cstheme="majorBidi" w:hint="cs"/>
          <w:sz w:val="28"/>
          <w:szCs w:val="28"/>
          <w:rtl/>
        </w:rPr>
        <w:t xml:space="preserve"> التذمر</w:t>
      </w:r>
      <w:r w:rsidR="00AA7146" w:rsidRPr="00B43AF3">
        <w:rPr>
          <w:rFonts w:asciiTheme="majorBidi" w:hAnsiTheme="majorBidi" w:cstheme="majorBidi"/>
          <w:sz w:val="28"/>
          <w:szCs w:val="28"/>
          <w:rtl/>
        </w:rPr>
        <w:t xml:space="preserve"> في صفوف هيئة التدريس. فهذه الأخيرة</w:t>
      </w:r>
      <w:r w:rsidRPr="00B43AF3">
        <w:rPr>
          <w:rFonts w:asciiTheme="majorBidi" w:hAnsiTheme="majorBidi" w:cstheme="majorBidi"/>
          <w:sz w:val="28"/>
          <w:szCs w:val="28"/>
          <w:rtl/>
        </w:rPr>
        <w:t xml:space="preserve"> تدعو الوزارة الوصية إلى المبادرة إلى إعادة النظام الأساسي إلى طاولة الحوار المجتمعي و رفع السرية عن المداولات الجارية بشأنه</w:t>
      </w:r>
      <w:r w:rsidR="00D562FB">
        <w:rPr>
          <w:rFonts w:asciiTheme="majorBidi" w:hAnsiTheme="majorBidi" w:cstheme="majorBidi"/>
          <w:sz w:val="28"/>
          <w:szCs w:val="28"/>
          <w:rtl/>
        </w:rPr>
        <w:t>،</w:t>
      </w:r>
      <w:r w:rsidRPr="00B43AF3">
        <w:rPr>
          <w:rFonts w:asciiTheme="majorBidi" w:hAnsiTheme="majorBidi" w:cstheme="majorBidi"/>
          <w:sz w:val="28"/>
          <w:szCs w:val="28"/>
          <w:rtl/>
        </w:rPr>
        <w:t xml:space="preserve"> مع ضرورة إشراك ممثلي النقابات و </w:t>
      </w:r>
      <w:r w:rsidR="0018258D" w:rsidRPr="00B43AF3">
        <w:rPr>
          <w:rFonts w:asciiTheme="majorBidi" w:hAnsiTheme="majorBidi" w:cstheme="majorBidi"/>
          <w:sz w:val="28"/>
          <w:szCs w:val="28"/>
          <w:rtl/>
        </w:rPr>
        <w:t xml:space="preserve">الهيئات </w:t>
      </w:r>
      <w:r w:rsidR="0018258D">
        <w:rPr>
          <w:rFonts w:asciiTheme="majorBidi" w:hAnsiTheme="majorBidi" w:cstheme="majorBidi" w:hint="cs"/>
          <w:sz w:val="28"/>
          <w:szCs w:val="28"/>
          <w:rtl/>
        </w:rPr>
        <w:t>ا</w:t>
      </w:r>
      <w:r w:rsidR="0018258D">
        <w:rPr>
          <w:rFonts w:asciiTheme="majorBidi" w:hAnsiTheme="majorBidi" w:cstheme="majorBidi"/>
          <w:sz w:val="28"/>
          <w:szCs w:val="28"/>
          <w:rtl/>
        </w:rPr>
        <w:t xml:space="preserve">لمنبثقة عن </w:t>
      </w:r>
      <w:r w:rsidR="0018258D">
        <w:rPr>
          <w:rFonts w:asciiTheme="majorBidi" w:hAnsiTheme="majorBidi" w:cstheme="majorBidi" w:hint="cs"/>
          <w:sz w:val="28"/>
          <w:szCs w:val="28"/>
          <w:rtl/>
        </w:rPr>
        <w:t xml:space="preserve">الفئات المتضررة </w:t>
      </w:r>
      <w:r w:rsidRPr="00B43AF3">
        <w:rPr>
          <w:rFonts w:asciiTheme="majorBidi" w:hAnsiTheme="majorBidi" w:cstheme="majorBidi"/>
          <w:sz w:val="28"/>
          <w:szCs w:val="28"/>
          <w:rtl/>
        </w:rPr>
        <w:t>و كذا المجلس الأعلى للتربية والتكوين والبحث العلمي بصفته هيئة دستورية مستقلة تعنى بالاستشارة و التفكير الاستراتيجي في قضايا التربية و التكوين</w:t>
      </w:r>
      <w:r w:rsidR="00D562FB">
        <w:rPr>
          <w:rFonts w:asciiTheme="majorBidi" w:hAnsiTheme="majorBidi" w:cstheme="majorBidi"/>
          <w:sz w:val="28"/>
          <w:szCs w:val="28"/>
          <w:rtl/>
        </w:rPr>
        <w:t>،</w:t>
      </w:r>
      <w:r w:rsidRPr="00B43AF3">
        <w:rPr>
          <w:rFonts w:asciiTheme="majorBidi" w:hAnsiTheme="majorBidi" w:cstheme="majorBidi"/>
          <w:sz w:val="28"/>
          <w:szCs w:val="28"/>
          <w:rtl/>
        </w:rPr>
        <w:t xml:space="preserve"> من أجل تجويد مضامينه في إطار حوار شامل، هادف و بناء بهدف الحسم </w:t>
      </w:r>
      <w:r w:rsidR="0018258D">
        <w:rPr>
          <w:rFonts w:asciiTheme="majorBidi" w:hAnsiTheme="majorBidi" w:cstheme="majorBidi" w:hint="cs"/>
          <w:sz w:val="28"/>
          <w:szCs w:val="28"/>
          <w:rtl/>
        </w:rPr>
        <w:t>النهائي</w:t>
      </w:r>
      <w:r w:rsidRPr="00B43AF3">
        <w:rPr>
          <w:rFonts w:asciiTheme="majorBidi" w:hAnsiTheme="majorBidi" w:cstheme="majorBidi"/>
          <w:sz w:val="28"/>
          <w:szCs w:val="28"/>
          <w:rtl/>
        </w:rPr>
        <w:t xml:space="preserve"> في الملفات العالقة مند سنوات </w:t>
      </w:r>
      <w:r w:rsidR="0018258D">
        <w:rPr>
          <w:rFonts w:asciiTheme="majorBidi" w:hAnsiTheme="majorBidi" w:cstheme="majorBidi" w:hint="cs"/>
          <w:sz w:val="28"/>
          <w:szCs w:val="28"/>
          <w:rtl/>
        </w:rPr>
        <w:t xml:space="preserve">و من </w:t>
      </w:r>
      <w:r w:rsidRPr="00B43AF3">
        <w:rPr>
          <w:rFonts w:asciiTheme="majorBidi" w:hAnsiTheme="majorBidi" w:cstheme="majorBidi"/>
          <w:sz w:val="28"/>
          <w:szCs w:val="28"/>
          <w:rtl/>
        </w:rPr>
        <w:t>ثم التسريع باستصدار القرارات و المراسيم التكميلية الموضحة لأجرأة بعض مواد هذا المرسوم.</w:t>
      </w:r>
    </w:p>
    <w:p w:rsidR="00B82778" w:rsidRPr="00B43AF3" w:rsidRDefault="00B82778" w:rsidP="00B43AF3">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ما يعاب أيضا على هذا المرسوم أنه لم يأت، في أي مادة من مواده، على ذكر التعليم الأولي و لا</w:t>
      </w:r>
      <w:r w:rsidR="00AA7146" w:rsidRPr="00B43AF3">
        <w:rPr>
          <w:rFonts w:asciiTheme="majorBidi" w:hAnsiTheme="majorBidi" w:cstheme="majorBidi"/>
          <w:sz w:val="28"/>
          <w:szCs w:val="28"/>
          <w:rtl/>
        </w:rPr>
        <w:t xml:space="preserve"> </w:t>
      </w:r>
      <w:r w:rsidR="005C5BC3" w:rsidRPr="00B43AF3">
        <w:rPr>
          <w:rFonts w:asciiTheme="majorBidi" w:hAnsiTheme="majorBidi" w:cstheme="majorBidi"/>
          <w:sz w:val="28"/>
          <w:szCs w:val="28"/>
          <w:rtl/>
        </w:rPr>
        <w:t>على</w:t>
      </w:r>
      <w:r w:rsidR="00AA7146" w:rsidRPr="00B43AF3">
        <w:rPr>
          <w:rFonts w:asciiTheme="majorBidi" w:hAnsiTheme="majorBidi" w:cstheme="majorBidi"/>
          <w:sz w:val="28"/>
          <w:szCs w:val="28"/>
          <w:rtl/>
        </w:rPr>
        <w:t xml:space="preserve"> الأطر العاملة به رغم </w:t>
      </w:r>
      <w:r w:rsidRPr="00B43AF3">
        <w:rPr>
          <w:rFonts w:asciiTheme="majorBidi" w:hAnsiTheme="majorBidi" w:cstheme="majorBidi"/>
          <w:sz w:val="28"/>
          <w:szCs w:val="28"/>
          <w:rtl/>
        </w:rPr>
        <w:t>دوره الكبير في تهييئ و تيسير ولوج الأطفال إلى التعليم</w:t>
      </w:r>
      <w:r w:rsidR="00AA7146" w:rsidRPr="00B43AF3">
        <w:rPr>
          <w:rFonts w:asciiTheme="majorBidi" w:hAnsiTheme="majorBidi" w:cstheme="majorBidi"/>
          <w:sz w:val="28"/>
          <w:szCs w:val="28"/>
          <w:rtl/>
        </w:rPr>
        <w:t xml:space="preserve"> و أهميته في بناء اللبنات الأولى للشخصية</w:t>
      </w:r>
      <w:r w:rsidRPr="00B43AF3">
        <w:rPr>
          <w:rFonts w:asciiTheme="majorBidi" w:hAnsiTheme="majorBidi" w:cstheme="majorBidi"/>
          <w:sz w:val="28"/>
          <w:szCs w:val="28"/>
          <w:rtl/>
        </w:rPr>
        <w:t xml:space="preserve">. </w:t>
      </w:r>
      <w:proofErr w:type="gramStart"/>
      <w:r w:rsidRPr="00B43AF3">
        <w:rPr>
          <w:rFonts w:asciiTheme="majorBidi" w:hAnsiTheme="majorBidi" w:cstheme="majorBidi"/>
          <w:sz w:val="28"/>
          <w:szCs w:val="28"/>
          <w:rtl/>
        </w:rPr>
        <w:t>و بالتالي</w:t>
      </w:r>
      <w:proofErr w:type="gramEnd"/>
      <w:r w:rsidRPr="00B43AF3">
        <w:rPr>
          <w:rFonts w:asciiTheme="majorBidi" w:hAnsiTheme="majorBidi" w:cstheme="majorBidi"/>
          <w:sz w:val="28"/>
          <w:szCs w:val="28"/>
          <w:rtl/>
        </w:rPr>
        <w:t xml:space="preserve"> فرغم</w:t>
      </w:r>
      <w:r w:rsidR="007B0A78" w:rsidRPr="00B43AF3">
        <w:rPr>
          <w:rFonts w:asciiTheme="majorBidi" w:hAnsiTheme="majorBidi" w:cstheme="majorBidi"/>
          <w:sz w:val="28"/>
          <w:szCs w:val="28"/>
          <w:rtl/>
        </w:rPr>
        <w:t xml:space="preserve"> </w:t>
      </w:r>
      <w:r w:rsidR="00455915" w:rsidRPr="00B43AF3">
        <w:rPr>
          <w:rFonts w:asciiTheme="majorBidi" w:hAnsiTheme="majorBidi" w:cstheme="majorBidi"/>
          <w:sz w:val="28"/>
          <w:szCs w:val="28"/>
          <w:rtl/>
        </w:rPr>
        <w:t xml:space="preserve">تكريس حيز </w:t>
      </w:r>
      <w:r w:rsidR="007B0A78" w:rsidRPr="00B43AF3">
        <w:rPr>
          <w:rFonts w:asciiTheme="majorBidi" w:hAnsiTheme="majorBidi" w:cstheme="majorBidi"/>
          <w:sz w:val="28"/>
          <w:szCs w:val="28"/>
          <w:rtl/>
        </w:rPr>
        <w:t xml:space="preserve">مهم </w:t>
      </w:r>
      <w:r w:rsidR="00455915" w:rsidRPr="00B43AF3">
        <w:rPr>
          <w:rFonts w:asciiTheme="majorBidi" w:hAnsiTheme="majorBidi" w:cstheme="majorBidi"/>
          <w:sz w:val="28"/>
          <w:szCs w:val="28"/>
          <w:rtl/>
        </w:rPr>
        <w:t>للتعليم الأولي</w:t>
      </w:r>
      <w:r w:rsidR="00AA7146" w:rsidRPr="00B43AF3">
        <w:rPr>
          <w:rFonts w:asciiTheme="majorBidi" w:hAnsiTheme="majorBidi" w:cstheme="majorBidi"/>
          <w:sz w:val="28"/>
          <w:szCs w:val="28"/>
          <w:rtl/>
        </w:rPr>
        <w:t xml:space="preserve"> في</w:t>
      </w:r>
      <w:r w:rsidR="00455915" w:rsidRPr="00B43AF3">
        <w:rPr>
          <w:rFonts w:asciiTheme="majorBidi" w:hAnsiTheme="majorBidi" w:cstheme="majorBidi"/>
          <w:sz w:val="28"/>
          <w:szCs w:val="28"/>
          <w:rtl/>
        </w:rPr>
        <w:t xml:space="preserve"> تقرير</w:t>
      </w:r>
      <w:r w:rsidR="007B0A78" w:rsidRPr="00B43AF3">
        <w:rPr>
          <w:rFonts w:asciiTheme="majorBidi" w:hAnsiTheme="majorBidi" w:cstheme="majorBidi"/>
          <w:sz w:val="28"/>
          <w:szCs w:val="28"/>
          <w:rtl/>
        </w:rPr>
        <w:t xml:space="preserve"> البرنامج الحكومي و</w:t>
      </w:r>
      <w:r w:rsidR="00455915" w:rsidRPr="00B43AF3">
        <w:rPr>
          <w:rFonts w:asciiTheme="majorBidi" w:hAnsiTheme="majorBidi" w:cstheme="majorBidi"/>
          <w:sz w:val="28"/>
          <w:szCs w:val="28"/>
          <w:rtl/>
        </w:rPr>
        <w:t xml:space="preserve"> رغم</w:t>
      </w:r>
      <w:r w:rsidRPr="00B43AF3">
        <w:rPr>
          <w:rFonts w:asciiTheme="majorBidi" w:hAnsiTheme="majorBidi" w:cstheme="majorBidi"/>
          <w:sz w:val="28"/>
          <w:szCs w:val="28"/>
          <w:rtl/>
        </w:rPr>
        <w:t xml:space="preserve"> الأهمية التي ما فتأت توليها الوزارة ل</w:t>
      </w:r>
      <w:r w:rsidR="006E0034" w:rsidRPr="00B43AF3">
        <w:rPr>
          <w:rFonts w:asciiTheme="majorBidi" w:hAnsiTheme="majorBidi" w:cstheme="majorBidi"/>
          <w:sz w:val="28"/>
          <w:szCs w:val="28"/>
          <w:rtl/>
        </w:rPr>
        <w:t xml:space="preserve">هذا التعليم </w:t>
      </w:r>
      <w:r w:rsidRPr="00B43AF3">
        <w:rPr>
          <w:rFonts w:asciiTheme="majorBidi" w:hAnsiTheme="majorBidi" w:cstheme="majorBidi"/>
          <w:sz w:val="28"/>
          <w:szCs w:val="28"/>
          <w:rtl/>
        </w:rPr>
        <w:t>من خلال الدعوات الرسمية لإلزاميته إلا أن التكوين الأساسي و</w:t>
      </w:r>
      <w:r w:rsidR="006E0034" w:rsidRPr="00B43AF3">
        <w:rPr>
          <w:rFonts w:asciiTheme="majorBidi" w:hAnsiTheme="majorBidi" w:cstheme="majorBidi"/>
          <w:sz w:val="28"/>
          <w:szCs w:val="28"/>
          <w:rtl/>
        </w:rPr>
        <w:t xml:space="preserve"> المستمر للفاعلين بهذا القطاع لم</w:t>
      </w:r>
      <w:r w:rsidRPr="00B43AF3">
        <w:rPr>
          <w:rFonts w:asciiTheme="majorBidi" w:hAnsiTheme="majorBidi" w:cstheme="majorBidi"/>
          <w:sz w:val="28"/>
          <w:szCs w:val="28"/>
          <w:rtl/>
        </w:rPr>
        <w:t xml:space="preserve"> يشكل </w:t>
      </w:r>
      <w:r w:rsidR="006E0034" w:rsidRPr="00B43AF3">
        <w:rPr>
          <w:rFonts w:asciiTheme="majorBidi" w:hAnsiTheme="majorBidi" w:cstheme="majorBidi"/>
          <w:sz w:val="28"/>
          <w:szCs w:val="28"/>
          <w:rtl/>
        </w:rPr>
        <w:t>أي</w:t>
      </w:r>
      <w:r w:rsidR="00FC0FBD">
        <w:rPr>
          <w:rFonts w:asciiTheme="majorBidi" w:hAnsiTheme="majorBidi" w:cstheme="majorBidi" w:hint="cs"/>
          <w:sz w:val="28"/>
          <w:szCs w:val="28"/>
          <w:rtl/>
        </w:rPr>
        <w:t>ة</w:t>
      </w:r>
      <w:r w:rsidR="006E0034" w:rsidRPr="00B43AF3">
        <w:rPr>
          <w:rFonts w:asciiTheme="majorBidi" w:hAnsiTheme="majorBidi" w:cstheme="majorBidi"/>
          <w:sz w:val="28"/>
          <w:szCs w:val="28"/>
          <w:rtl/>
        </w:rPr>
        <w:t xml:space="preserve"> </w:t>
      </w:r>
      <w:r w:rsidRPr="00B43AF3">
        <w:rPr>
          <w:rFonts w:asciiTheme="majorBidi" w:hAnsiTheme="majorBidi" w:cstheme="majorBidi"/>
          <w:sz w:val="28"/>
          <w:szCs w:val="28"/>
          <w:rtl/>
        </w:rPr>
        <w:t>أولوية في هذا النظام و بالتالي فهناك إقصاء غير مبرر لهذه الفئة</w:t>
      </w:r>
      <w:r w:rsidR="00131DC8" w:rsidRPr="00B43AF3">
        <w:rPr>
          <w:rFonts w:asciiTheme="majorBidi" w:hAnsiTheme="majorBidi" w:cstheme="majorBidi"/>
          <w:sz w:val="28"/>
          <w:szCs w:val="28"/>
          <w:rtl/>
        </w:rPr>
        <w:t xml:space="preserve"> التي تشكل الأرضية الحقيقية لإصلاح الهرم التعليمي و</w:t>
      </w:r>
      <w:r w:rsidRPr="00B43AF3">
        <w:rPr>
          <w:rFonts w:asciiTheme="majorBidi" w:hAnsiTheme="majorBidi" w:cstheme="majorBidi"/>
          <w:sz w:val="28"/>
          <w:szCs w:val="28"/>
          <w:rtl/>
        </w:rPr>
        <w:t xml:space="preserve"> التي تلقى على عاتقها تنمية قدرات الأطفال و تكييفهم مع بيئة المدرسة و مساعدتهم على اكتساب القيم و المبادئ التي ت</w:t>
      </w:r>
      <w:r w:rsidR="00131DC8" w:rsidRPr="00B43AF3">
        <w:rPr>
          <w:rFonts w:asciiTheme="majorBidi" w:hAnsiTheme="majorBidi" w:cstheme="majorBidi"/>
          <w:sz w:val="28"/>
          <w:szCs w:val="28"/>
          <w:rtl/>
        </w:rPr>
        <w:t>شكل عماد نظام التربية و التكوين.</w:t>
      </w:r>
    </w:p>
    <w:p w:rsidR="00B82778" w:rsidRPr="00B43AF3" w:rsidRDefault="00F339FC" w:rsidP="00113943">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 xml:space="preserve">بالنسبة لإشكالية </w:t>
      </w:r>
      <w:r w:rsidR="009A68D9" w:rsidRPr="00B43AF3">
        <w:rPr>
          <w:rFonts w:asciiTheme="majorBidi" w:hAnsiTheme="majorBidi" w:cstheme="majorBidi"/>
          <w:sz w:val="28"/>
          <w:szCs w:val="28"/>
          <w:rtl/>
        </w:rPr>
        <w:t>التعاقد،</w:t>
      </w:r>
      <w:r w:rsidRPr="00B43AF3">
        <w:rPr>
          <w:rFonts w:asciiTheme="majorBidi" w:hAnsiTheme="majorBidi" w:cstheme="majorBidi"/>
          <w:sz w:val="28"/>
          <w:szCs w:val="28"/>
          <w:rtl/>
        </w:rPr>
        <w:t xml:space="preserve"> فإن هذا النظام</w:t>
      </w:r>
      <w:r w:rsidR="00B00F5A">
        <w:rPr>
          <w:rFonts w:asciiTheme="majorBidi" w:hAnsiTheme="majorBidi" w:cstheme="majorBidi" w:hint="cs"/>
          <w:sz w:val="28"/>
          <w:szCs w:val="28"/>
          <w:rtl/>
        </w:rPr>
        <w:t xml:space="preserve"> الأساسي</w:t>
      </w:r>
      <w:r w:rsidRPr="00B43AF3">
        <w:rPr>
          <w:rFonts w:asciiTheme="majorBidi" w:hAnsiTheme="majorBidi" w:cstheme="majorBidi"/>
          <w:sz w:val="28"/>
          <w:szCs w:val="28"/>
          <w:rtl/>
        </w:rPr>
        <w:t xml:space="preserve"> لم يرق إلى مستوى تطلعات الأطر النظامية للأكاديميات الجهوية للتربية و </w:t>
      </w:r>
      <w:r w:rsidR="00506E8A" w:rsidRPr="00B43AF3">
        <w:rPr>
          <w:rFonts w:asciiTheme="majorBidi" w:hAnsiTheme="majorBidi" w:cstheme="majorBidi"/>
          <w:sz w:val="28"/>
          <w:szCs w:val="28"/>
          <w:rtl/>
        </w:rPr>
        <w:t xml:space="preserve">التكوين، </w:t>
      </w:r>
      <w:r w:rsidR="00E4659F">
        <w:rPr>
          <w:rFonts w:asciiTheme="majorBidi" w:hAnsiTheme="majorBidi" w:cstheme="majorBidi" w:hint="cs"/>
          <w:sz w:val="28"/>
          <w:szCs w:val="28"/>
          <w:rtl/>
        </w:rPr>
        <w:t>يظهر</w:t>
      </w:r>
      <w:r w:rsidR="00113943">
        <w:rPr>
          <w:rFonts w:asciiTheme="majorBidi" w:hAnsiTheme="majorBidi" w:cstheme="majorBidi" w:hint="cs"/>
          <w:sz w:val="28"/>
          <w:szCs w:val="28"/>
          <w:rtl/>
        </w:rPr>
        <w:t xml:space="preserve"> ذلك من خلال </w:t>
      </w:r>
      <w:r w:rsidRPr="00B43AF3">
        <w:rPr>
          <w:rFonts w:asciiTheme="majorBidi" w:hAnsiTheme="majorBidi" w:cstheme="majorBidi"/>
          <w:sz w:val="28"/>
          <w:szCs w:val="28"/>
          <w:rtl/>
        </w:rPr>
        <w:t xml:space="preserve">المساطر التشريعية التي لازمت صياغة هذا المرسوم </w:t>
      </w:r>
      <w:r w:rsidR="00113943">
        <w:rPr>
          <w:rFonts w:asciiTheme="majorBidi" w:hAnsiTheme="majorBidi" w:cstheme="majorBidi" w:hint="cs"/>
          <w:sz w:val="28"/>
          <w:szCs w:val="28"/>
          <w:rtl/>
        </w:rPr>
        <w:t xml:space="preserve">كخلق </w:t>
      </w:r>
      <w:r w:rsidRPr="00B43AF3">
        <w:rPr>
          <w:rFonts w:asciiTheme="majorBidi" w:hAnsiTheme="majorBidi" w:cstheme="majorBidi"/>
          <w:sz w:val="28"/>
          <w:szCs w:val="28"/>
          <w:rtl/>
        </w:rPr>
        <w:t xml:space="preserve">إطار أستاذ التعليم الثانوي ضمن أطر التدريس. إلا أنه و بالرجوع إلى المادتين 46 و 47 من هذا </w:t>
      </w:r>
      <w:r w:rsidR="00506E8A" w:rsidRPr="00B43AF3">
        <w:rPr>
          <w:rFonts w:asciiTheme="majorBidi" w:hAnsiTheme="majorBidi" w:cstheme="majorBidi"/>
          <w:sz w:val="28"/>
          <w:szCs w:val="28"/>
          <w:rtl/>
        </w:rPr>
        <w:t>المرسوم،</w:t>
      </w:r>
      <w:r w:rsidRPr="00B43AF3">
        <w:rPr>
          <w:rFonts w:asciiTheme="majorBidi" w:hAnsiTheme="majorBidi" w:cstheme="majorBidi"/>
          <w:sz w:val="28"/>
          <w:szCs w:val="28"/>
          <w:rtl/>
        </w:rPr>
        <w:t xml:space="preserve"> فإنه قد تمت الإشارة إلى مسألة الترسيم وفق الكيفيات و الإجراءات التي ستحدد بقرار السلطة الحكومية المكلفة بالتربية الوطنية و بالتالي تبقى إمكانية ترسيم هؤلاء الأطر</w:t>
      </w:r>
      <w:r w:rsidR="00166128" w:rsidRPr="00B43AF3">
        <w:rPr>
          <w:rFonts w:asciiTheme="majorBidi" w:hAnsiTheme="majorBidi" w:cstheme="majorBidi"/>
          <w:sz w:val="28"/>
          <w:szCs w:val="28"/>
          <w:rtl/>
        </w:rPr>
        <w:t xml:space="preserve"> </w:t>
      </w:r>
      <w:r w:rsidR="00E4659F" w:rsidRPr="00B43AF3">
        <w:rPr>
          <w:rFonts w:asciiTheme="majorBidi" w:hAnsiTheme="majorBidi" w:cstheme="majorBidi" w:hint="cs"/>
          <w:sz w:val="28"/>
          <w:szCs w:val="28"/>
          <w:rtl/>
        </w:rPr>
        <w:t>واردة</w:t>
      </w:r>
      <w:r w:rsidR="00E4659F">
        <w:rPr>
          <w:rFonts w:asciiTheme="majorBidi" w:hAnsiTheme="majorBidi" w:cstheme="majorBidi" w:hint="cs"/>
          <w:sz w:val="28"/>
          <w:szCs w:val="28"/>
          <w:rtl/>
        </w:rPr>
        <w:t>،</w:t>
      </w:r>
      <w:r w:rsidR="00113943">
        <w:rPr>
          <w:rFonts w:asciiTheme="majorBidi" w:hAnsiTheme="majorBidi" w:cstheme="majorBidi" w:hint="cs"/>
          <w:sz w:val="28"/>
          <w:szCs w:val="28"/>
          <w:rtl/>
        </w:rPr>
        <w:t xml:space="preserve"> ربما</w:t>
      </w:r>
      <w:r w:rsidR="00166128" w:rsidRPr="00B43AF3">
        <w:rPr>
          <w:rFonts w:asciiTheme="majorBidi" w:hAnsiTheme="majorBidi" w:cstheme="majorBidi"/>
          <w:sz w:val="28"/>
          <w:szCs w:val="28"/>
          <w:rtl/>
        </w:rPr>
        <w:t xml:space="preserve"> مع</w:t>
      </w:r>
      <w:r w:rsidRPr="00B43AF3">
        <w:rPr>
          <w:rFonts w:asciiTheme="majorBidi" w:hAnsiTheme="majorBidi" w:cstheme="majorBidi"/>
          <w:sz w:val="28"/>
          <w:szCs w:val="28"/>
          <w:rtl/>
        </w:rPr>
        <w:t xml:space="preserve"> استمرار اعتبارهم أطرا نظامية تابعة للأكاديميات الجهوية للتربية والتكوين باعتبارها مؤسسات عمومية خاضعة لوصاية قطاع التربية الوطنية. </w:t>
      </w:r>
      <w:r w:rsidR="00113943">
        <w:rPr>
          <w:rFonts w:asciiTheme="majorBidi" w:hAnsiTheme="majorBidi" w:cstheme="majorBidi" w:hint="cs"/>
          <w:sz w:val="28"/>
          <w:szCs w:val="28"/>
          <w:rtl/>
        </w:rPr>
        <w:t xml:space="preserve">بالمقابل، فإن </w:t>
      </w:r>
      <w:r w:rsidRPr="00B43AF3">
        <w:rPr>
          <w:rFonts w:asciiTheme="majorBidi" w:hAnsiTheme="majorBidi" w:cstheme="majorBidi"/>
          <w:sz w:val="28"/>
          <w:szCs w:val="28"/>
          <w:rtl/>
        </w:rPr>
        <w:t xml:space="preserve">النظام الأساسي العام للوظيفة العمومية يقر </w:t>
      </w:r>
      <w:r w:rsidR="00D7375B" w:rsidRPr="00B43AF3">
        <w:rPr>
          <w:rFonts w:asciiTheme="majorBidi" w:hAnsiTheme="majorBidi" w:cstheme="majorBidi"/>
          <w:sz w:val="28"/>
          <w:szCs w:val="28"/>
          <w:rtl/>
        </w:rPr>
        <w:t xml:space="preserve">بوضوح </w:t>
      </w:r>
      <w:r w:rsidRPr="00B43AF3">
        <w:rPr>
          <w:rFonts w:asciiTheme="majorBidi" w:hAnsiTheme="majorBidi" w:cstheme="majorBidi"/>
          <w:sz w:val="28"/>
          <w:szCs w:val="28"/>
          <w:rtl/>
        </w:rPr>
        <w:t>في فصله السادس (مكرر) بأن التشغيل بموجب عقود لا ينتج عنه في أي حال من الأحوال حق الترسيم في أطر الإدارة.</w:t>
      </w:r>
      <w:r w:rsidR="00113943">
        <w:rPr>
          <w:rFonts w:asciiTheme="majorBidi" w:hAnsiTheme="majorBidi" w:cstheme="majorBidi" w:hint="cs"/>
          <w:sz w:val="28"/>
          <w:szCs w:val="28"/>
          <w:rtl/>
        </w:rPr>
        <w:t xml:space="preserve"> و هو</w:t>
      </w:r>
      <w:r w:rsidRPr="00B43AF3">
        <w:rPr>
          <w:rFonts w:asciiTheme="majorBidi" w:hAnsiTheme="majorBidi" w:cstheme="majorBidi"/>
          <w:sz w:val="28"/>
          <w:szCs w:val="28"/>
          <w:rtl/>
        </w:rPr>
        <w:t xml:space="preserve"> </w:t>
      </w:r>
      <w:r w:rsidR="00166128" w:rsidRPr="00B43AF3">
        <w:rPr>
          <w:rFonts w:asciiTheme="majorBidi" w:hAnsiTheme="majorBidi" w:cstheme="majorBidi"/>
          <w:sz w:val="28"/>
          <w:szCs w:val="28"/>
          <w:rtl/>
        </w:rPr>
        <w:t xml:space="preserve">ما يجعل إشكالية الإدماج بالوظيفة العمومية </w:t>
      </w:r>
      <w:r w:rsidR="00B00F5A">
        <w:rPr>
          <w:rFonts w:asciiTheme="majorBidi" w:hAnsiTheme="majorBidi" w:cstheme="majorBidi" w:hint="cs"/>
          <w:sz w:val="28"/>
          <w:szCs w:val="28"/>
          <w:rtl/>
        </w:rPr>
        <w:t>ت</w:t>
      </w:r>
      <w:r w:rsidR="00B00F5A" w:rsidRPr="00B43AF3">
        <w:rPr>
          <w:rFonts w:asciiTheme="majorBidi" w:hAnsiTheme="majorBidi" w:cstheme="majorBidi" w:hint="cs"/>
          <w:sz w:val="28"/>
          <w:szCs w:val="28"/>
          <w:rtl/>
        </w:rPr>
        <w:t>ظل</w:t>
      </w:r>
      <w:r w:rsidR="00166128" w:rsidRPr="00B43AF3">
        <w:rPr>
          <w:rFonts w:asciiTheme="majorBidi" w:hAnsiTheme="majorBidi" w:cstheme="majorBidi"/>
          <w:sz w:val="28"/>
          <w:szCs w:val="28"/>
          <w:rtl/>
        </w:rPr>
        <w:t xml:space="preserve"> مبهمة في غياب آليات الترسيم التي ستحدد بقرار السلطة الحكومية المكلفة بالتربية الوطنية.</w:t>
      </w:r>
    </w:p>
    <w:p w:rsidR="0067389C" w:rsidRPr="00B43AF3" w:rsidRDefault="00F45BE0" w:rsidP="00FC0FBD">
      <w:pPr>
        <w:bidi/>
        <w:spacing w:after="0" w:line="360" w:lineRule="auto"/>
        <w:jc w:val="both"/>
        <w:rPr>
          <w:rFonts w:asciiTheme="majorBidi" w:hAnsiTheme="majorBidi" w:cstheme="majorBidi"/>
          <w:sz w:val="28"/>
          <w:szCs w:val="28"/>
          <w:rtl/>
        </w:rPr>
      </w:pPr>
      <w:r w:rsidRPr="00B43AF3">
        <w:rPr>
          <w:rFonts w:asciiTheme="majorBidi" w:hAnsiTheme="majorBidi" w:cstheme="majorBidi"/>
          <w:sz w:val="28"/>
          <w:szCs w:val="28"/>
          <w:rtl/>
        </w:rPr>
        <w:lastRenderedPageBreak/>
        <w:t xml:space="preserve">و بالرجوع إلى </w:t>
      </w:r>
      <w:r w:rsidR="00FC0FBD">
        <w:rPr>
          <w:rFonts w:asciiTheme="majorBidi" w:hAnsiTheme="majorBidi" w:cstheme="majorBidi" w:hint="cs"/>
          <w:sz w:val="28"/>
          <w:szCs w:val="28"/>
          <w:rtl/>
        </w:rPr>
        <w:t>التوتر</w:t>
      </w:r>
      <w:r w:rsidRPr="00B43AF3">
        <w:rPr>
          <w:rFonts w:asciiTheme="majorBidi" w:hAnsiTheme="majorBidi" w:cstheme="majorBidi"/>
          <w:sz w:val="28"/>
          <w:szCs w:val="28"/>
          <w:rtl/>
        </w:rPr>
        <w:t xml:space="preserve"> الذي أثاره هذا النظام الأساسي</w:t>
      </w:r>
      <w:r w:rsidR="00D562FB">
        <w:rPr>
          <w:rFonts w:asciiTheme="majorBidi" w:hAnsiTheme="majorBidi" w:cstheme="majorBidi"/>
          <w:sz w:val="28"/>
          <w:szCs w:val="28"/>
          <w:rtl/>
        </w:rPr>
        <w:t>،</w:t>
      </w:r>
      <w:r w:rsidRPr="00B43AF3">
        <w:rPr>
          <w:rFonts w:asciiTheme="majorBidi" w:hAnsiTheme="majorBidi" w:cstheme="majorBidi"/>
          <w:sz w:val="28"/>
          <w:szCs w:val="28"/>
          <w:rtl/>
        </w:rPr>
        <w:t xml:space="preserve"> يجب القول على أن الوزارة الوصية مطالبة في هذه المرحلة </w:t>
      </w:r>
      <w:r w:rsidR="008B1490">
        <w:rPr>
          <w:rFonts w:asciiTheme="majorBidi" w:hAnsiTheme="majorBidi" w:cstheme="majorBidi" w:hint="cs"/>
          <w:sz w:val="28"/>
          <w:szCs w:val="28"/>
          <w:rtl/>
        </w:rPr>
        <w:t xml:space="preserve">الحساسة </w:t>
      </w:r>
      <w:r w:rsidRPr="00B43AF3">
        <w:rPr>
          <w:rFonts w:asciiTheme="majorBidi" w:hAnsiTheme="majorBidi" w:cstheme="majorBidi"/>
          <w:sz w:val="28"/>
          <w:szCs w:val="28"/>
          <w:rtl/>
        </w:rPr>
        <w:t>التي تعيشها المدرسة العمومية</w:t>
      </w:r>
      <w:r w:rsidR="008B1490">
        <w:rPr>
          <w:rFonts w:asciiTheme="majorBidi" w:hAnsiTheme="majorBidi" w:cstheme="majorBidi"/>
          <w:sz w:val="28"/>
          <w:szCs w:val="28"/>
          <w:rtl/>
        </w:rPr>
        <w:t>،</w:t>
      </w:r>
      <w:r w:rsidRPr="00B43AF3">
        <w:rPr>
          <w:rFonts w:asciiTheme="majorBidi" w:hAnsiTheme="majorBidi" w:cstheme="majorBidi"/>
          <w:sz w:val="28"/>
          <w:szCs w:val="28"/>
          <w:rtl/>
        </w:rPr>
        <w:t xml:space="preserve"> بأن </w:t>
      </w:r>
      <w:r w:rsidR="008B1490">
        <w:rPr>
          <w:rFonts w:asciiTheme="majorBidi" w:hAnsiTheme="majorBidi" w:cstheme="majorBidi"/>
          <w:sz w:val="28"/>
          <w:szCs w:val="28"/>
          <w:rtl/>
        </w:rPr>
        <w:t>تحكم صوت</w:t>
      </w:r>
      <w:r w:rsidR="00C60B70" w:rsidRPr="00B43AF3">
        <w:rPr>
          <w:rFonts w:asciiTheme="majorBidi" w:hAnsiTheme="majorBidi" w:cstheme="majorBidi"/>
          <w:sz w:val="28"/>
          <w:szCs w:val="28"/>
          <w:rtl/>
        </w:rPr>
        <w:t xml:space="preserve"> الحكمة و </w:t>
      </w:r>
      <w:r w:rsidRPr="00B43AF3">
        <w:rPr>
          <w:rFonts w:asciiTheme="majorBidi" w:hAnsiTheme="majorBidi" w:cstheme="majorBidi"/>
          <w:sz w:val="28"/>
          <w:szCs w:val="28"/>
          <w:rtl/>
        </w:rPr>
        <w:t xml:space="preserve">تدرك </w:t>
      </w:r>
      <w:r w:rsidR="008B1490">
        <w:rPr>
          <w:rFonts w:asciiTheme="majorBidi" w:hAnsiTheme="majorBidi" w:cstheme="majorBidi" w:hint="cs"/>
          <w:sz w:val="28"/>
          <w:szCs w:val="28"/>
          <w:rtl/>
        </w:rPr>
        <w:t>آثار هذا الاحتقان على</w:t>
      </w:r>
      <w:r w:rsidRPr="00B43AF3">
        <w:rPr>
          <w:rFonts w:asciiTheme="majorBidi" w:hAnsiTheme="majorBidi" w:cstheme="majorBidi"/>
          <w:sz w:val="28"/>
          <w:szCs w:val="28"/>
          <w:rtl/>
        </w:rPr>
        <w:t xml:space="preserve"> الجسم التعليمي</w:t>
      </w:r>
      <w:r w:rsidR="00C60B70" w:rsidRPr="00B43AF3">
        <w:rPr>
          <w:rFonts w:asciiTheme="majorBidi" w:hAnsiTheme="majorBidi" w:cstheme="majorBidi"/>
          <w:sz w:val="28"/>
          <w:szCs w:val="28"/>
          <w:rtl/>
        </w:rPr>
        <w:t xml:space="preserve"> و المجتمعي</w:t>
      </w:r>
      <w:r w:rsidR="00A01290">
        <w:rPr>
          <w:rFonts w:asciiTheme="majorBidi" w:hAnsiTheme="majorBidi" w:cstheme="majorBidi"/>
          <w:sz w:val="28"/>
          <w:szCs w:val="28"/>
          <w:rtl/>
        </w:rPr>
        <w:t>،</w:t>
      </w:r>
      <w:r w:rsidR="00B00F5A">
        <w:rPr>
          <w:rFonts w:asciiTheme="majorBidi" w:hAnsiTheme="majorBidi" w:cstheme="majorBidi" w:hint="cs"/>
          <w:sz w:val="28"/>
          <w:szCs w:val="28"/>
          <w:rtl/>
        </w:rPr>
        <w:t xml:space="preserve"> بأن </w:t>
      </w:r>
      <w:r w:rsidRPr="00B43AF3">
        <w:rPr>
          <w:rFonts w:asciiTheme="majorBidi" w:hAnsiTheme="majorBidi" w:cstheme="majorBidi"/>
          <w:sz w:val="28"/>
          <w:szCs w:val="28"/>
          <w:rtl/>
        </w:rPr>
        <w:t>تستحضر</w:t>
      </w:r>
      <w:r w:rsidR="00D562FB">
        <w:rPr>
          <w:rFonts w:asciiTheme="majorBidi" w:hAnsiTheme="majorBidi" w:cstheme="majorBidi"/>
          <w:sz w:val="28"/>
          <w:szCs w:val="28"/>
          <w:rtl/>
        </w:rPr>
        <w:t>،</w:t>
      </w:r>
      <w:r w:rsidRPr="00B43AF3">
        <w:rPr>
          <w:rFonts w:asciiTheme="majorBidi" w:hAnsiTheme="majorBidi" w:cstheme="majorBidi"/>
          <w:sz w:val="28"/>
          <w:szCs w:val="28"/>
          <w:rtl/>
        </w:rPr>
        <w:t xml:space="preserve"> كما طبع دائما خطابها الرسمي، المصلحة الفضلى </w:t>
      </w:r>
      <w:r w:rsidR="00A01290">
        <w:rPr>
          <w:rFonts w:asciiTheme="majorBidi" w:hAnsiTheme="majorBidi" w:cstheme="majorBidi" w:hint="cs"/>
          <w:sz w:val="28"/>
          <w:szCs w:val="28"/>
          <w:rtl/>
        </w:rPr>
        <w:t>للمتعلمين</w:t>
      </w:r>
      <w:r w:rsidRPr="00B43AF3">
        <w:rPr>
          <w:rFonts w:asciiTheme="majorBidi" w:hAnsiTheme="majorBidi" w:cstheme="majorBidi"/>
          <w:sz w:val="28"/>
          <w:szCs w:val="28"/>
          <w:rtl/>
        </w:rPr>
        <w:t xml:space="preserve"> و تبادر</w:t>
      </w:r>
      <w:r w:rsidR="006E0034" w:rsidRPr="00B43AF3">
        <w:rPr>
          <w:rFonts w:asciiTheme="majorBidi" w:hAnsiTheme="majorBidi" w:cstheme="majorBidi"/>
          <w:sz w:val="28"/>
          <w:szCs w:val="28"/>
          <w:rtl/>
        </w:rPr>
        <w:t xml:space="preserve"> بالتالي</w:t>
      </w:r>
      <w:r w:rsidRPr="00B43AF3">
        <w:rPr>
          <w:rFonts w:asciiTheme="majorBidi" w:hAnsiTheme="majorBidi" w:cstheme="majorBidi"/>
          <w:sz w:val="28"/>
          <w:szCs w:val="28"/>
          <w:rtl/>
        </w:rPr>
        <w:t xml:space="preserve"> إلى اقتراح الحلول الناجعة للإشكالات المطروحة</w:t>
      </w:r>
      <w:r w:rsidR="00D562FB">
        <w:rPr>
          <w:rFonts w:asciiTheme="majorBidi" w:hAnsiTheme="majorBidi" w:cstheme="majorBidi"/>
          <w:sz w:val="28"/>
          <w:szCs w:val="28"/>
          <w:rtl/>
        </w:rPr>
        <w:t>،</w:t>
      </w:r>
      <w:r w:rsidRPr="00B43AF3">
        <w:rPr>
          <w:rFonts w:asciiTheme="majorBidi" w:hAnsiTheme="majorBidi" w:cstheme="majorBidi"/>
          <w:sz w:val="28"/>
          <w:szCs w:val="28"/>
          <w:rtl/>
        </w:rPr>
        <w:t xml:space="preserve"> تفضي إلى التعجيل بإعادة النظر في بعض مقتضيات</w:t>
      </w:r>
      <w:r w:rsidR="00A8725E" w:rsidRPr="00B43AF3">
        <w:rPr>
          <w:rFonts w:asciiTheme="majorBidi" w:hAnsiTheme="majorBidi" w:cstheme="majorBidi"/>
          <w:sz w:val="28"/>
          <w:szCs w:val="28"/>
          <w:rtl/>
        </w:rPr>
        <w:t xml:space="preserve"> هذا المرسوم</w:t>
      </w:r>
      <w:r w:rsidRPr="00B43AF3">
        <w:rPr>
          <w:rFonts w:asciiTheme="majorBidi" w:hAnsiTheme="majorBidi" w:cstheme="majorBidi"/>
          <w:sz w:val="28"/>
          <w:szCs w:val="28"/>
          <w:rtl/>
        </w:rPr>
        <w:t xml:space="preserve"> في إطار تصور شمولي يكفل مبدأي الإنصاف وتكافؤ الفرص الحقيقين بين جميع الفئات</w:t>
      </w:r>
      <w:r w:rsidR="008B1490">
        <w:rPr>
          <w:rFonts w:asciiTheme="majorBidi" w:hAnsiTheme="majorBidi" w:cstheme="majorBidi" w:hint="cs"/>
          <w:sz w:val="28"/>
          <w:szCs w:val="28"/>
          <w:rtl/>
        </w:rPr>
        <w:t xml:space="preserve"> و</w:t>
      </w:r>
      <w:r w:rsidRPr="00B43AF3">
        <w:rPr>
          <w:rFonts w:asciiTheme="majorBidi" w:hAnsiTheme="majorBidi" w:cstheme="majorBidi"/>
          <w:sz w:val="28"/>
          <w:szCs w:val="28"/>
          <w:rtl/>
        </w:rPr>
        <w:t xml:space="preserve"> </w:t>
      </w:r>
      <w:r w:rsidR="008B1490">
        <w:rPr>
          <w:rFonts w:asciiTheme="majorBidi" w:hAnsiTheme="majorBidi" w:cstheme="majorBidi" w:hint="cs"/>
          <w:sz w:val="28"/>
          <w:szCs w:val="28"/>
          <w:rtl/>
        </w:rPr>
        <w:t>يعزز</w:t>
      </w:r>
      <w:r w:rsidRPr="00B43AF3">
        <w:rPr>
          <w:rFonts w:asciiTheme="majorBidi" w:hAnsiTheme="majorBidi" w:cstheme="majorBidi"/>
          <w:sz w:val="28"/>
          <w:szCs w:val="28"/>
          <w:rtl/>
        </w:rPr>
        <w:t xml:space="preserve"> </w:t>
      </w:r>
      <w:r w:rsidR="00C60B70" w:rsidRPr="00B43AF3">
        <w:rPr>
          <w:rFonts w:asciiTheme="majorBidi" w:hAnsiTheme="majorBidi" w:cstheme="majorBidi"/>
          <w:sz w:val="28"/>
          <w:szCs w:val="28"/>
          <w:rtl/>
        </w:rPr>
        <w:t>المكانة الاعتبارية للمدرسة</w:t>
      </w:r>
      <w:r w:rsidR="00D562FB">
        <w:rPr>
          <w:rFonts w:asciiTheme="majorBidi" w:hAnsiTheme="majorBidi" w:cstheme="majorBidi"/>
          <w:sz w:val="28"/>
          <w:szCs w:val="28"/>
          <w:rtl/>
        </w:rPr>
        <w:t>،</w:t>
      </w:r>
      <w:r w:rsidR="00C60B70" w:rsidRPr="00B43AF3">
        <w:rPr>
          <w:rFonts w:asciiTheme="majorBidi" w:hAnsiTheme="majorBidi" w:cstheme="majorBidi"/>
          <w:sz w:val="28"/>
          <w:szCs w:val="28"/>
          <w:rtl/>
        </w:rPr>
        <w:t xml:space="preserve"> عماد كل نهضة شاملة و مهد صناعة رجال و نساء المستقبل</w:t>
      </w:r>
      <w:r w:rsidR="00D562FB">
        <w:rPr>
          <w:rFonts w:asciiTheme="majorBidi" w:hAnsiTheme="majorBidi" w:cstheme="majorBidi"/>
          <w:sz w:val="28"/>
          <w:szCs w:val="28"/>
          <w:rtl/>
        </w:rPr>
        <w:t>،</w:t>
      </w:r>
      <w:r w:rsidRPr="00B43AF3">
        <w:rPr>
          <w:rFonts w:asciiTheme="majorBidi" w:hAnsiTheme="majorBidi" w:cstheme="majorBidi"/>
          <w:sz w:val="28"/>
          <w:szCs w:val="28"/>
          <w:rtl/>
        </w:rPr>
        <w:t xml:space="preserve"> </w:t>
      </w:r>
      <w:r w:rsidR="008B1490">
        <w:rPr>
          <w:rFonts w:asciiTheme="majorBidi" w:hAnsiTheme="majorBidi" w:cstheme="majorBidi" w:hint="cs"/>
          <w:sz w:val="28"/>
          <w:szCs w:val="28"/>
          <w:rtl/>
        </w:rPr>
        <w:t xml:space="preserve">في سياق يتماشى </w:t>
      </w:r>
      <w:r w:rsidRPr="00B43AF3">
        <w:rPr>
          <w:rFonts w:asciiTheme="majorBidi" w:hAnsiTheme="majorBidi" w:cstheme="majorBidi"/>
          <w:sz w:val="28"/>
          <w:szCs w:val="28"/>
          <w:rtl/>
        </w:rPr>
        <w:t xml:space="preserve">مع الدعوات </w:t>
      </w:r>
      <w:r w:rsidR="00C6414A">
        <w:rPr>
          <w:rFonts w:asciiTheme="majorBidi" w:hAnsiTheme="majorBidi" w:cstheme="majorBidi" w:hint="cs"/>
          <w:sz w:val="28"/>
          <w:szCs w:val="28"/>
          <w:rtl/>
        </w:rPr>
        <w:t>الرسمية</w:t>
      </w:r>
      <w:r w:rsidRPr="00B43AF3">
        <w:rPr>
          <w:rFonts w:asciiTheme="majorBidi" w:hAnsiTheme="majorBidi" w:cstheme="majorBidi"/>
          <w:sz w:val="28"/>
          <w:szCs w:val="28"/>
          <w:rtl/>
        </w:rPr>
        <w:t xml:space="preserve"> المتعددة الداعية إلى</w:t>
      </w:r>
      <w:r w:rsidR="00A8725E" w:rsidRPr="00B43AF3">
        <w:rPr>
          <w:rFonts w:asciiTheme="majorBidi" w:hAnsiTheme="majorBidi" w:cstheme="majorBidi"/>
          <w:sz w:val="28"/>
          <w:szCs w:val="28"/>
          <w:rtl/>
        </w:rPr>
        <w:t xml:space="preserve"> الالتزام بضرورة بلورة نهضة تنموية </w:t>
      </w:r>
      <w:r w:rsidR="00506E8A" w:rsidRPr="00B43AF3">
        <w:rPr>
          <w:rFonts w:asciiTheme="majorBidi" w:hAnsiTheme="majorBidi" w:cstheme="majorBidi"/>
          <w:sz w:val="28"/>
          <w:szCs w:val="28"/>
          <w:rtl/>
        </w:rPr>
        <w:t>شاملة،</w:t>
      </w:r>
      <w:r w:rsidR="00A8725E" w:rsidRPr="00B43AF3">
        <w:rPr>
          <w:rFonts w:asciiTheme="majorBidi" w:hAnsiTheme="majorBidi" w:cstheme="majorBidi"/>
          <w:sz w:val="28"/>
          <w:szCs w:val="28"/>
          <w:rtl/>
        </w:rPr>
        <w:t xml:space="preserve"> تروم</w:t>
      </w:r>
      <w:r w:rsidRPr="00B43AF3">
        <w:rPr>
          <w:rFonts w:asciiTheme="majorBidi" w:hAnsiTheme="majorBidi" w:cstheme="majorBidi"/>
          <w:sz w:val="28"/>
          <w:szCs w:val="28"/>
          <w:rtl/>
        </w:rPr>
        <w:t xml:space="preserve"> الانخراط الجاد و المسؤول لجميع القوى السياسية و المجتمعية من أجل تجويد قطاع التعليم بكل مكوناته و جعله ناجعا و فعالا.</w:t>
      </w:r>
      <w:r w:rsidR="00FC433D">
        <w:rPr>
          <w:rFonts w:asciiTheme="majorBidi" w:hAnsiTheme="majorBidi" w:cstheme="majorBidi" w:hint="cs"/>
          <w:sz w:val="28"/>
          <w:szCs w:val="28"/>
          <w:rtl/>
        </w:rPr>
        <w:t xml:space="preserve"> لهذا ينبغي </w:t>
      </w:r>
      <w:r w:rsidR="00035715" w:rsidRPr="00B43AF3">
        <w:rPr>
          <w:rFonts w:asciiTheme="majorBidi" w:hAnsiTheme="majorBidi" w:cstheme="majorBidi"/>
          <w:sz w:val="28"/>
          <w:szCs w:val="28"/>
          <w:rtl/>
        </w:rPr>
        <w:t xml:space="preserve">على الجهة الوصية على قطاع التربية الوطنية أن تبادر </w:t>
      </w:r>
      <w:r w:rsidR="00706A0B">
        <w:rPr>
          <w:rFonts w:asciiTheme="majorBidi" w:hAnsiTheme="majorBidi" w:cstheme="majorBidi" w:hint="cs"/>
          <w:sz w:val="28"/>
          <w:szCs w:val="28"/>
          <w:rtl/>
        </w:rPr>
        <w:t xml:space="preserve">مبدئيا </w:t>
      </w:r>
      <w:r w:rsidR="00035715" w:rsidRPr="00B43AF3">
        <w:rPr>
          <w:rFonts w:asciiTheme="majorBidi" w:hAnsiTheme="majorBidi" w:cstheme="majorBidi"/>
          <w:sz w:val="28"/>
          <w:szCs w:val="28"/>
          <w:rtl/>
        </w:rPr>
        <w:t>إلى التعبير عن التزامها الواضح نحو جميع الموظفين بجميع أطيافهم بجميع الحقوق</w:t>
      </w:r>
      <w:r w:rsidR="009302C8" w:rsidRPr="00B43AF3">
        <w:rPr>
          <w:rFonts w:asciiTheme="majorBidi" w:hAnsiTheme="majorBidi" w:cstheme="majorBidi"/>
          <w:sz w:val="28"/>
          <w:szCs w:val="28"/>
          <w:rtl/>
        </w:rPr>
        <w:t xml:space="preserve"> المادية و المعنوية</w:t>
      </w:r>
      <w:r w:rsidR="00035715" w:rsidRPr="00B43AF3">
        <w:rPr>
          <w:rFonts w:asciiTheme="majorBidi" w:hAnsiTheme="majorBidi" w:cstheme="majorBidi"/>
          <w:sz w:val="28"/>
          <w:szCs w:val="28"/>
          <w:rtl/>
        </w:rPr>
        <w:t xml:space="preserve"> التي تضمن لهم ممارسة </w:t>
      </w:r>
      <w:r w:rsidR="009302C8" w:rsidRPr="00B43AF3">
        <w:rPr>
          <w:rFonts w:asciiTheme="majorBidi" w:hAnsiTheme="majorBidi" w:cstheme="majorBidi"/>
          <w:sz w:val="28"/>
          <w:szCs w:val="28"/>
          <w:rtl/>
        </w:rPr>
        <w:t xml:space="preserve">جميع المهام المنوطة بهم </w:t>
      </w:r>
      <w:r w:rsidR="00035715" w:rsidRPr="00B43AF3">
        <w:rPr>
          <w:rFonts w:asciiTheme="majorBidi" w:hAnsiTheme="majorBidi" w:cstheme="majorBidi"/>
          <w:sz w:val="28"/>
          <w:szCs w:val="28"/>
          <w:rtl/>
        </w:rPr>
        <w:t xml:space="preserve">في ظروف مناسبة </w:t>
      </w:r>
      <w:r w:rsidR="00F1677E" w:rsidRPr="00B43AF3">
        <w:rPr>
          <w:rFonts w:asciiTheme="majorBidi" w:hAnsiTheme="majorBidi" w:cstheme="majorBidi"/>
          <w:sz w:val="28"/>
          <w:szCs w:val="28"/>
          <w:rtl/>
        </w:rPr>
        <w:t xml:space="preserve">بهدف بناء مدرسة رائدة بكل المقاييس و </w:t>
      </w:r>
      <w:r w:rsidR="00035715" w:rsidRPr="00B43AF3">
        <w:rPr>
          <w:rFonts w:asciiTheme="majorBidi" w:hAnsiTheme="majorBidi" w:cstheme="majorBidi"/>
          <w:sz w:val="28"/>
          <w:szCs w:val="28"/>
          <w:rtl/>
        </w:rPr>
        <w:t xml:space="preserve">تحقيقا </w:t>
      </w:r>
      <w:r w:rsidR="009302C8" w:rsidRPr="00B43AF3">
        <w:rPr>
          <w:rFonts w:asciiTheme="majorBidi" w:hAnsiTheme="majorBidi" w:cstheme="majorBidi"/>
          <w:sz w:val="28"/>
          <w:szCs w:val="28"/>
          <w:rtl/>
        </w:rPr>
        <w:t>لأهداف الإصلاح الحقيقي المنشود</w:t>
      </w:r>
      <w:r w:rsidR="006E0034" w:rsidRPr="00B43AF3">
        <w:rPr>
          <w:rFonts w:asciiTheme="majorBidi" w:hAnsiTheme="majorBidi" w:cstheme="majorBidi"/>
          <w:sz w:val="28"/>
          <w:szCs w:val="28"/>
          <w:rtl/>
        </w:rPr>
        <w:t xml:space="preserve"> و </w:t>
      </w:r>
      <w:bookmarkStart w:id="16" w:name="_GoBack"/>
      <w:bookmarkEnd w:id="16"/>
      <w:r w:rsidR="006E0034" w:rsidRPr="00B43AF3">
        <w:rPr>
          <w:rFonts w:asciiTheme="majorBidi" w:hAnsiTheme="majorBidi" w:cstheme="majorBidi"/>
          <w:sz w:val="28"/>
          <w:szCs w:val="28"/>
          <w:rtl/>
        </w:rPr>
        <w:t>لمآ</w:t>
      </w:r>
      <w:r w:rsidR="003B1784" w:rsidRPr="00B43AF3">
        <w:rPr>
          <w:rFonts w:asciiTheme="majorBidi" w:hAnsiTheme="majorBidi" w:cstheme="majorBidi"/>
          <w:sz w:val="28"/>
          <w:szCs w:val="28"/>
          <w:rtl/>
        </w:rPr>
        <w:t>ل المجتمع ككل</w:t>
      </w:r>
      <w:r w:rsidR="009302C8" w:rsidRPr="00B43AF3">
        <w:rPr>
          <w:rFonts w:asciiTheme="majorBidi" w:hAnsiTheme="majorBidi" w:cstheme="majorBidi"/>
          <w:sz w:val="28"/>
          <w:szCs w:val="28"/>
          <w:rtl/>
        </w:rPr>
        <w:t>.</w:t>
      </w:r>
    </w:p>
    <w:p w:rsidR="00FC433D" w:rsidRDefault="00FC433D" w:rsidP="00F31884">
      <w:pPr>
        <w:bidi/>
        <w:spacing w:line="360" w:lineRule="auto"/>
        <w:jc w:val="both"/>
        <w:rPr>
          <w:rFonts w:asciiTheme="majorBidi" w:hAnsiTheme="majorBidi" w:cstheme="majorBidi"/>
          <w:b/>
          <w:bCs/>
          <w:sz w:val="28"/>
          <w:szCs w:val="28"/>
          <w:rtl/>
        </w:rPr>
      </w:pPr>
    </w:p>
    <w:p w:rsidR="00FC433D" w:rsidRDefault="00FC433D" w:rsidP="00FC433D">
      <w:pPr>
        <w:bidi/>
        <w:spacing w:line="360" w:lineRule="auto"/>
        <w:jc w:val="both"/>
        <w:rPr>
          <w:rFonts w:asciiTheme="majorBidi" w:hAnsiTheme="majorBidi" w:cstheme="majorBidi"/>
          <w:b/>
          <w:bCs/>
          <w:sz w:val="28"/>
          <w:szCs w:val="28"/>
          <w:rtl/>
        </w:rPr>
      </w:pPr>
    </w:p>
    <w:p w:rsidR="006E0034" w:rsidRPr="00F31884" w:rsidRDefault="00F31884" w:rsidP="00FC433D">
      <w:pPr>
        <w:bidi/>
        <w:spacing w:line="360" w:lineRule="auto"/>
        <w:jc w:val="both"/>
        <w:rPr>
          <w:rFonts w:asciiTheme="majorBidi" w:hAnsiTheme="majorBidi" w:cstheme="majorBidi"/>
          <w:b/>
          <w:bCs/>
          <w:sz w:val="28"/>
          <w:szCs w:val="28"/>
          <w:rtl/>
        </w:rPr>
      </w:pPr>
      <w:r>
        <w:rPr>
          <w:rFonts w:asciiTheme="majorBidi" w:hAnsiTheme="majorBidi" w:cstheme="majorBidi"/>
          <w:b/>
          <w:bCs/>
          <w:sz w:val="28"/>
          <w:szCs w:val="28"/>
          <w:rtl/>
        </w:rPr>
        <w:t xml:space="preserve"> المصادر</w:t>
      </w:r>
      <w:r w:rsidR="00ED1FE1">
        <w:rPr>
          <w:rFonts w:asciiTheme="majorBidi" w:hAnsiTheme="majorBidi" w:cstheme="majorBidi" w:hint="cs"/>
          <w:b/>
          <w:bCs/>
          <w:sz w:val="28"/>
          <w:szCs w:val="28"/>
          <w:rtl/>
        </w:rPr>
        <w:t xml:space="preserve"> العربية</w:t>
      </w:r>
    </w:p>
    <w:p w:rsidR="00ED1FE1" w:rsidRDefault="00ED1FE1" w:rsidP="00B43AF3">
      <w:pPr>
        <w:tabs>
          <w:tab w:val="left" w:pos="3372"/>
        </w:tabs>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البرنامج الاستعجالي 2009-2011. (2009). وزارة التربية الوطنية، المملكة المغربية</w:t>
      </w:r>
      <w:r>
        <w:rPr>
          <w:rFonts w:asciiTheme="majorBidi" w:hAnsiTheme="majorBidi" w:cstheme="majorBidi" w:hint="cs"/>
          <w:sz w:val="28"/>
          <w:szCs w:val="28"/>
          <w:rtl/>
        </w:rPr>
        <w:t>.</w:t>
      </w:r>
    </w:p>
    <w:p w:rsidR="00ED1FE1" w:rsidRDefault="00ED1FE1" w:rsidP="002F26E9">
      <w:pPr>
        <w:tabs>
          <w:tab w:val="left" w:pos="1644"/>
        </w:tabs>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التقرير التحليلي لتطبيق الميثاق الوطني للتربية و التكوين 200-2013</w:t>
      </w:r>
      <w:r>
        <w:rPr>
          <w:rFonts w:asciiTheme="majorBidi" w:hAnsiTheme="majorBidi" w:cstheme="majorBidi" w:hint="cs"/>
          <w:sz w:val="28"/>
          <w:szCs w:val="28"/>
          <w:rtl/>
        </w:rPr>
        <w:t xml:space="preserve">. (2014). </w:t>
      </w:r>
      <w:r w:rsidRPr="00B43AF3">
        <w:rPr>
          <w:rFonts w:asciiTheme="majorBidi" w:hAnsiTheme="majorBidi" w:cstheme="majorBidi"/>
          <w:sz w:val="28"/>
          <w:szCs w:val="28"/>
          <w:rtl/>
        </w:rPr>
        <w:t>المكتسبات و المعيقات</w:t>
      </w:r>
      <w:r>
        <w:rPr>
          <w:rFonts w:asciiTheme="majorBidi" w:hAnsiTheme="majorBidi" w:cstheme="majorBidi" w:hint="cs"/>
          <w:sz w:val="28"/>
          <w:szCs w:val="28"/>
          <w:rtl/>
        </w:rPr>
        <w:t xml:space="preserve"> </w:t>
      </w:r>
      <w:r w:rsidRPr="00B43AF3">
        <w:rPr>
          <w:rFonts w:asciiTheme="majorBidi" w:hAnsiTheme="majorBidi" w:cstheme="majorBidi"/>
          <w:sz w:val="28"/>
          <w:szCs w:val="28"/>
          <w:rtl/>
        </w:rPr>
        <w:t>و التحديات</w:t>
      </w:r>
      <w:r>
        <w:rPr>
          <w:rFonts w:asciiTheme="majorBidi" w:hAnsiTheme="majorBidi" w:cstheme="majorBidi" w:hint="cs"/>
          <w:sz w:val="28"/>
          <w:szCs w:val="28"/>
          <w:rtl/>
        </w:rPr>
        <w:t xml:space="preserve">. </w:t>
      </w:r>
      <w:r w:rsidRPr="00B43AF3">
        <w:rPr>
          <w:rFonts w:asciiTheme="majorBidi" w:hAnsiTheme="majorBidi" w:cstheme="majorBidi"/>
          <w:sz w:val="28"/>
          <w:szCs w:val="28"/>
          <w:rtl/>
        </w:rPr>
        <w:t xml:space="preserve">المجلس الأعلى للتربية </w:t>
      </w:r>
      <w:r w:rsidRPr="00B43AF3">
        <w:rPr>
          <w:rFonts w:asciiTheme="majorBidi" w:hAnsiTheme="majorBidi" w:cstheme="majorBidi" w:hint="cs"/>
          <w:sz w:val="28"/>
          <w:szCs w:val="28"/>
          <w:rtl/>
        </w:rPr>
        <w:t xml:space="preserve">والتكوين </w:t>
      </w:r>
      <w:r w:rsidRPr="00B43AF3">
        <w:rPr>
          <w:rFonts w:asciiTheme="majorBidi" w:hAnsiTheme="majorBidi" w:cstheme="majorBidi"/>
          <w:sz w:val="28"/>
          <w:szCs w:val="28"/>
          <w:rtl/>
        </w:rPr>
        <w:t xml:space="preserve"> و البحث العلمي</w:t>
      </w:r>
      <w:r>
        <w:rPr>
          <w:rFonts w:asciiTheme="majorBidi" w:hAnsiTheme="majorBidi" w:cstheme="majorBidi" w:hint="cs"/>
          <w:sz w:val="28"/>
          <w:szCs w:val="28"/>
          <w:rtl/>
        </w:rPr>
        <w:t>.</w:t>
      </w:r>
    </w:p>
    <w:p w:rsidR="00ED1FE1" w:rsidRDefault="00ED1FE1" w:rsidP="00B43AF3">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الرؤية الاستراتيجية للإصلاح 2015-2030</w:t>
      </w:r>
      <w:r w:rsidR="00D562FB">
        <w:rPr>
          <w:rFonts w:asciiTheme="majorBidi" w:hAnsiTheme="majorBidi" w:cstheme="majorBidi"/>
          <w:sz w:val="28"/>
          <w:szCs w:val="28"/>
          <w:rtl/>
        </w:rPr>
        <w:t>،</w:t>
      </w:r>
      <w:r w:rsidRPr="00B43AF3">
        <w:rPr>
          <w:rFonts w:asciiTheme="majorBidi" w:hAnsiTheme="majorBidi" w:cstheme="majorBidi"/>
          <w:sz w:val="28"/>
          <w:szCs w:val="28"/>
          <w:rtl/>
        </w:rPr>
        <w:t xml:space="preserve"> من أجل مدرسة الإنصاف و الجودة و الارتقاء. (2015).</w:t>
      </w:r>
    </w:p>
    <w:p w:rsidR="00ED1FE1" w:rsidRDefault="00ED1FE1" w:rsidP="005025BA">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الظهير الشريف رقم 1.19.113</w:t>
      </w:r>
      <w:r>
        <w:rPr>
          <w:rFonts w:asciiTheme="majorBidi" w:hAnsiTheme="majorBidi" w:cstheme="majorBidi" w:hint="cs"/>
          <w:sz w:val="28"/>
          <w:szCs w:val="28"/>
          <w:rtl/>
        </w:rPr>
        <w:t>. (2019). خاص</w:t>
      </w:r>
      <w:r w:rsidRPr="00B43AF3">
        <w:rPr>
          <w:rFonts w:asciiTheme="majorBidi" w:hAnsiTheme="majorBidi" w:cstheme="majorBidi"/>
          <w:sz w:val="28"/>
          <w:szCs w:val="28"/>
          <w:rtl/>
        </w:rPr>
        <w:t xml:space="preserve"> بتنفيذ القانون الإطار رقم 51.17 المتعلق بمنظومة</w:t>
      </w:r>
      <w:r>
        <w:rPr>
          <w:rFonts w:asciiTheme="majorBidi" w:hAnsiTheme="majorBidi" w:cstheme="majorBidi" w:hint="cs"/>
          <w:sz w:val="28"/>
          <w:szCs w:val="28"/>
          <w:rtl/>
        </w:rPr>
        <w:t xml:space="preserve"> </w:t>
      </w:r>
      <w:r w:rsidRPr="00B43AF3">
        <w:rPr>
          <w:rFonts w:asciiTheme="majorBidi" w:hAnsiTheme="majorBidi" w:cstheme="majorBidi"/>
          <w:sz w:val="28"/>
          <w:szCs w:val="28"/>
          <w:rtl/>
        </w:rPr>
        <w:t>التربية و</w:t>
      </w:r>
      <w:r>
        <w:rPr>
          <w:rFonts w:asciiTheme="majorBidi" w:hAnsiTheme="majorBidi" w:cstheme="majorBidi"/>
          <w:sz w:val="28"/>
          <w:szCs w:val="28"/>
          <w:rtl/>
        </w:rPr>
        <w:t xml:space="preserve"> التكوين و البحث العلمي.</w:t>
      </w:r>
    </w:p>
    <w:p w:rsidR="00ED1FE1" w:rsidRDefault="00ED1FE1" w:rsidP="005025BA">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 xml:space="preserve">المجلس الأعلى للتربية و التكوين و البحث العلمي، المملكة المغربية </w:t>
      </w:r>
      <w:r>
        <w:rPr>
          <w:rFonts w:asciiTheme="majorBidi" w:hAnsiTheme="majorBidi" w:cstheme="majorBidi" w:hint="cs"/>
          <w:sz w:val="28"/>
          <w:szCs w:val="28"/>
          <w:rtl/>
        </w:rPr>
        <w:t>.</w:t>
      </w:r>
    </w:p>
    <w:p w:rsidR="00ED1FE1" w:rsidRDefault="00ED1FE1" w:rsidP="005025BA">
      <w:pPr>
        <w:tabs>
          <w:tab w:val="left" w:pos="1644"/>
        </w:tabs>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المرسوم</w:t>
      </w:r>
      <w:r>
        <w:rPr>
          <w:rFonts w:asciiTheme="majorBidi" w:hAnsiTheme="majorBidi" w:cstheme="majorBidi" w:hint="cs"/>
          <w:sz w:val="28"/>
          <w:szCs w:val="28"/>
          <w:rtl/>
        </w:rPr>
        <w:t xml:space="preserve"> رقم</w:t>
      </w:r>
      <w:r>
        <w:rPr>
          <w:rFonts w:asciiTheme="majorBidi" w:hAnsiTheme="majorBidi" w:cstheme="majorBidi"/>
          <w:sz w:val="28"/>
          <w:szCs w:val="28"/>
          <w:rtl/>
        </w:rPr>
        <w:t xml:space="preserve"> 2.02.376</w:t>
      </w:r>
      <w:r>
        <w:rPr>
          <w:rFonts w:asciiTheme="majorBidi" w:hAnsiTheme="majorBidi" w:cstheme="majorBidi" w:hint="cs"/>
          <w:sz w:val="28"/>
          <w:szCs w:val="28"/>
          <w:rtl/>
        </w:rPr>
        <w:t>.</w:t>
      </w:r>
      <w:r w:rsidRPr="00B43AF3">
        <w:rPr>
          <w:rFonts w:asciiTheme="majorBidi" w:hAnsiTheme="majorBidi" w:cstheme="majorBidi"/>
          <w:sz w:val="28"/>
          <w:szCs w:val="28"/>
          <w:rtl/>
        </w:rPr>
        <w:t xml:space="preserve"> </w:t>
      </w:r>
      <w:r>
        <w:rPr>
          <w:rFonts w:asciiTheme="majorBidi" w:hAnsiTheme="majorBidi" w:cstheme="majorBidi" w:hint="cs"/>
          <w:sz w:val="28"/>
          <w:szCs w:val="28"/>
          <w:rtl/>
        </w:rPr>
        <w:t>(</w:t>
      </w:r>
      <w:r w:rsidRPr="00B43AF3">
        <w:rPr>
          <w:rFonts w:asciiTheme="majorBidi" w:hAnsiTheme="majorBidi" w:cstheme="majorBidi"/>
          <w:sz w:val="28"/>
          <w:szCs w:val="28"/>
          <w:rtl/>
        </w:rPr>
        <w:t>2002</w:t>
      </w:r>
      <w:r>
        <w:rPr>
          <w:rFonts w:asciiTheme="majorBidi" w:hAnsiTheme="majorBidi" w:cstheme="majorBidi" w:hint="cs"/>
          <w:sz w:val="28"/>
          <w:szCs w:val="28"/>
          <w:rtl/>
        </w:rPr>
        <w:t>).</w:t>
      </w:r>
      <w:r w:rsidRPr="00B43AF3">
        <w:rPr>
          <w:rFonts w:asciiTheme="majorBidi" w:hAnsiTheme="majorBidi" w:cstheme="majorBidi"/>
          <w:sz w:val="28"/>
          <w:szCs w:val="28"/>
          <w:rtl/>
        </w:rPr>
        <w:t xml:space="preserve"> بمثابة النظام الأساسي الخاص بمؤسسات التربية </w:t>
      </w:r>
      <w:r w:rsidRPr="00B43AF3">
        <w:rPr>
          <w:rFonts w:asciiTheme="majorBidi" w:hAnsiTheme="majorBidi" w:cstheme="majorBidi" w:hint="cs"/>
          <w:sz w:val="28"/>
          <w:szCs w:val="28"/>
          <w:rtl/>
        </w:rPr>
        <w:t>والتعليم العمومي</w:t>
      </w:r>
      <w:r w:rsidRPr="00B43AF3">
        <w:rPr>
          <w:rFonts w:asciiTheme="majorBidi" w:hAnsiTheme="majorBidi" w:cstheme="majorBidi"/>
          <w:sz w:val="28"/>
          <w:szCs w:val="28"/>
          <w:rtl/>
        </w:rPr>
        <w:t>.</w:t>
      </w:r>
    </w:p>
    <w:p w:rsidR="00ED1FE1" w:rsidRDefault="00ED1FE1" w:rsidP="006B41C0">
      <w:pPr>
        <w:tabs>
          <w:tab w:val="left" w:pos="3540"/>
        </w:tabs>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 xml:space="preserve">المرسوم رقم </w:t>
      </w:r>
      <w:r w:rsidRPr="00B43AF3">
        <w:rPr>
          <w:rFonts w:asciiTheme="majorBidi" w:hAnsiTheme="majorBidi" w:cstheme="majorBidi" w:hint="cs"/>
          <w:sz w:val="28"/>
          <w:szCs w:val="28"/>
          <w:rtl/>
        </w:rPr>
        <w:t>2.20.474.</w:t>
      </w:r>
      <w:r w:rsidRPr="00B43AF3">
        <w:rPr>
          <w:rFonts w:asciiTheme="majorBidi" w:hAnsiTheme="majorBidi" w:cstheme="majorBidi"/>
          <w:sz w:val="28"/>
          <w:szCs w:val="28"/>
          <w:rtl/>
        </w:rPr>
        <w:t xml:space="preserve"> </w:t>
      </w:r>
      <w:r>
        <w:rPr>
          <w:rFonts w:asciiTheme="majorBidi" w:hAnsiTheme="majorBidi" w:cstheme="majorBidi" w:hint="cs"/>
          <w:sz w:val="28"/>
          <w:szCs w:val="28"/>
          <w:rtl/>
        </w:rPr>
        <w:t xml:space="preserve">(2021). </w:t>
      </w:r>
      <w:r>
        <w:rPr>
          <w:rFonts w:asciiTheme="majorBidi" w:hAnsiTheme="majorBidi" w:cstheme="majorBidi"/>
          <w:sz w:val="28"/>
          <w:szCs w:val="28"/>
          <w:rtl/>
        </w:rPr>
        <w:t>الجريدة الرسمية</w:t>
      </w:r>
      <w:r w:rsidRPr="00B43AF3">
        <w:rPr>
          <w:rFonts w:asciiTheme="majorBidi" w:hAnsiTheme="majorBidi" w:cstheme="majorBidi"/>
          <w:sz w:val="28"/>
          <w:szCs w:val="28"/>
          <w:rtl/>
        </w:rPr>
        <w:t xml:space="preserve"> عدد 7019. المملكة المغربية.</w:t>
      </w:r>
    </w:p>
    <w:p w:rsidR="00ED1FE1" w:rsidRDefault="00ED1FE1" w:rsidP="00B43AF3">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الميثاق الوطني للتربية و التكوين. (1999). وزارة التربية الوطنية. المملكة المغربية.</w:t>
      </w:r>
    </w:p>
    <w:p w:rsidR="00ED1FE1" w:rsidRDefault="00ED1FE1" w:rsidP="00B43AF3">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lastRenderedPageBreak/>
        <w:t>النموذج التنموي الجديد للمغرب. (2019). مساهمة المجلس الاقتصادي و الاجتماعي و البيئي. المملكة المغربية.</w:t>
      </w:r>
    </w:p>
    <w:p w:rsidR="00ED1FE1" w:rsidRDefault="00ED1FE1" w:rsidP="00B43AF3">
      <w:pPr>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النموذج التنموي الجديد: التقرير العام. (2021). اللجنة الخاصة بالنموذج التنموي. المملكة المغربية.</w:t>
      </w:r>
    </w:p>
    <w:p w:rsidR="00ED1FE1" w:rsidRDefault="00ED1FE1" w:rsidP="005025BA">
      <w:pPr>
        <w:bidi/>
        <w:spacing w:line="360" w:lineRule="auto"/>
        <w:rPr>
          <w:rFonts w:asciiTheme="majorBidi" w:hAnsiTheme="majorBidi" w:cstheme="majorBidi"/>
          <w:sz w:val="28"/>
          <w:szCs w:val="28"/>
          <w:rtl/>
          <w:lang w:bidi="ar-MA"/>
        </w:rPr>
      </w:pPr>
      <w:r w:rsidRPr="00B43AF3">
        <w:rPr>
          <w:rFonts w:asciiTheme="majorBidi" w:hAnsiTheme="majorBidi" w:cstheme="majorBidi"/>
          <w:sz w:val="28"/>
          <w:szCs w:val="28"/>
          <w:rtl/>
          <w:lang w:bidi="ar-MA"/>
        </w:rPr>
        <w:t>تقرير البرنامج الحكومي 2021-2026</w:t>
      </w:r>
      <w:r>
        <w:rPr>
          <w:rFonts w:asciiTheme="majorBidi" w:hAnsiTheme="majorBidi" w:cstheme="majorBidi" w:hint="cs"/>
          <w:sz w:val="28"/>
          <w:szCs w:val="28"/>
          <w:rtl/>
          <w:lang w:bidi="ar-MA"/>
        </w:rPr>
        <w:t>.</w:t>
      </w:r>
    </w:p>
    <w:p w:rsidR="00ED1FE1" w:rsidRDefault="00ED1FE1" w:rsidP="005025BA">
      <w:pPr>
        <w:tabs>
          <w:tab w:val="left" w:pos="3540"/>
        </w:tabs>
        <w:bidi/>
        <w:spacing w:line="360" w:lineRule="auto"/>
        <w:jc w:val="both"/>
        <w:rPr>
          <w:rFonts w:asciiTheme="majorBidi" w:hAnsiTheme="majorBidi" w:cstheme="majorBidi"/>
          <w:sz w:val="28"/>
          <w:szCs w:val="28"/>
          <w:rtl/>
        </w:rPr>
      </w:pPr>
      <w:r w:rsidRPr="00B43AF3">
        <w:rPr>
          <w:rFonts w:asciiTheme="majorBidi" w:hAnsiTheme="majorBidi" w:cstheme="majorBidi"/>
          <w:sz w:val="28"/>
          <w:szCs w:val="28"/>
          <w:rtl/>
        </w:rPr>
        <w:t>دستور المملكة المغربية</w:t>
      </w:r>
      <w:r>
        <w:rPr>
          <w:rFonts w:asciiTheme="majorBidi" w:hAnsiTheme="majorBidi" w:cstheme="majorBidi" w:hint="cs"/>
          <w:sz w:val="28"/>
          <w:szCs w:val="28"/>
          <w:rtl/>
        </w:rPr>
        <w:t>. (2011).</w:t>
      </w:r>
      <w:r>
        <w:rPr>
          <w:rFonts w:asciiTheme="majorBidi" w:hAnsiTheme="majorBidi" w:cstheme="majorBidi"/>
          <w:sz w:val="28"/>
          <w:szCs w:val="28"/>
          <w:rtl/>
        </w:rPr>
        <w:t xml:space="preserve"> تصدير</w:t>
      </w:r>
      <w:r>
        <w:rPr>
          <w:rFonts w:asciiTheme="majorBidi" w:hAnsiTheme="majorBidi" w:cstheme="majorBidi" w:hint="cs"/>
          <w:sz w:val="28"/>
          <w:szCs w:val="28"/>
          <w:rtl/>
        </w:rPr>
        <w:t xml:space="preserve">. </w:t>
      </w:r>
      <w:r>
        <w:rPr>
          <w:rFonts w:asciiTheme="majorBidi" w:hAnsiTheme="majorBidi" w:cstheme="majorBidi"/>
          <w:sz w:val="28"/>
          <w:szCs w:val="28"/>
          <w:rtl/>
        </w:rPr>
        <w:t>المطبعة الملكية الرباط</w:t>
      </w:r>
      <w:r w:rsidRPr="00B43AF3">
        <w:rPr>
          <w:rFonts w:asciiTheme="majorBidi" w:hAnsiTheme="majorBidi" w:cstheme="majorBidi"/>
          <w:sz w:val="28"/>
          <w:szCs w:val="28"/>
          <w:rtl/>
        </w:rPr>
        <w:t>.</w:t>
      </w:r>
    </w:p>
    <w:p w:rsidR="00ED1FE1" w:rsidRPr="00F31884" w:rsidRDefault="00ED1FE1" w:rsidP="00ED1FE1">
      <w:pPr>
        <w:spacing w:line="360" w:lineRule="auto"/>
        <w:jc w:val="both"/>
        <w:rPr>
          <w:rFonts w:asciiTheme="majorBidi" w:hAnsiTheme="majorBidi" w:cstheme="majorBidi"/>
          <w:b/>
          <w:bCs/>
          <w:sz w:val="28"/>
          <w:szCs w:val="28"/>
          <w:rtl/>
        </w:rPr>
      </w:pPr>
      <w:r>
        <w:rPr>
          <w:rFonts w:asciiTheme="majorBidi" w:hAnsiTheme="majorBidi" w:cstheme="majorBidi"/>
          <w:b/>
          <w:bCs/>
          <w:sz w:val="28"/>
          <w:szCs w:val="28"/>
          <w:rtl/>
        </w:rPr>
        <w:t>المصادر</w:t>
      </w:r>
      <w:r>
        <w:rPr>
          <w:rFonts w:asciiTheme="majorBidi" w:hAnsiTheme="majorBidi" w:cstheme="majorBidi" w:hint="cs"/>
          <w:b/>
          <w:bCs/>
          <w:sz w:val="28"/>
          <w:szCs w:val="28"/>
          <w:rtl/>
        </w:rPr>
        <w:t xml:space="preserve"> الأجنبية</w:t>
      </w:r>
    </w:p>
    <w:p w:rsidR="00C6414A" w:rsidRDefault="00C6414A" w:rsidP="00ED1FE1">
      <w:pPr>
        <w:spacing w:line="360" w:lineRule="auto"/>
        <w:jc w:val="both"/>
        <w:rPr>
          <w:rFonts w:ascii="Arial" w:hAnsi="Arial" w:cs="Arial"/>
          <w:color w:val="222222"/>
          <w:sz w:val="20"/>
          <w:szCs w:val="20"/>
          <w:shd w:val="clear" w:color="auto" w:fill="FFFFFF"/>
          <w:rtl/>
        </w:rPr>
      </w:pPr>
      <w:r w:rsidRPr="00D562FB">
        <w:rPr>
          <w:rFonts w:ascii="Arial" w:hAnsi="Arial" w:cs="Arial"/>
          <w:color w:val="222222"/>
          <w:sz w:val="20"/>
          <w:szCs w:val="20"/>
          <w:shd w:val="clear" w:color="auto" w:fill="FFFFFF"/>
          <w:lang w:val="en-US"/>
        </w:rPr>
        <w:t>Biaz</w:t>
      </w:r>
      <w:r>
        <w:rPr>
          <w:rFonts w:ascii="Arial" w:hAnsi="Arial" w:cs="Arial"/>
          <w:color w:val="222222"/>
          <w:sz w:val="20"/>
          <w:szCs w:val="20"/>
          <w:shd w:val="clear" w:color="auto" w:fill="FFFFFF"/>
          <w:lang w:val="en-US"/>
        </w:rPr>
        <w:t>,</w:t>
      </w:r>
      <w:r w:rsidRPr="00D562FB">
        <w:rPr>
          <w:rFonts w:ascii="Arial" w:hAnsi="Arial" w:cs="Arial"/>
          <w:color w:val="222222"/>
          <w:sz w:val="20"/>
          <w:szCs w:val="20"/>
          <w:shd w:val="clear" w:color="auto" w:fill="FFFFFF"/>
          <w:lang w:val="en-US"/>
        </w:rPr>
        <w:t xml:space="preserve"> A.</w:t>
      </w:r>
      <w:r>
        <w:rPr>
          <w:rFonts w:ascii="Arial" w:hAnsi="Arial" w:cs="Arial"/>
          <w:color w:val="222222"/>
          <w:sz w:val="20"/>
          <w:szCs w:val="20"/>
          <w:shd w:val="clear" w:color="auto" w:fill="FFFFFF"/>
          <w:lang w:val="en-US"/>
        </w:rPr>
        <w:t>,</w:t>
      </w:r>
      <w:r w:rsidRPr="00D562FB">
        <w:rPr>
          <w:rFonts w:ascii="Arial" w:hAnsi="Arial" w:cs="Arial"/>
          <w:color w:val="222222"/>
          <w:sz w:val="20"/>
          <w:szCs w:val="20"/>
          <w:shd w:val="clear" w:color="auto" w:fill="FFFFFF"/>
          <w:lang w:val="en-US"/>
        </w:rPr>
        <w:t xml:space="preserve"> Bennamara</w:t>
      </w:r>
      <w:r>
        <w:rPr>
          <w:rFonts w:ascii="Arial" w:hAnsi="Arial" w:cs="Arial"/>
          <w:color w:val="222222"/>
          <w:sz w:val="20"/>
          <w:szCs w:val="20"/>
          <w:shd w:val="clear" w:color="auto" w:fill="FFFFFF"/>
          <w:lang w:val="en-US"/>
        </w:rPr>
        <w:t>,</w:t>
      </w:r>
      <w:r w:rsidRPr="00D562FB">
        <w:rPr>
          <w:rFonts w:ascii="Arial" w:hAnsi="Arial" w:cs="Arial"/>
          <w:color w:val="222222"/>
          <w:sz w:val="20"/>
          <w:szCs w:val="20"/>
          <w:shd w:val="clear" w:color="auto" w:fill="FFFFFF"/>
          <w:lang w:val="en-US"/>
        </w:rPr>
        <w:t xml:space="preserve"> A.</w:t>
      </w:r>
      <w:r>
        <w:rPr>
          <w:rFonts w:ascii="Arial" w:hAnsi="Arial" w:cs="Arial"/>
          <w:color w:val="222222"/>
          <w:sz w:val="20"/>
          <w:szCs w:val="20"/>
          <w:shd w:val="clear" w:color="auto" w:fill="FFFFFF"/>
          <w:lang w:val="en-US"/>
        </w:rPr>
        <w:t>,</w:t>
      </w:r>
      <w:r w:rsidRPr="00D562FB">
        <w:rPr>
          <w:rFonts w:ascii="Arial" w:hAnsi="Arial" w:cs="Arial"/>
          <w:color w:val="222222"/>
          <w:sz w:val="20"/>
          <w:szCs w:val="20"/>
          <w:shd w:val="clear" w:color="auto" w:fill="FFFFFF"/>
          <w:lang w:val="en-US"/>
        </w:rPr>
        <w:t xml:space="preserve"> Khyati</w:t>
      </w:r>
      <w:r>
        <w:rPr>
          <w:rFonts w:ascii="Arial" w:hAnsi="Arial" w:cs="Arial"/>
          <w:color w:val="222222"/>
          <w:sz w:val="20"/>
          <w:szCs w:val="20"/>
          <w:shd w:val="clear" w:color="auto" w:fill="FFFFFF"/>
          <w:lang w:val="en-US"/>
        </w:rPr>
        <w:t>,</w:t>
      </w:r>
      <w:r w:rsidRPr="00D562FB">
        <w:rPr>
          <w:rFonts w:ascii="Arial" w:hAnsi="Arial" w:cs="Arial"/>
          <w:color w:val="222222"/>
          <w:sz w:val="20"/>
          <w:szCs w:val="20"/>
          <w:shd w:val="clear" w:color="auto" w:fill="FFFFFF"/>
          <w:lang w:val="en-US"/>
        </w:rPr>
        <w:t xml:space="preserve"> A.</w:t>
      </w:r>
      <w:r>
        <w:rPr>
          <w:rFonts w:ascii="Arial" w:hAnsi="Arial" w:cs="Arial"/>
          <w:color w:val="222222"/>
          <w:sz w:val="20"/>
          <w:szCs w:val="20"/>
          <w:shd w:val="clear" w:color="auto" w:fill="FFFFFF"/>
          <w:lang w:val="en-US"/>
        </w:rPr>
        <w:t>,</w:t>
      </w:r>
      <w:r w:rsidRPr="00D562FB">
        <w:rPr>
          <w:rFonts w:ascii="Arial" w:hAnsi="Arial" w:cs="Arial"/>
          <w:color w:val="222222"/>
          <w:sz w:val="20"/>
          <w:szCs w:val="20"/>
          <w:shd w:val="clear" w:color="auto" w:fill="FFFFFF"/>
          <w:lang w:val="en-US"/>
        </w:rPr>
        <w:t xml:space="preserve"> &amp; Talbi</w:t>
      </w:r>
      <w:r>
        <w:rPr>
          <w:rFonts w:ascii="Arial" w:hAnsi="Arial" w:cs="Arial"/>
          <w:color w:val="222222"/>
          <w:sz w:val="20"/>
          <w:szCs w:val="20"/>
          <w:shd w:val="clear" w:color="auto" w:fill="FFFFFF"/>
          <w:lang w:val="en-US"/>
        </w:rPr>
        <w:t>,</w:t>
      </w:r>
      <w:r w:rsidRPr="00D562FB">
        <w:rPr>
          <w:rFonts w:ascii="Arial" w:hAnsi="Arial" w:cs="Arial"/>
          <w:color w:val="222222"/>
          <w:sz w:val="20"/>
          <w:szCs w:val="20"/>
          <w:shd w:val="clear" w:color="auto" w:fill="FFFFFF"/>
          <w:lang w:val="en-US"/>
        </w:rPr>
        <w:t xml:space="preserve"> M. (2009). </w:t>
      </w:r>
      <w:r>
        <w:rPr>
          <w:rFonts w:ascii="Arial" w:hAnsi="Arial" w:cs="Arial"/>
          <w:color w:val="222222"/>
          <w:sz w:val="20"/>
          <w:szCs w:val="20"/>
          <w:shd w:val="clear" w:color="auto" w:fill="FFFFFF"/>
        </w:rPr>
        <w:t>Intégration des TIC dans le travail enseignant. </w:t>
      </w:r>
      <w:r>
        <w:rPr>
          <w:rFonts w:ascii="Arial" w:hAnsi="Arial" w:cs="Arial"/>
          <w:i/>
          <w:iCs/>
          <w:color w:val="222222"/>
          <w:sz w:val="20"/>
          <w:szCs w:val="20"/>
          <w:shd w:val="clear" w:color="auto" w:fill="FFFFFF"/>
        </w:rPr>
        <w:t>Revue de l'EPI (Enseignement Public et Informatique)</w:t>
      </w:r>
      <w:r>
        <w:rPr>
          <w:rFonts w:ascii="Arial" w:hAnsi="Arial" w:cs="Arial"/>
          <w:color w:val="222222"/>
          <w:sz w:val="20"/>
          <w:szCs w:val="20"/>
          <w:shd w:val="clear" w:color="auto" w:fill="FFFFFF"/>
        </w:rPr>
        <w:t>, (120), en-ligne.</w:t>
      </w:r>
    </w:p>
    <w:p w:rsidR="00C6414A" w:rsidRPr="00ED1FE1" w:rsidRDefault="00C6414A" w:rsidP="00ED1FE1">
      <w:pPr>
        <w:spacing w:line="360" w:lineRule="auto"/>
        <w:jc w:val="both"/>
        <w:rPr>
          <w:rFonts w:ascii="Arial" w:hAnsi="Arial" w:cs="Arial"/>
          <w:color w:val="222222"/>
          <w:sz w:val="20"/>
          <w:szCs w:val="20"/>
          <w:shd w:val="clear" w:color="auto" w:fill="FFFFFF"/>
          <w:rtl/>
        </w:rPr>
      </w:pPr>
      <w:r>
        <w:rPr>
          <w:rFonts w:ascii="Arial" w:hAnsi="Arial" w:cs="Arial"/>
          <w:color w:val="222222"/>
          <w:sz w:val="20"/>
          <w:szCs w:val="20"/>
          <w:shd w:val="clear" w:color="auto" w:fill="FFFFFF"/>
        </w:rPr>
        <w:t>Biaz, A., Bennamara, A., Khyati, A., &amp; Talbi, M. (2009). Intégration des technologies de l’information et de la communication dans le travail enseignant, état des lieux et perspectives. </w:t>
      </w:r>
      <w:r>
        <w:rPr>
          <w:rFonts w:ascii="Arial" w:hAnsi="Arial" w:cs="Arial"/>
          <w:i/>
          <w:iCs/>
          <w:color w:val="222222"/>
          <w:sz w:val="20"/>
          <w:szCs w:val="20"/>
          <w:shd w:val="clear" w:color="auto" w:fill="FFFFFF"/>
        </w:rPr>
        <w:t>EpiNet: revue électronique de l’EPI</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120</w:t>
      </w:r>
      <w:r>
        <w:rPr>
          <w:rFonts w:ascii="Arial" w:hAnsi="Arial" w:cs="Arial"/>
          <w:color w:val="222222"/>
          <w:sz w:val="20"/>
          <w:szCs w:val="20"/>
          <w:shd w:val="clear" w:color="auto" w:fill="FFFFFF"/>
        </w:rPr>
        <w:t>.</w:t>
      </w:r>
    </w:p>
    <w:p w:rsidR="00C6414A" w:rsidRDefault="00C6414A" w:rsidP="00ED1FE1">
      <w:pPr>
        <w:spacing w:line="360" w:lineRule="auto"/>
        <w:jc w:val="both"/>
        <w:rPr>
          <w:rFonts w:ascii="Arial" w:hAnsi="Arial" w:cs="Arial"/>
          <w:color w:val="222222"/>
          <w:sz w:val="20"/>
          <w:szCs w:val="20"/>
          <w:shd w:val="clear" w:color="auto" w:fill="FFFFFF"/>
          <w:rtl/>
        </w:rPr>
      </w:pPr>
      <w:r w:rsidRPr="00ED1FE1">
        <w:rPr>
          <w:rFonts w:ascii="Arial" w:hAnsi="Arial" w:cs="Arial"/>
          <w:color w:val="222222"/>
          <w:sz w:val="20"/>
          <w:szCs w:val="20"/>
          <w:shd w:val="clear" w:color="auto" w:fill="FFFFFF"/>
          <w:lang w:val="en-US"/>
        </w:rPr>
        <w:t>Biaz</w:t>
      </w:r>
      <w:r>
        <w:rPr>
          <w:rFonts w:ascii="Arial" w:hAnsi="Arial" w:cs="Arial"/>
          <w:color w:val="222222"/>
          <w:sz w:val="20"/>
          <w:szCs w:val="20"/>
          <w:shd w:val="clear" w:color="auto" w:fill="FFFFFF"/>
          <w:lang w:val="en-US"/>
        </w:rPr>
        <w:t>, A., Bennamar</w:t>
      </w:r>
      <w:r w:rsidRPr="00ED1FE1">
        <w:rPr>
          <w:rFonts w:ascii="Arial" w:hAnsi="Arial" w:cs="Arial"/>
          <w:color w:val="222222"/>
          <w:sz w:val="20"/>
          <w:szCs w:val="20"/>
          <w:shd w:val="clear" w:color="auto" w:fill="FFFFFF"/>
          <w:lang w:val="en-US"/>
        </w:rPr>
        <w:t>a</w:t>
      </w:r>
      <w:r>
        <w:rPr>
          <w:rFonts w:ascii="Arial" w:hAnsi="Arial" w:cs="Arial"/>
          <w:color w:val="222222"/>
          <w:sz w:val="20"/>
          <w:szCs w:val="20"/>
          <w:shd w:val="clear" w:color="auto" w:fill="FFFFFF"/>
          <w:lang w:val="en-US"/>
        </w:rPr>
        <w:t>,</w:t>
      </w:r>
      <w:r w:rsidRPr="00ED1FE1">
        <w:rPr>
          <w:rFonts w:ascii="Arial" w:hAnsi="Arial" w:cs="Arial"/>
          <w:color w:val="222222"/>
          <w:sz w:val="20"/>
          <w:szCs w:val="20"/>
          <w:shd w:val="clear" w:color="auto" w:fill="FFFFFF"/>
          <w:lang w:val="en-US"/>
        </w:rPr>
        <w:t xml:space="preserve"> A.</w:t>
      </w:r>
      <w:r>
        <w:rPr>
          <w:rFonts w:ascii="Arial" w:hAnsi="Arial" w:cs="Arial"/>
          <w:color w:val="222222"/>
          <w:sz w:val="20"/>
          <w:szCs w:val="20"/>
          <w:shd w:val="clear" w:color="auto" w:fill="FFFFFF"/>
          <w:lang w:val="en-US"/>
        </w:rPr>
        <w:t>, Khyati,</w:t>
      </w:r>
      <w:r w:rsidRPr="00ED1FE1">
        <w:rPr>
          <w:rFonts w:ascii="Arial" w:hAnsi="Arial" w:cs="Arial"/>
          <w:color w:val="222222"/>
          <w:sz w:val="20"/>
          <w:szCs w:val="20"/>
          <w:shd w:val="clear" w:color="auto" w:fill="FFFFFF"/>
          <w:lang w:val="en-US"/>
        </w:rPr>
        <w:t xml:space="preserve"> A.</w:t>
      </w:r>
      <w:r>
        <w:rPr>
          <w:rFonts w:ascii="Arial" w:hAnsi="Arial" w:cs="Arial"/>
          <w:color w:val="222222"/>
          <w:sz w:val="20"/>
          <w:szCs w:val="20"/>
          <w:shd w:val="clear" w:color="auto" w:fill="FFFFFF"/>
          <w:lang w:val="en-US"/>
        </w:rPr>
        <w:t>, &amp; Talbi,</w:t>
      </w:r>
      <w:r w:rsidRPr="00ED1FE1">
        <w:rPr>
          <w:rFonts w:ascii="Arial" w:hAnsi="Arial" w:cs="Arial"/>
          <w:color w:val="222222"/>
          <w:sz w:val="20"/>
          <w:szCs w:val="20"/>
          <w:shd w:val="clear" w:color="auto" w:fill="FFFFFF"/>
          <w:lang w:val="en-US"/>
        </w:rPr>
        <w:t xml:space="preserve"> M. (2014). Informational strategies and the use of information systems by doctoral students: a case study at the University of Hassan II Mohammedia</w:t>
      </w:r>
      <w:r>
        <w:rPr>
          <w:rFonts w:ascii="Arial" w:hAnsi="Arial" w:cs="Arial"/>
          <w:color w:val="222222"/>
          <w:sz w:val="20"/>
          <w:szCs w:val="20"/>
          <w:shd w:val="clear" w:color="auto" w:fill="FFFFFF"/>
          <w:lang w:val="en-US"/>
        </w:rPr>
        <w:t>,</w:t>
      </w:r>
      <w:r w:rsidRPr="00ED1FE1">
        <w:rPr>
          <w:rFonts w:ascii="Arial" w:hAnsi="Arial" w:cs="Arial"/>
          <w:color w:val="222222"/>
          <w:sz w:val="20"/>
          <w:szCs w:val="20"/>
          <w:shd w:val="clear" w:color="auto" w:fill="FFFFFF"/>
          <w:lang w:val="en-US"/>
        </w:rPr>
        <w:t xml:space="preserve"> Casablanca. </w:t>
      </w:r>
      <w:r w:rsidRPr="00D562FB">
        <w:rPr>
          <w:rFonts w:ascii="Arial" w:hAnsi="Arial" w:cs="Arial"/>
          <w:i/>
          <w:iCs/>
          <w:color w:val="222222"/>
          <w:sz w:val="20"/>
          <w:szCs w:val="20"/>
          <w:shd w:val="clear" w:color="auto" w:fill="FFFFFF"/>
          <w:lang w:val="en-US"/>
        </w:rPr>
        <w:t>Procedia-Social and Behavioral Sciences</w:t>
      </w:r>
      <w:r>
        <w:rPr>
          <w:rFonts w:ascii="Arial" w:hAnsi="Arial" w:cs="Arial"/>
          <w:color w:val="222222"/>
          <w:sz w:val="20"/>
          <w:szCs w:val="20"/>
          <w:shd w:val="clear" w:color="auto" w:fill="FFFFFF"/>
          <w:lang w:val="en-US"/>
        </w:rPr>
        <w:t>,</w:t>
      </w:r>
      <w:r w:rsidRPr="00D562FB">
        <w:rPr>
          <w:rFonts w:ascii="Arial" w:hAnsi="Arial" w:cs="Arial"/>
          <w:color w:val="222222"/>
          <w:sz w:val="20"/>
          <w:szCs w:val="20"/>
          <w:shd w:val="clear" w:color="auto" w:fill="FFFFFF"/>
          <w:lang w:val="en-US"/>
        </w:rPr>
        <w:t> </w:t>
      </w:r>
      <w:r w:rsidRPr="00D562FB">
        <w:rPr>
          <w:rFonts w:ascii="Arial" w:hAnsi="Arial" w:cs="Arial"/>
          <w:i/>
          <w:iCs/>
          <w:color w:val="222222"/>
          <w:sz w:val="20"/>
          <w:szCs w:val="20"/>
          <w:shd w:val="clear" w:color="auto" w:fill="FFFFFF"/>
          <w:lang w:val="en-US"/>
        </w:rPr>
        <w:t>116</w:t>
      </w:r>
      <w:r>
        <w:rPr>
          <w:rFonts w:ascii="Arial" w:hAnsi="Arial" w:cs="Arial"/>
          <w:color w:val="222222"/>
          <w:sz w:val="20"/>
          <w:szCs w:val="20"/>
          <w:shd w:val="clear" w:color="auto" w:fill="FFFFFF"/>
          <w:lang w:val="en-US"/>
        </w:rPr>
        <w:t>,</w:t>
      </w:r>
      <w:r w:rsidRPr="00D562FB">
        <w:rPr>
          <w:rFonts w:ascii="Arial" w:hAnsi="Arial" w:cs="Arial"/>
          <w:color w:val="222222"/>
          <w:sz w:val="20"/>
          <w:szCs w:val="20"/>
          <w:shd w:val="clear" w:color="auto" w:fill="FFFFFF"/>
          <w:lang w:val="en-US"/>
        </w:rPr>
        <w:t xml:space="preserve"> 3598-3604.</w:t>
      </w:r>
    </w:p>
    <w:sectPr w:rsidR="00C6414A" w:rsidSect="0025521F">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1DE" w:rsidRDefault="007121DE" w:rsidP="007362E6">
      <w:pPr>
        <w:spacing w:after="0" w:line="240" w:lineRule="auto"/>
      </w:pPr>
      <w:r>
        <w:separator/>
      </w:r>
    </w:p>
  </w:endnote>
  <w:endnote w:type="continuationSeparator" w:id="0">
    <w:p w:rsidR="007121DE" w:rsidRDefault="007121DE" w:rsidP="00736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1DE" w:rsidRDefault="007121DE" w:rsidP="007362E6">
      <w:pPr>
        <w:spacing w:after="0" w:line="240" w:lineRule="auto"/>
      </w:pPr>
      <w:r>
        <w:separator/>
      </w:r>
    </w:p>
  </w:footnote>
  <w:footnote w:type="continuationSeparator" w:id="0">
    <w:p w:rsidR="007121DE" w:rsidRDefault="007121DE" w:rsidP="007362E6">
      <w:pPr>
        <w:spacing w:after="0" w:line="240" w:lineRule="auto"/>
      </w:pPr>
      <w:r>
        <w:continuationSeparator/>
      </w:r>
    </w:p>
  </w:footnote>
  <w:footnote w:id="1">
    <w:p w:rsidR="00BC7654" w:rsidRPr="00082585" w:rsidRDefault="00BC7654" w:rsidP="00800C14">
      <w:pPr>
        <w:pStyle w:val="Notedebasdepage"/>
        <w:bidi/>
        <w:jc w:val="both"/>
        <w:rPr>
          <w:rtl/>
          <w:lang w:bidi="ar-MA"/>
        </w:rPr>
      </w:pPr>
      <w:r>
        <w:rPr>
          <w:rStyle w:val="Appelnotedebasdep"/>
        </w:rPr>
        <w:footnoteRef/>
      </w:r>
      <w:r>
        <w:t xml:space="preserve"> </w:t>
      </w:r>
      <w:r>
        <w:rPr>
          <w:rFonts w:hint="cs"/>
          <w:rtl/>
          <w:lang w:bidi="ar-MA"/>
        </w:rPr>
        <w:t xml:space="preserve"> </w:t>
      </w:r>
      <w:r w:rsidRPr="001F7009">
        <w:rPr>
          <w:rFonts w:cs="Arial"/>
          <w:sz w:val="18"/>
          <w:szCs w:val="18"/>
          <w:rtl/>
        </w:rPr>
        <w:t>البرنامج الحكومي 2021-2026</w:t>
      </w:r>
    </w:p>
  </w:footnote>
  <w:footnote w:id="2">
    <w:p w:rsidR="00BC7654" w:rsidRPr="00CE5B3B" w:rsidRDefault="00BC7654" w:rsidP="00800C14">
      <w:pPr>
        <w:bidi/>
        <w:spacing w:after="0"/>
        <w:jc w:val="both"/>
        <w:rPr>
          <w:rFonts w:cs="Arial"/>
          <w:color w:val="FF0000"/>
          <w:rtl/>
        </w:rPr>
      </w:pPr>
      <w:r>
        <w:rPr>
          <w:rStyle w:val="Appelnotedebasdep"/>
        </w:rPr>
        <w:footnoteRef/>
      </w:r>
      <w:r>
        <w:t xml:space="preserve"> </w:t>
      </w:r>
      <w:r w:rsidR="00E4659F">
        <w:rPr>
          <w:rFonts w:hint="cs"/>
          <w:rtl/>
        </w:rPr>
        <w:t>تقرير</w:t>
      </w:r>
      <w:r w:rsidR="00E4659F" w:rsidRPr="00CE5B3B">
        <w:rPr>
          <w:rFonts w:cs="Arial" w:hint="cs"/>
          <w:sz w:val="18"/>
          <w:szCs w:val="18"/>
          <w:rtl/>
        </w:rPr>
        <w:t xml:space="preserve"> النموذج</w:t>
      </w:r>
      <w:r w:rsidRPr="00CE5B3B">
        <w:rPr>
          <w:rFonts w:cs="Arial" w:hint="cs"/>
          <w:sz w:val="18"/>
          <w:szCs w:val="18"/>
          <w:rtl/>
        </w:rPr>
        <w:t xml:space="preserve"> التنموي (أبريل</w:t>
      </w:r>
      <w:r>
        <w:rPr>
          <w:rFonts w:cs="Arial" w:hint="cs"/>
          <w:rtl/>
        </w:rPr>
        <w:t xml:space="preserve"> </w:t>
      </w:r>
      <w:r w:rsidRPr="00CE5B3B">
        <w:rPr>
          <w:rFonts w:cs="Arial" w:hint="cs"/>
          <w:sz w:val="18"/>
          <w:szCs w:val="18"/>
          <w:rtl/>
        </w:rPr>
        <w:t>2021</w:t>
      </w:r>
      <w:r>
        <w:rPr>
          <w:rFonts w:cs="Arial" w:hint="cs"/>
          <w:sz w:val="18"/>
          <w:szCs w:val="18"/>
          <w:rtl/>
        </w:rPr>
        <w:t>).</w:t>
      </w:r>
      <w:r w:rsidRPr="00D863DA">
        <w:rPr>
          <w:rFonts w:cs="Arial" w:hint="cs"/>
          <w:sz w:val="18"/>
          <w:szCs w:val="18"/>
          <w:rtl/>
        </w:rPr>
        <w:t xml:space="preserve"> يشير </w:t>
      </w:r>
      <w:r>
        <w:rPr>
          <w:rFonts w:cs="Arial" w:hint="cs"/>
          <w:sz w:val="18"/>
          <w:szCs w:val="18"/>
          <w:rtl/>
        </w:rPr>
        <w:t xml:space="preserve">هذا الأخير </w:t>
      </w:r>
      <w:r w:rsidRPr="00D863DA">
        <w:rPr>
          <w:rFonts w:cs="Arial" w:hint="cs"/>
          <w:sz w:val="18"/>
          <w:szCs w:val="18"/>
          <w:rtl/>
        </w:rPr>
        <w:t xml:space="preserve">إلى مدى إدراك الجهات الوصية بقطاع التربية الوطنية بالإشكالات المركبة التي يتخبط فيها هذا </w:t>
      </w:r>
      <w:r>
        <w:rPr>
          <w:rFonts w:cs="Arial" w:hint="cs"/>
          <w:sz w:val="18"/>
          <w:szCs w:val="18"/>
          <w:rtl/>
        </w:rPr>
        <w:t>النظام التعليمي على مدى عقود</w:t>
      </w:r>
      <w:r w:rsidR="00CE2E02">
        <w:rPr>
          <w:rFonts w:cs="Arial" w:hint="cs"/>
          <w:sz w:val="18"/>
          <w:szCs w:val="18"/>
          <w:rtl/>
        </w:rPr>
        <w:t>.</w:t>
      </w:r>
    </w:p>
  </w:footnote>
  <w:footnote w:id="3">
    <w:p w:rsidR="00BC7654" w:rsidRPr="001C1980" w:rsidRDefault="00BC7654" w:rsidP="00CE2E02">
      <w:pPr>
        <w:pStyle w:val="Notedebasdepage"/>
        <w:bidi/>
        <w:jc w:val="both"/>
        <w:rPr>
          <w:rtl/>
          <w:lang w:bidi="ar-MA"/>
        </w:rPr>
      </w:pPr>
      <w:r>
        <w:rPr>
          <w:rStyle w:val="Appelnotedebasdep"/>
        </w:rPr>
        <w:footnoteRef/>
      </w:r>
      <w:r>
        <w:t xml:space="preserve"> </w:t>
      </w:r>
      <w:r>
        <w:rPr>
          <w:rFonts w:hint="cs"/>
          <w:rtl/>
        </w:rPr>
        <w:t xml:space="preserve"> </w:t>
      </w:r>
      <w:r w:rsidR="00CE2E02">
        <w:rPr>
          <w:rFonts w:cs="Arial" w:hint="cs"/>
          <w:sz w:val="18"/>
          <w:szCs w:val="18"/>
          <w:rtl/>
        </w:rPr>
        <w:t>تقرير</w:t>
      </w:r>
      <w:r w:rsidRPr="00AC1A32">
        <w:rPr>
          <w:rFonts w:cs="Arial" w:hint="cs"/>
          <w:sz w:val="18"/>
          <w:szCs w:val="18"/>
          <w:rtl/>
        </w:rPr>
        <w:t xml:space="preserve"> خارطة الطريق 2022-</w:t>
      </w:r>
      <w:r w:rsidR="006228E9" w:rsidRPr="00AC1A32">
        <w:rPr>
          <w:rFonts w:cs="Arial" w:hint="cs"/>
          <w:sz w:val="18"/>
          <w:szCs w:val="18"/>
          <w:rtl/>
        </w:rPr>
        <w:t>2026.</w:t>
      </w:r>
      <w:r w:rsidR="006228E9">
        <w:rPr>
          <w:rFonts w:cs="Arial" w:hint="cs"/>
          <w:sz w:val="18"/>
          <w:szCs w:val="18"/>
          <w:rtl/>
        </w:rPr>
        <w:t xml:space="preserve"> تضمن </w:t>
      </w:r>
      <w:r w:rsidRPr="00AC1A32">
        <w:rPr>
          <w:rFonts w:cs="Arial" w:hint="cs"/>
          <w:sz w:val="18"/>
          <w:szCs w:val="18"/>
          <w:rtl/>
        </w:rPr>
        <w:t>اثنا عشر التزاما لفائدة الأستاذ و</w:t>
      </w:r>
      <w:r>
        <w:rPr>
          <w:rFonts w:cs="Arial" w:hint="cs"/>
          <w:sz w:val="18"/>
          <w:szCs w:val="18"/>
          <w:rtl/>
        </w:rPr>
        <w:t xml:space="preserve"> </w:t>
      </w:r>
      <w:r w:rsidR="00506E8A" w:rsidRPr="00AC1A32">
        <w:rPr>
          <w:rFonts w:cs="Arial" w:hint="cs"/>
          <w:sz w:val="18"/>
          <w:szCs w:val="18"/>
          <w:rtl/>
        </w:rPr>
        <w:t>التلميذ و</w:t>
      </w:r>
      <w:r w:rsidRPr="00AC1A32">
        <w:rPr>
          <w:rFonts w:cs="Arial" w:hint="cs"/>
          <w:sz w:val="18"/>
          <w:szCs w:val="18"/>
          <w:rtl/>
        </w:rPr>
        <w:t xml:space="preserve"> المؤسسات التعليمية و</w:t>
      </w:r>
      <w:r w:rsidR="006228E9">
        <w:rPr>
          <w:rFonts w:cs="Arial" w:hint="cs"/>
          <w:sz w:val="18"/>
          <w:szCs w:val="18"/>
          <w:rtl/>
        </w:rPr>
        <w:t xml:space="preserve"> كذا</w:t>
      </w:r>
      <w:r w:rsidRPr="00AC1A32">
        <w:rPr>
          <w:rFonts w:cs="Arial" w:hint="cs"/>
          <w:sz w:val="18"/>
          <w:szCs w:val="18"/>
          <w:rtl/>
        </w:rPr>
        <w:t xml:space="preserve"> ثلاث أهداف استراتيجية في أفق سنة 2026</w:t>
      </w:r>
      <w:r w:rsidR="00D562FB">
        <w:rPr>
          <w:rFonts w:cs="Arial" w:hint="cs"/>
          <w:sz w:val="18"/>
          <w:szCs w:val="18"/>
          <w:rtl/>
        </w:rPr>
        <w:t>،</w:t>
      </w:r>
      <w:r>
        <w:rPr>
          <w:rFonts w:cs="Arial" w:hint="cs"/>
          <w:sz w:val="18"/>
          <w:szCs w:val="18"/>
          <w:rtl/>
        </w:rPr>
        <w:t xml:space="preserve"> و شكلت هذه الخارطة أهم مرتكزات النظام الأساسي الجديد</w:t>
      </w:r>
      <w:r w:rsidR="006228E9">
        <w:rPr>
          <w:rFonts w:cs="Arial" w:hint="cs"/>
          <w:sz w:val="18"/>
          <w:szCs w:val="18"/>
          <w:rtl/>
        </w:rPr>
        <w:t>.</w:t>
      </w:r>
    </w:p>
  </w:footnote>
  <w:footnote w:id="4">
    <w:p w:rsidR="00BC7654" w:rsidRPr="00AC1A32" w:rsidRDefault="00BC7654" w:rsidP="00800C14">
      <w:pPr>
        <w:pStyle w:val="Notedebasdepage"/>
        <w:bidi/>
        <w:jc w:val="both"/>
        <w:rPr>
          <w:rtl/>
          <w:lang w:bidi="ar-MA"/>
        </w:rPr>
      </w:pPr>
      <w:r>
        <w:rPr>
          <w:rStyle w:val="Appelnotedebasdep"/>
        </w:rPr>
        <w:footnoteRef/>
      </w:r>
      <w:r>
        <w:t xml:space="preserve"> </w:t>
      </w:r>
      <w:r w:rsidRPr="00131DC8">
        <w:rPr>
          <w:rFonts w:cs="Arial" w:hint="cs"/>
          <w:sz w:val="16"/>
          <w:szCs w:val="16"/>
          <w:rtl/>
        </w:rPr>
        <w:t xml:space="preserve"> نخص بالذكر النقابات</w:t>
      </w:r>
      <w:r w:rsidRPr="00131DC8">
        <w:rPr>
          <w:rFonts w:cs="Arial"/>
          <w:sz w:val="16"/>
          <w:szCs w:val="16"/>
          <w:rtl/>
        </w:rPr>
        <w:t xml:space="preserve"> </w:t>
      </w:r>
      <w:r w:rsidRPr="00131DC8">
        <w:rPr>
          <w:rFonts w:cs="Arial" w:hint="cs"/>
          <w:sz w:val="16"/>
          <w:szCs w:val="16"/>
          <w:rtl/>
        </w:rPr>
        <w:t>التعليمية</w:t>
      </w:r>
      <w:r w:rsidRPr="00131DC8">
        <w:rPr>
          <w:rFonts w:cs="Arial"/>
          <w:sz w:val="16"/>
          <w:szCs w:val="16"/>
          <w:rtl/>
        </w:rPr>
        <w:t xml:space="preserve"> </w:t>
      </w:r>
      <w:r w:rsidRPr="00131DC8">
        <w:rPr>
          <w:rFonts w:cs="Arial" w:hint="cs"/>
          <w:sz w:val="16"/>
          <w:szCs w:val="16"/>
          <w:rtl/>
        </w:rPr>
        <w:t>الموقعة</w:t>
      </w:r>
      <w:r w:rsidRPr="00131DC8">
        <w:rPr>
          <w:rFonts w:cs="Arial"/>
          <w:sz w:val="16"/>
          <w:szCs w:val="16"/>
          <w:rtl/>
        </w:rPr>
        <w:t xml:space="preserve"> </w:t>
      </w:r>
      <w:r w:rsidRPr="00131DC8">
        <w:rPr>
          <w:rFonts w:cs="Arial" w:hint="cs"/>
          <w:sz w:val="16"/>
          <w:szCs w:val="16"/>
          <w:rtl/>
        </w:rPr>
        <w:t>على</w:t>
      </w:r>
      <w:r w:rsidRPr="00131DC8">
        <w:rPr>
          <w:rFonts w:cs="Arial"/>
          <w:sz w:val="16"/>
          <w:szCs w:val="16"/>
          <w:rtl/>
        </w:rPr>
        <w:t xml:space="preserve"> </w:t>
      </w:r>
      <w:r w:rsidRPr="00131DC8">
        <w:rPr>
          <w:rFonts w:cs="Arial" w:hint="cs"/>
          <w:sz w:val="16"/>
          <w:szCs w:val="16"/>
          <w:rtl/>
        </w:rPr>
        <w:t>اتفاق</w:t>
      </w:r>
      <w:r w:rsidRPr="00131DC8">
        <w:rPr>
          <w:rFonts w:cs="Arial"/>
          <w:sz w:val="16"/>
          <w:szCs w:val="16"/>
          <w:rtl/>
        </w:rPr>
        <w:t xml:space="preserve"> 14 </w:t>
      </w:r>
      <w:r w:rsidRPr="00131DC8">
        <w:rPr>
          <w:rFonts w:cs="Arial" w:hint="cs"/>
          <w:sz w:val="16"/>
          <w:szCs w:val="16"/>
          <w:rtl/>
        </w:rPr>
        <w:t>يناير</w:t>
      </w:r>
      <w:r w:rsidRPr="00131DC8">
        <w:rPr>
          <w:rFonts w:cs="Arial"/>
          <w:sz w:val="16"/>
          <w:szCs w:val="16"/>
          <w:rtl/>
        </w:rPr>
        <w:t xml:space="preserve"> 2023</w:t>
      </w:r>
      <w:r w:rsidRPr="00131DC8">
        <w:rPr>
          <w:rFonts w:cs="Arial" w:hint="cs"/>
          <w:sz w:val="16"/>
          <w:szCs w:val="16"/>
          <w:rtl/>
        </w:rPr>
        <w:t>،</w:t>
      </w:r>
      <w:r w:rsidRPr="00131DC8">
        <w:rPr>
          <w:rFonts w:cs="Arial"/>
          <w:sz w:val="16"/>
          <w:szCs w:val="16"/>
          <w:rtl/>
        </w:rPr>
        <w:t xml:space="preserve"> </w:t>
      </w:r>
      <w:r w:rsidRPr="00131DC8">
        <w:rPr>
          <w:rFonts w:cs="Arial" w:hint="cs"/>
          <w:sz w:val="16"/>
          <w:szCs w:val="16"/>
          <w:rtl/>
        </w:rPr>
        <w:t>وهي</w:t>
      </w:r>
      <w:r w:rsidRPr="00131DC8">
        <w:rPr>
          <w:rFonts w:cs="Arial"/>
          <w:sz w:val="16"/>
          <w:szCs w:val="16"/>
          <w:rtl/>
        </w:rPr>
        <w:t xml:space="preserve"> </w:t>
      </w:r>
      <w:r w:rsidRPr="00131DC8">
        <w:rPr>
          <w:rFonts w:cs="Arial" w:hint="cs"/>
          <w:sz w:val="16"/>
          <w:szCs w:val="16"/>
          <w:rtl/>
        </w:rPr>
        <w:t>الجامعة</w:t>
      </w:r>
      <w:r w:rsidRPr="00131DC8">
        <w:rPr>
          <w:rFonts w:cs="Arial"/>
          <w:sz w:val="16"/>
          <w:szCs w:val="16"/>
          <w:rtl/>
        </w:rPr>
        <w:t xml:space="preserve"> </w:t>
      </w:r>
      <w:r w:rsidRPr="00131DC8">
        <w:rPr>
          <w:rFonts w:cs="Arial" w:hint="cs"/>
          <w:sz w:val="16"/>
          <w:szCs w:val="16"/>
          <w:rtl/>
        </w:rPr>
        <w:t>الوطنية</w:t>
      </w:r>
      <w:r w:rsidRPr="00131DC8">
        <w:rPr>
          <w:rFonts w:cs="Arial"/>
          <w:sz w:val="16"/>
          <w:szCs w:val="16"/>
          <w:rtl/>
        </w:rPr>
        <w:t xml:space="preserve"> </w:t>
      </w:r>
      <w:r w:rsidRPr="00131DC8">
        <w:rPr>
          <w:rFonts w:cs="Arial" w:hint="cs"/>
          <w:sz w:val="16"/>
          <w:szCs w:val="16"/>
          <w:rtl/>
        </w:rPr>
        <w:t>للتعليم</w:t>
      </w:r>
      <w:r w:rsidRPr="00131DC8">
        <w:rPr>
          <w:rFonts w:cs="Arial"/>
          <w:sz w:val="16"/>
          <w:szCs w:val="16"/>
        </w:rPr>
        <w:t xml:space="preserve"> (UMT</w:t>
      </w:r>
      <w:r w:rsidR="00506E8A" w:rsidRPr="00131DC8">
        <w:rPr>
          <w:rFonts w:cs="Arial"/>
          <w:sz w:val="16"/>
          <w:szCs w:val="16"/>
        </w:rPr>
        <w:t>)</w:t>
      </w:r>
      <w:r w:rsidR="00506E8A" w:rsidRPr="00131DC8">
        <w:rPr>
          <w:rFonts w:cs="Arial"/>
          <w:sz w:val="16"/>
          <w:szCs w:val="16"/>
          <w:rtl/>
        </w:rPr>
        <w:t>،</w:t>
      </w:r>
      <w:r w:rsidRPr="00131DC8">
        <w:rPr>
          <w:rFonts w:cs="Arial"/>
          <w:sz w:val="16"/>
          <w:szCs w:val="16"/>
          <w:rtl/>
        </w:rPr>
        <w:t xml:space="preserve"> </w:t>
      </w:r>
      <w:r w:rsidRPr="00131DC8">
        <w:rPr>
          <w:rFonts w:cs="Arial" w:hint="cs"/>
          <w:sz w:val="16"/>
          <w:szCs w:val="16"/>
          <w:rtl/>
        </w:rPr>
        <w:t>والنقابة</w:t>
      </w:r>
      <w:r w:rsidRPr="00131DC8">
        <w:rPr>
          <w:rFonts w:cs="Arial"/>
          <w:sz w:val="16"/>
          <w:szCs w:val="16"/>
          <w:rtl/>
        </w:rPr>
        <w:t xml:space="preserve"> </w:t>
      </w:r>
      <w:r w:rsidRPr="00131DC8">
        <w:rPr>
          <w:rFonts w:cs="Arial" w:hint="cs"/>
          <w:sz w:val="16"/>
          <w:szCs w:val="16"/>
          <w:rtl/>
        </w:rPr>
        <w:t>الوطنية</w:t>
      </w:r>
      <w:r w:rsidRPr="00131DC8">
        <w:rPr>
          <w:rFonts w:cs="Arial"/>
          <w:sz w:val="16"/>
          <w:szCs w:val="16"/>
          <w:rtl/>
        </w:rPr>
        <w:t xml:space="preserve"> </w:t>
      </w:r>
      <w:r w:rsidRPr="00131DC8">
        <w:rPr>
          <w:rFonts w:cs="Arial" w:hint="cs"/>
          <w:sz w:val="16"/>
          <w:szCs w:val="16"/>
          <w:rtl/>
        </w:rPr>
        <w:t>للتعليم</w:t>
      </w:r>
      <w:r w:rsidRPr="00131DC8">
        <w:rPr>
          <w:rFonts w:cs="Arial"/>
          <w:sz w:val="16"/>
          <w:szCs w:val="16"/>
        </w:rPr>
        <w:t xml:space="preserve"> (CDT)</w:t>
      </w:r>
      <w:r w:rsidRPr="00131DC8">
        <w:rPr>
          <w:rFonts w:cs="Arial" w:hint="cs"/>
          <w:sz w:val="16"/>
          <w:szCs w:val="16"/>
          <w:rtl/>
        </w:rPr>
        <w:t>،</w:t>
      </w:r>
      <w:r w:rsidRPr="00131DC8">
        <w:rPr>
          <w:rFonts w:cs="Arial"/>
          <w:sz w:val="16"/>
          <w:szCs w:val="16"/>
          <w:rtl/>
        </w:rPr>
        <w:t xml:space="preserve"> </w:t>
      </w:r>
      <w:r w:rsidRPr="00131DC8">
        <w:rPr>
          <w:rFonts w:cs="Arial" w:hint="cs"/>
          <w:sz w:val="16"/>
          <w:szCs w:val="16"/>
          <w:rtl/>
        </w:rPr>
        <w:t>والجامعة</w:t>
      </w:r>
      <w:r w:rsidRPr="00131DC8">
        <w:rPr>
          <w:rFonts w:cs="Arial"/>
          <w:sz w:val="16"/>
          <w:szCs w:val="16"/>
          <w:rtl/>
        </w:rPr>
        <w:t xml:space="preserve"> </w:t>
      </w:r>
      <w:r w:rsidRPr="00131DC8">
        <w:rPr>
          <w:rFonts w:cs="Arial" w:hint="cs"/>
          <w:sz w:val="16"/>
          <w:szCs w:val="16"/>
          <w:rtl/>
        </w:rPr>
        <w:t>الحرة</w:t>
      </w:r>
      <w:r w:rsidRPr="00131DC8">
        <w:rPr>
          <w:rFonts w:cs="Arial"/>
          <w:sz w:val="16"/>
          <w:szCs w:val="16"/>
          <w:rtl/>
        </w:rPr>
        <w:t xml:space="preserve"> </w:t>
      </w:r>
      <w:r w:rsidRPr="00131DC8">
        <w:rPr>
          <w:rFonts w:cs="Arial" w:hint="cs"/>
          <w:sz w:val="16"/>
          <w:szCs w:val="16"/>
          <w:rtl/>
        </w:rPr>
        <w:t>للتعليم</w:t>
      </w:r>
      <w:r w:rsidRPr="00131DC8">
        <w:rPr>
          <w:rFonts w:cs="Arial"/>
          <w:sz w:val="16"/>
          <w:szCs w:val="16"/>
        </w:rPr>
        <w:t xml:space="preserve"> (UGTM)</w:t>
      </w:r>
      <w:r w:rsidRPr="00131DC8">
        <w:rPr>
          <w:rFonts w:cs="Arial" w:hint="cs"/>
          <w:sz w:val="16"/>
          <w:szCs w:val="16"/>
          <w:rtl/>
        </w:rPr>
        <w:t>،</w:t>
      </w:r>
      <w:r w:rsidRPr="00131DC8">
        <w:rPr>
          <w:rFonts w:cs="Arial"/>
          <w:sz w:val="16"/>
          <w:szCs w:val="16"/>
          <w:rtl/>
        </w:rPr>
        <w:t xml:space="preserve"> </w:t>
      </w:r>
      <w:r w:rsidRPr="00131DC8">
        <w:rPr>
          <w:rFonts w:cs="Arial" w:hint="cs"/>
          <w:sz w:val="16"/>
          <w:szCs w:val="16"/>
          <w:rtl/>
        </w:rPr>
        <w:t>والنقابة</w:t>
      </w:r>
      <w:r w:rsidRPr="00131DC8">
        <w:rPr>
          <w:rFonts w:cs="Arial"/>
          <w:sz w:val="16"/>
          <w:szCs w:val="16"/>
          <w:rtl/>
        </w:rPr>
        <w:t xml:space="preserve"> </w:t>
      </w:r>
      <w:r w:rsidRPr="00131DC8">
        <w:rPr>
          <w:rFonts w:cs="Arial" w:hint="cs"/>
          <w:sz w:val="16"/>
          <w:szCs w:val="16"/>
          <w:rtl/>
        </w:rPr>
        <w:t>الوطنية</w:t>
      </w:r>
      <w:r w:rsidRPr="00131DC8">
        <w:rPr>
          <w:rFonts w:cs="Arial"/>
          <w:sz w:val="16"/>
          <w:szCs w:val="16"/>
          <w:rtl/>
        </w:rPr>
        <w:t xml:space="preserve"> </w:t>
      </w:r>
      <w:r w:rsidRPr="00131DC8">
        <w:rPr>
          <w:rFonts w:cs="Arial" w:hint="cs"/>
          <w:sz w:val="16"/>
          <w:szCs w:val="16"/>
          <w:rtl/>
        </w:rPr>
        <w:t>للتعليم</w:t>
      </w:r>
      <w:r w:rsidRPr="00131DC8">
        <w:rPr>
          <w:rFonts w:cs="Arial"/>
          <w:sz w:val="16"/>
          <w:szCs w:val="16"/>
        </w:rPr>
        <w:t xml:space="preserve"> </w:t>
      </w:r>
      <w:r w:rsidRPr="00AC1A32">
        <w:rPr>
          <w:rFonts w:cs="Arial"/>
          <w:sz w:val="18"/>
          <w:szCs w:val="18"/>
        </w:rPr>
        <w:t>(</w:t>
      </w:r>
      <w:r w:rsidRPr="00131DC8">
        <w:rPr>
          <w:rFonts w:cs="Arial"/>
          <w:sz w:val="16"/>
          <w:szCs w:val="16"/>
        </w:rPr>
        <w:t>FDT</w:t>
      </w:r>
      <w:r w:rsidRPr="00AC1A32">
        <w:rPr>
          <w:rFonts w:cs="Arial"/>
          <w:sz w:val="18"/>
          <w:szCs w:val="18"/>
        </w:rPr>
        <w:t>)</w:t>
      </w:r>
      <w:r w:rsidRPr="00AC1A32">
        <w:rPr>
          <w:sz w:val="18"/>
          <w:szCs w:val="18"/>
        </w:rPr>
        <w:t xml:space="preserve"> </w:t>
      </w:r>
    </w:p>
  </w:footnote>
  <w:footnote w:id="5">
    <w:p w:rsidR="00BC7654" w:rsidRPr="00E81672" w:rsidRDefault="00BC7654" w:rsidP="00800C14">
      <w:pPr>
        <w:pStyle w:val="Notedebasdepage"/>
        <w:bidi/>
        <w:jc w:val="both"/>
        <w:rPr>
          <w:rFonts w:cs="Arial"/>
          <w:sz w:val="16"/>
          <w:szCs w:val="16"/>
          <w:rtl/>
        </w:rPr>
      </w:pPr>
      <w:r>
        <w:rPr>
          <w:rStyle w:val="Appelnotedebasdep"/>
        </w:rPr>
        <w:footnoteRef/>
      </w:r>
      <w:r>
        <w:t xml:space="preserve"> </w:t>
      </w:r>
      <w:r w:rsidRPr="002F16BE">
        <w:rPr>
          <w:rFonts w:cs="Arial" w:hint="cs"/>
          <w:sz w:val="16"/>
          <w:szCs w:val="16"/>
          <w:rtl/>
        </w:rPr>
        <w:t>موجز</w:t>
      </w:r>
      <w:r w:rsidRPr="002F16BE">
        <w:rPr>
          <w:rFonts w:cs="Arial"/>
          <w:sz w:val="16"/>
          <w:szCs w:val="16"/>
          <w:rtl/>
        </w:rPr>
        <w:t xml:space="preserve"> </w:t>
      </w:r>
      <w:r w:rsidRPr="002F16BE">
        <w:rPr>
          <w:rFonts w:cs="Arial" w:hint="cs"/>
          <w:sz w:val="16"/>
          <w:szCs w:val="16"/>
          <w:rtl/>
        </w:rPr>
        <w:t>إحصائيات</w:t>
      </w:r>
      <w:r w:rsidRPr="002F16BE">
        <w:rPr>
          <w:rFonts w:cs="Arial"/>
          <w:sz w:val="16"/>
          <w:szCs w:val="16"/>
          <w:rtl/>
        </w:rPr>
        <w:t xml:space="preserve"> </w:t>
      </w:r>
      <w:r w:rsidRPr="002F16BE">
        <w:rPr>
          <w:rFonts w:cs="Arial" w:hint="cs"/>
          <w:sz w:val="16"/>
          <w:szCs w:val="16"/>
          <w:rtl/>
        </w:rPr>
        <w:t>التربية</w:t>
      </w:r>
      <w:r w:rsidRPr="002F16BE">
        <w:rPr>
          <w:rFonts w:cs="Arial"/>
          <w:sz w:val="16"/>
          <w:szCs w:val="16"/>
          <w:rtl/>
        </w:rPr>
        <w:t xml:space="preserve"> 21-</w:t>
      </w:r>
      <w:r w:rsidR="00E4659F" w:rsidRPr="002F16BE">
        <w:rPr>
          <w:rFonts w:cs="Arial" w:hint="cs"/>
          <w:sz w:val="16"/>
          <w:szCs w:val="16"/>
          <w:rtl/>
        </w:rPr>
        <w:t>2020</w:t>
      </w:r>
      <w:r w:rsidR="00E4659F">
        <w:rPr>
          <w:rFonts w:cs="Arial" w:hint="cs"/>
          <w:sz w:val="16"/>
          <w:szCs w:val="16"/>
          <w:rtl/>
        </w:rPr>
        <w:t>،</w:t>
      </w:r>
      <w:r>
        <w:rPr>
          <w:rFonts w:cs="Arial" w:hint="cs"/>
          <w:sz w:val="16"/>
          <w:szCs w:val="16"/>
          <w:rtl/>
        </w:rPr>
        <w:t xml:space="preserve"> </w:t>
      </w:r>
      <w:r w:rsidRPr="00E81672">
        <w:rPr>
          <w:rFonts w:cs="Arial"/>
          <w:sz w:val="16"/>
          <w:szCs w:val="16"/>
          <w:rtl/>
        </w:rPr>
        <w:t xml:space="preserve">هيئة </w:t>
      </w:r>
      <w:r w:rsidR="00506E8A" w:rsidRPr="00E81672">
        <w:rPr>
          <w:rFonts w:cs="Arial" w:hint="cs"/>
          <w:sz w:val="16"/>
          <w:szCs w:val="16"/>
          <w:rtl/>
        </w:rPr>
        <w:t>التدريس،</w:t>
      </w:r>
      <w:r w:rsidRPr="00E81672">
        <w:rPr>
          <w:rFonts w:cs="Arial" w:hint="cs"/>
          <w:sz w:val="16"/>
          <w:szCs w:val="16"/>
          <w:rtl/>
        </w:rPr>
        <w:t xml:space="preserve"> هيئة</w:t>
      </w:r>
      <w:r w:rsidRPr="00E81672">
        <w:rPr>
          <w:rFonts w:cs="Arial"/>
          <w:sz w:val="16"/>
          <w:szCs w:val="16"/>
          <w:rtl/>
        </w:rPr>
        <w:t xml:space="preserve"> </w:t>
      </w:r>
      <w:r w:rsidR="00506E8A" w:rsidRPr="00E81672">
        <w:rPr>
          <w:rFonts w:cs="Arial" w:hint="cs"/>
          <w:sz w:val="16"/>
          <w:szCs w:val="16"/>
          <w:rtl/>
        </w:rPr>
        <w:t>الإدارة،</w:t>
      </w:r>
      <w:r w:rsidRPr="00E81672">
        <w:rPr>
          <w:rFonts w:cs="Arial" w:hint="cs"/>
          <w:sz w:val="16"/>
          <w:szCs w:val="16"/>
          <w:rtl/>
        </w:rPr>
        <w:t xml:space="preserve"> هيئة</w:t>
      </w:r>
      <w:r w:rsidRPr="00E81672">
        <w:rPr>
          <w:rFonts w:cs="Arial"/>
          <w:sz w:val="16"/>
          <w:szCs w:val="16"/>
          <w:rtl/>
        </w:rPr>
        <w:t xml:space="preserve"> </w:t>
      </w:r>
      <w:r w:rsidR="00506E8A" w:rsidRPr="00E81672">
        <w:rPr>
          <w:rFonts w:cs="Arial" w:hint="cs"/>
          <w:sz w:val="16"/>
          <w:szCs w:val="16"/>
          <w:rtl/>
        </w:rPr>
        <w:t>الخدمات،</w:t>
      </w:r>
      <w:r w:rsidRPr="00E81672">
        <w:rPr>
          <w:rFonts w:cs="Arial" w:hint="cs"/>
          <w:sz w:val="16"/>
          <w:szCs w:val="16"/>
          <w:rtl/>
        </w:rPr>
        <w:t xml:space="preserve"> موظفو</w:t>
      </w:r>
      <w:r w:rsidRPr="00E81672">
        <w:rPr>
          <w:rFonts w:cs="Arial"/>
          <w:sz w:val="16"/>
          <w:szCs w:val="16"/>
          <w:rtl/>
        </w:rPr>
        <w:t xml:space="preserve"> </w:t>
      </w:r>
      <w:r w:rsidRPr="00E81672">
        <w:rPr>
          <w:rFonts w:cs="Arial" w:hint="cs"/>
          <w:sz w:val="16"/>
          <w:szCs w:val="16"/>
          <w:rtl/>
        </w:rPr>
        <w:t>المصالح</w:t>
      </w:r>
      <w:r w:rsidRPr="00E81672">
        <w:rPr>
          <w:rFonts w:cs="Arial"/>
          <w:sz w:val="16"/>
          <w:szCs w:val="16"/>
          <w:rtl/>
        </w:rPr>
        <w:t xml:space="preserve"> </w:t>
      </w:r>
      <w:r w:rsidRPr="00E81672">
        <w:rPr>
          <w:rFonts w:cs="Arial" w:hint="cs"/>
          <w:sz w:val="16"/>
          <w:szCs w:val="16"/>
          <w:rtl/>
        </w:rPr>
        <w:t>المركزية</w:t>
      </w:r>
      <w:r w:rsidRPr="00E81672">
        <w:rPr>
          <w:rFonts w:cs="Arial"/>
          <w:sz w:val="16"/>
          <w:szCs w:val="16"/>
          <w:rtl/>
        </w:rPr>
        <w:t xml:space="preserve"> </w:t>
      </w:r>
      <w:r w:rsidRPr="00E81672">
        <w:rPr>
          <w:rFonts w:cs="Arial" w:hint="cs"/>
          <w:sz w:val="16"/>
          <w:szCs w:val="16"/>
          <w:rtl/>
        </w:rPr>
        <w:t>والجهوية</w:t>
      </w:r>
      <w:r w:rsidRPr="00E81672">
        <w:rPr>
          <w:rFonts w:cs="Arial"/>
          <w:sz w:val="16"/>
          <w:szCs w:val="16"/>
          <w:rtl/>
        </w:rPr>
        <w:t xml:space="preserve"> </w:t>
      </w:r>
      <w:r w:rsidR="00506E8A" w:rsidRPr="00E81672">
        <w:rPr>
          <w:rFonts w:cs="Arial" w:hint="cs"/>
          <w:sz w:val="16"/>
          <w:szCs w:val="16"/>
          <w:rtl/>
        </w:rPr>
        <w:t>والإقليمية،</w:t>
      </w:r>
      <w:r w:rsidRPr="00E81672">
        <w:rPr>
          <w:rFonts w:cs="Arial" w:hint="cs"/>
          <w:sz w:val="16"/>
          <w:szCs w:val="16"/>
          <w:rtl/>
        </w:rPr>
        <w:t xml:space="preserve"> التربية</w:t>
      </w:r>
      <w:r w:rsidRPr="00E81672">
        <w:rPr>
          <w:rFonts w:cs="Arial"/>
          <w:sz w:val="16"/>
          <w:szCs w:val="16"/>
          <w:rtl/>
        </w:rPr>
        <w:t xml:space="preserve"> </w:t>
      </w:r>
      <w:r w:rsidRPr="00E81672">
        <w:rPr>
          <w:rFonts w:cs="Arial" w:hint="cs"/>
          <w:sz w:val="16"/>
          <w:szCs w:val="16"/>
          <w:rtl/>
        </w:rPr>
        <w:t>غير</w:t>
      </w:r>
      <w:r w:rsidRPr="00E81672">
        <w:rPr>
          <w:rFonts w:cs="Arial"/>
          <w:sz w:val="16"/>
          <w:szCs w:val="16"/>
          <w:rtl/>
        </w:rPr>
        <w:t xml:space="preserve"> </w:t>
      </w:r>
      <w:r w:rsidRPr="00E81672">
        <w:rPr>
          <w:rFonts w:cs="Arial" w:hint="cs"/>
          <w:sz w:val="16"/>
          <w:szCs w:val="16"/>
          <w:rtl/>
        </w:rPr>
        <w:t>النظامية</w:t>
      </w:r>
    </w:p>
  </w:footnote>
  <w:footnote w:id="6">
    <w:p w:rsidR="00BC7654" w:rsidRDefault="00BC7654" w:rsidP="00800C14">
      <w:pPr>
        <w:pStyle w:val="Notedebasdepage"/>
        <w:bidi/>
        <w:jc w:val="both"/>
        <w:rPr>
          <w:rtl/>
          <w:lang w:bidi="ar-MA"/>
        </w:rPr>
      </w:pPr>
      <w:r>
        <w:rPr>
          <w:rStyle w:val="Appelnotedebasdep"/>
        </w:rPr>
        <w:footnoteRef/>
      </w:r>
      <w:r>
        <w:t xml:space="preserve"> </w:t>
      </w:r>
      <w:r w:rsidRPr="00C34282">
        <w:rPr>
          <w:rFonts w:cs="Arial" w:hint="cs"/>
          <w:sz w:val="16"/>
          <w:szCs w:val="16"/>
          <w:rtl/>
        </w:rPr>
        <w:t xml:space="preserve">الفصل 4 من </w:t>
      </w:r>
      <w:r w:rsidR="00506E8A" w:rsidRPr="00C34282">
        <w:rPr>
          <w:rFonts w:cs="Arial" w:hint="cs"/>
          <w:sz w:val="16"/>
          <w:szCs w:val="16"/>
          <w:rtl/>
        </w:rPr>
        <w:t>الظهير</w:t>
      </w:r>
      <w:r w:rsidRPr="00C34282">
        <w:rPr>
          <w:rFonts w:cs="Arial" w:hint="cs"/>
          <w:sz w:val="16"/>
          <w:szCs w:val="16"/>
          <w:rtl/>
        </w:rPr>
        <w:t xml:space="preserve"> الشريف 1.58.008 بتاريخ 24-02-1958</w:t>
      </w:r>
    </w:p>
  </w:footnote>
  <w:footnote w:id="7">
    <w:p w:rsidR="00BC7654" w:rsidRDefault="00BC7654" w:rsidP="00800C14">
      <w:pPr>
        <w:pStyle w:val="Notedebasdepage"/>
        <w:bidi/>
        <w:jc w:val="both"/>
        <w:rPr>
          <w:rtl/>
          <w:lang w:bidi="ar-MA"/>
        </w:rPr>
      </w:pPr>
      <w:r>
        <w:rPr>
          <w:rStyle w:val="Appelnotedebasdep"/>
        </w:rPr>
        <w:footnoteRef/>
      </w:r>
      <w:r>
        <w:t xml:space="preserve"> </w:t>
      </w:r>
      <w:r>
        <w:rPr>
          <w:rFonts w:cs="Arial" w:hint="cs"/>
          <w:sz w:val="16"/>
          <w:szCs w:val="16"/>
          <w:rtl/>
        </w:rPr>
        <w:t>القانون رقم 011.71</w:t>
      </w:r>
      <w:r w:rsidRPr="00C34282">
        <w:rPr>
          <w:rFonts w:cs="Arial" w:hint="cs"/>
          <w:sz w:val="16"/>
          <w:szCs w:val="16"/>
          <w:rtl/>
        </w:rPr>
        <w:t xml:space="preserve"> بتاريخ </w:t>
      </w:r>
      <w:r>
        <w:rPr>
          <w:rFonts w:cs="Arial" w:hint="cs"/>
          <w:sz w:val="16"/>
          <w:szCs w:val="16"/>
          <w:rtl/>
        </w:rPr>
        <w:t>30</w:t>
      </w:r>
      <w:r w:rsidRPr="00C34282">
        <w:rPr>
          <w:rFonts w:cs="Arial" w:hint="cs"/>
          <w:sz w:val="16"/>
          <w:szCs w:val="16"/>
          <w:rtl/>
        </w:rPr>
        <w:t>-</w:t>
      </w:r>
      <w:r>
        <w:rPr>
          <w:rFonts w:cs="Arial" w:hint="cs"/>
          <w:sz w:val="16"/>
          <w:szCs w:val="16"/>
          <w:rtl/>
        </w:rPr>
        <w:t>12</w:t>
      </w:r>
      <w:r w:rsidRPr="00C34282">
        <w:rPr>
          <w:rFonts w:cs="Arial" w:hint="cs"/>
          <w:sz w:val="16"/>
          <w:szCs w:val="16"/>
          <w:rtl/>
        </w:rPr>
        <w:t>-19</w:t>
      </w:r>
      <w:r>
        <w:rPr>
          <w:rFonts w:cs="Arial" w:hint="cs"/>
          <w:sz w:val="16"/>
          <w:szCs w:val="16"/>
          <w:rtl/>
        </w:rPr>
        <w:t>71</w:t>
      </w:r>
    </w:p>
  </w:footnote>
  <w:footnote w:id="8">
    <w:p w:rsidR="00BC7654" w:rsidRDefault="00BC7654" w:rsidP="00800C14">
      <w:pPr>
        <w:pStyle w:val="Notedebasdepage"/>
        <w:bidi/>
        <w:jc w:val="both"/>
        <w:rPr>
          <w:rtl/>
          <w:lang w:bidi="ar-MA"/>
        </w:rPr>
      </w:pPr>
      <w:r>
        <w:rPr>
          <w:rStyle w:val="Appelnotedebasdep"/>
        </w:rPr>
        <w:footnoteRef/>
      </w:r>
      <w:r>
        <w:t xml:space="preserve"> </w:t>
      </w:r>
      <w:r>
        <w:rPr>
          <w:rFonts w:cs="Arial" w:hint="cs"/>
          <w:sz w:val="16"/>
          <w:szCs w:val="16"/>
          <w:rtl/>
        </w:rPr>
        <w:t>القانون رقم 54.19</w:t>
      </w:r>
      <w:r w:rsidRPr="00C34282">
        <w:rPr>
          <w:rFonts w:cs="Arial" w:hint="cs"/>
          <w:sz w:val="16"/>
          <w:szCs w:val="16"/>
          <w:rtl/>
        </w:rPr>
        <w:t xml:space="preserve"> بتاريخ </w:t>
      </w:r>
      <w:r>
        <w:rPr>
          <w:rFonts w:cs="Arial" w:hint="cs"/>
          <w:sz w:val="16"/>
          <w:szCs w:val="16"/>
          <w:rtl/>
        </w:rPr>
        <w:t>14</w:t>
      </w:r>
      <w:r w:rsidRPr="00C34282">
        <w:rPr>
          <w:rFonts w:cs="Arial" w:hint="cs"/>
          <w:sz w:val="16"/>
          <w:szCs w:val="16"/>
          <w:rtl/>
        </w:rPr>
        <w:t>-</w:t>
      </w:r>
      <w:r>
        <w:rPr>
          <w:rFonts w:cs="Arial" w:hint="cs"/>
          <w:sz w:val="16"/>
          <w:szCs w:val="16"/>
          <w:rtl/>
        </w:rPr>
        <w:t>06</w:t>
      </w:r>
      <w:r w:rsidRPr="00C34282">
        <w:rPr>
          <w:rFonts w:cs="Arial" w:hint="cs"/>
          <w:sz w:val="16"/>
          <w:szCs w:val="16"/>
          <w:rtl/>
        </w:rPr>
        <w:t>-</w:t>
      </w:r>
      <w:r>
        <w:rPr>
          <w:rFonts w:cs="Arial" w:hint="cs"/>
          <w:sz w:val="16"/>
          <w:szCs w:val="16"/>
          <w:rtl/>
        </w:rPr>
        <w:t>2021</w:t>
      </w:r>
    </w:p>
  </w:footnote>
  <w:footnote w:id="9">
    <w:p w:rsidR="00BC7654" w:rsidRDefault="00BC7654" w:rsidP="00800C14">
      <w:pPr>
        <w:pStyle w:val="Notedebasdepage"/>
        <w:bidi/>
        <w:jc w:val="both"/>
        <w:rPr>
          <w:rtl/>
          <w:lang w:bidi="ar-MA"/>
        </w:rPr>
      </w:pPr>
      <w:r>
        <w:rPr>
          <w:rStyle w:val="Appelnotedebasdep"/>
        </w:rPr>
        <w:footnoteRef/>
      </w:r>
      <w:r>
        <w:t xml:space="preserve"> </w:t>
      </w:r>
      <w:r>
        <w:rPr>
          <w:rFonts w:cs="Arial" w:hint="cs"/>
          <w:sz w:val="16"/>
          <w:szCs w:val="16"/>
          <w:rtl/>
        </w:rPr>
        <w:t>القانون رقم 07.00</w:t>
      </w:r>
      <w:r w:rsidRPr="00C34282">
        <w:rPr>
          <w:rFonts w:cs="Arial" w:hint="cs"/>
          <w:sz w:val="16"/>
          <w:szCs w:val="16"/>
          <w:rtl/>
        </w:rPr>
        <w:t xml:space="preserve"> بتاريخ </w:t>
      </w:r>
      <w:r>
        <w:rPr>
          <w:rFonts w:cs="Arial" w:hint="cs"/>
          <w:sz w:val="16"/>
          <w:szCs w:val="16"/>
          <w:rtl/>
        </w:rPr>
        <w:t>19</w:t>
      </w:r>
      <w:r w:rsidRPr="00C34282">
        <w:rPr>
          <w:rFonts w:cs="Arial" w:hint="cs"/>
          <w:sz w:val="16"/>
          <w:szCs w:val="16"/>
          <w:rtl/>
        </w:rPr>
        <w:t>-</w:t>
      </w:r>
      <w:r>
        <w:rPr>
          <w:rFonts w:cs="Arial" w:hint="cs"/>
          <w:sz w:val="16"/>
          <w:szCs w:val="16"/>
          <w:rtl/>
        </w:rPr>
        <w:t>05</w:t>
      </w:r>
      <w:r w:rsidRPr="00C34282">
        <w:rPr>
          <w:rFonts w:cs="Arial" w:hint="cs"/>
          <w:sz w:val="16"/>
          <w:szCs w:val="16"/>
          <w:rtl/>
        </w:rPr>
        <w:t>-</w:t>
      </w:r>
      <w:r>
        <w:rPr>
          <w:rFonts w:cs="Arial" w:hint="cs"/>
          <w:sz w:val="16"/>
          <w:szCs w:val="16"/>
          <w:rtl/>
        </w:rPr>
        <w:t>2000</w:t>
      </w:r>
    </w:p>
  </w:footnote>
  <w:footnote w:id="10">
    <w:p w:rsidR="00BC7654" w:rsidRDefault="00BC7654" w:rsidP="00800C14">
      <w:pPr>
        <w:pStyle w:val="Notedebasdepage"/>
        <w:bidi/>
        <w:jc w:val="both"/>
        <w:rPr>
          <w:rtl/>
          <w:lang w:bidi="ar-MA"/>
        </w:rPr>
      </w:pPr>
      <w:r>
        <w:rPr>
          <w:rStyle w:val="Appelnotedebasdep"/>
        </w:rPr>
        <w:footnoteRef/>
      </w:r>
      <w:r>
        <w:t xml:space="preserve"> </w:t>
      </w:r>
      <w:r>
        <w:rPr>
          <w:rFonts w:cs="Arial" w:hint="cs"/>
          <w:sz w:val="16"/>
          <w:szCs w:val="16"/>
          <w:rtl/>
        </w:rPr>
        <w:t>القانون الملكي رقم 62.68</w:t>
      </w:r>
      <w:r w:rsidRPr="00C34282">
        <w:rPr>
          <w:rFonts w:cs="Arial" w:hint="cs"/>
          <w:sz w:val="16"/>
          <w:szCs w:val="16"/>
          <w:rtl/>
        </w:rPr>
        <w:t xml:space="preserve"> بتاريخ </w:t>
      </w:r>
      <w:r>
        <w:rPr>
          <w:rFonts w:cs="Arial" w:hint="cs"/>
          <w:sz w:val="16"/>
          <w:szCs w:val="16"/>
          <w:rtl/>
        </w:rPr>
        <w:t>17</w:t>
      </w:r>
      <w:r w:rsidRPr="00C34282">
        <w:rPr>
          <w:rFonts w:cs="Arial" w:hint="cs"/>
          <w:sz w:val="16"/>
          <w:szCs w:val="16"/>
          <w:rtl/>
        </w:rPr>
        <w:t>-</w:t>
      </w:r>
      <w:r>
        <w:rPr>
          <w:rFonts w:cs="Arial" w:hint="cs"/>
          <w:sz w:val="16"/>
          <w:szCs w:val="16"/>
          <w:rtl/>
        </w:rPr>
        <w:t>05</w:t>
      </w:r>
      <w:r w:rsidRPr="00C34282">
        <w:rPr>
          <w:rFonts w:cs="Arial" w:hint="cs"/>
          <w:sz w:val="16"/>
          <w:szCs w:val="16"/>
          <w:rtl/>
        </w:rPr>
        <w:t>-19</w:t>
      </w:r>
      <w:r>
        <w:rPr>
          <w:rFonts w:cs="Arial" w:hint="cs"/>
          <w:sz w:val="16"/>
          <w:szCs w:val="16"/>
          <w:rtl/>
        </w:rPr>
        <w:t>68</w:t>
      </w:r>
    </w:p>
  </w:footnote>
  <w:footnote w:id="11">
    <w:p w:rsidR="00BC7654" w:rsidRDefault="00BC7654" w:rsidP="00800C14">
      <w:pPr>
        <w:pStyle w:val="Notedebasdepage"/>
        <w:bidi/>
        <w:jc w:val="both"/>
        <w:rPr>
          <w:rtl/>
          <w:lang w:bidi="ar-MA"/>
        </w:rPr>
      </w:pPr>
      <w:r>
        <w:rPr>
          <w:rStyle w:val="Appelnotedebasdep"/>
        </w:rPr>
        <w:footnoteRef/>
      </w:r>
      <w:r>
        <w:t xml:space="preserve"> </w:t>
      </w:r>
      <w:r>
        <w:rPr>
          <w:rFonts w:cs="Arial" w:hint="cs"/>
          <w:sz w:val="16"/>
          <w:szCs w:val="16"/>
          <w:rtl/>
        </w:rPr>
        <w:t>المرسوم رقم 02.85.723</w:t>
      </w:r>
      <w:r w:rsidRPr="00C34282">
        <w:rPr>
          <w:rFonts w:cs="Arial" w:hint="cs"/>
          <w:sz w:val="16"/>
          <w:szCs w:val="16"/>
          <w:rtl/>
        </w:rPr>
        <w:t xml:space="preserve"> بتاريخ </w:t>
      </w:r>
      <w:r>
        <w:rPr>
          <w:rFonts w:cs="Arial" w:hint="cs"/>
          <w:sz w:val="16"/>
          <w:szCs w:val="16"/>
          <w:rtl/>
        </w:rPr>
        <w:t>06</w:t>
      </w:r>
      <w:r w:rsidRPr="00C34282">
        <w:rPr>
          <w:rFonts w:cs="Arial" w:hint="cs"/>
          <w:sz w:val="16"/>
          <w:szCs w:val="16"/>
          <w:rtl/>
        </w:rPr>
        <w:t>-</w:t>
      </w:r>
      <w:r>
        <w:rPr>
          <w:rFonts w:cs="Arial" w:hint="cs"/>
          <w:sz w:val="16"/>
          <w:szCs w:val="16"/>
          <w:rtl/>
        </w:rPr>
        <w:t>04</w:t>
      </w:r>
      <w:r w:rsidRPr="00C34282">
        <w:rPr>
          <w:rFonts w:cs="Arial" w:hint="cs"/>
          <w:sz w:val="16"/>
          <w:szCs w:val="16"/>
          <w:rtl/>
        </w:rPr>
        <w:t>-19</w:t>
      </w:r>
      <w:r>
        <w:rPr>
          <w:rFonts w:cs="Arial" w:hint="cs"/>
          <w:sz w:val="16"/>
          <w:szCs w:val="16"/>
          <w:rtl/>
        </w:rPr>
        <w:t>87</w:t>
      </w:r>
    </w:p>
  </w:footnote>
  <w:footnote w:id="12">
    <w:p w:rsidR="00BC7654" w:rsidRDefault="00BC7654" w:rsidP="00800C14">
      <w:pPr>
        <w:pStyle w:val="Notedebasdepage"/>
        <w:bidi/>
        <w:jc w:val="both"/>
        <w:rPr>
          <w:rtl/>
          <w:lang w:bidi="ar-MA"/>
        </w:rPr>
      </w:pPr>
      <w:r>
        <w:rPr>
          <w:rStyle w:val="Appelnotedebasdep"/>
        </w:rPr>
        <w:footnoteRef/>
      </w:r>
      <w:r>
        <w:t xml:space="preserve"> </w:t>
      </w:r>
      <w:r>
        <w:rPr>
          <w:rFonts w:cs="Arial" w:hint="cs"/>
          <w:sz w:val="16"/>
          <w:szCs w:val="16"/>
          <w:rtl/>
        </w:rPr>
        <w:t>المرسوم رقم 2.08.521</w:t>
      </w:r>
      <w:r w:rsidRPr="00C34282">
        <w:rPr>
          <w:rFonts w:cs="Arial" w:hint="cs"/>
          <w:sz w:val="16"/>
          <w:szCs w:val="16"/>
          <w:rtl/>
        </w:rPr>
        <w:t xml:space="preserve"> بتاريخ </w:t>
      </w:r>
      <w:r>
        <w:rPr>
          <w:rFonts w:cs="Arial" w:hint="cs"/>
          <w:sz w:val="16"/>
          <w:szCs w:val="16"/>
          <w:rtl/>
        </w:rPr>
        <w:t>18</w:t>
      </w:r>
      <w:r w:rsidRPr="00C34282">
        <w:rPr>
          <w:rFonts w:cs="Arial" w:hint="cs"/>
          <w:sz w:val="16"/>
          <w:szCs w:val="16"/>
          <w:rtl/>
        </w:rPr>
        <w:t>-</w:t>
      </w:r>
      <w:r>
        <w:rPr>
          <w:rFonts w:cs="Arial" w:hint="cs"/>
          <w:sz w:val="16"/>
          <w:szCs w:val="16"/>
          <w:rtl/>
        </w:rPr>
        <w:t>12</w:t>
      </w:r>
      <w:r w:rsidRPr="00C34282">
        <w:rPr>
          <w:rFonts w:cs="Arial" w:hint="cs"/>
          <w:sz w:val="16"/>
          <w:szCs w:val="16"/>
          <w:rtl/>
        </w:rPr>
        <w:t>-</w:t>
      </w:r>
      <w:r>
        <w:rPr>
          <w:rFonts w:cs="Arial" w:hint="cs"/>
          <w:sz w:val="16"/>
          <w:szCs w:val="16"/>
          <w:rtl/>
        </w:rPr>
        <w:t>2008</w:t>
      </w:r>
    </w:p>
  </w:footnote>
  <w:footnote w:id="13">
    <w:p w:rsidR="00BC7654" w:rsidRDefault="00BC7654" w:rsidP="00800C14">
      <w:pPr>
        <w:pStyle w:val="Notedebasdepage"/>
        <w:bidi/>
        <w:jc w:val="both"/>
        <w:rPr>
          <w:rtl/>
          <w:lang w:bidi="ar-MA"/>
        </w:rPr>
      </w:pPr>
      <w:r>
        <w:rPr>
          <w:rStyle w:val="Appelnotedebasdep"/>
        </w:rPr>
        <w:footnoteRef/>
      </w:r>
      <w:r>
        <w:t xml:space="preserve"> </w:t>
      </w:r>
      <w:r>
        <w:rPr>
          <w:rFonts w:cs="Arial" w:hint="cs"/>
          <w:sz w:val="16"/>
          <w:szCs w:val="16"/>
          <w:rtl/>
        </w:rPr>
        <w:t>المرسوم رقم 2.11.672</w:t>
      </w:r>
      <w:r w:rsidRPr="00C34282">
        <w:rPr>
          <w:rFonts w:cs="Arial" w:hint="cs"/>
          <w:sz w:val="16"/>
          <w:szCs w:val="16"/>
          <w:rtl/>
        </w:rPr>
        <w:t xml:space="preserve"> بتاريخ </w:t>
      </w:r>
      <w:r>
        <w:rPr>
          <w:rFonts w:cs="Arial" w:hint="cs"/>
          <w:sz w:val="16"/>
          <w:szCs w:val="16"/>
          <w:rtl/>
        </w:rPr>
        <w:t>23</w:t>
      </w:r>
      <w:r w:rsidRPr="00C34282">
        <w:rPr>
          <w:rFonts w:cs="Arial" w:hint="cs"/>
          <w:sz w:val="16"/>
          <w:szCs w:val="16"/>
          <w:rtl/>
        </w:rPr>
        <w:t>-</w:t>
      </w:r>
      <w:r>
        <w:rPr>
          <w:rFonts w:cs="Arial" w:hint="cs"/>
          <w:sz w:val="16"/>
          <w:szCs w:val="16"/>
          <w:rtl/>
        </w:rPr>
        <w:t>12</w:t>
      </w:r>
      <w:r w:rsidRPr="00C34282">
        <w:rPr>
          <w:rFonts w:cs="Arial" w:hint="cs"/>
          <w:sz w:val="16"/>
          <w:szCs w:val="16"/>
          <w:rtl/>
        </w:rPr>
        <w:t>-</w:t>
      </w:r>
      <w:r>
        <w:rPr>
          <w:rFonts w:cs="Arial" w:hint="cs"/>
          <w:sz w:val="16"/>
          <w:szCs w:val="16"/>
          <w:rtl/>
        </w:rPr>
        <w:t>2011</w:t>
      </w:r>
    </w:p>
  </w:footnote>
  <w:footnote w:id="14">
    <w:p w:rsidR="00BC7654" w:rsidRDefault="00BC7654" w:rsidP="00800C14">
      <w:pPr>
        <w:pStyle w:val="Notedebasdepage"/>
        <w:bidi/>
        <w:jc w:val="both"/>
        <w:rPr>
          <w:rtl/>
          <w:lang w:bidi="ar-MA"/>
        </w:rPr>
      </w:pPr>
      <w:r>
        <w:rPr>
          <w:rStyle w:val="Appelnotedebasdep"/>
        </w:rPr>
        <w:footnoteRef/>
      </w:r>
      <w:r>
        <w:t xml:space="preserve"> </w:t>
      </w:r>
      <w:r>
        <w:rPr>
          <w:rFonts w:cs="Arial" w:hint="cs"/>
          <w:sz w:val="16"/>
          <w:szCs w:val="16"/>
          <w:rtl/>
        </w:rPr>
        <w:t>المرسوم رقم 2.23.546</w:t>
      </w:r>
      <w:r w:rsidRPr="00C34282">
        <w:rPr>
          <w:rFonts w:cs="Arial" w:hint="cs"/>
          <w:sz w:val="16"/>
          <w:szCs w:val="16"/>
          <w:rtl/>
        </w:rPr>
        <w:t xml:space="preserve"> بتاريخ </w:t>
      </w:r>
      <w:r>
        <w:rPr>
          <w:rFonts w:cs="Arial" w:hint="cs"/>
          <w:sz w:val="16"/>
          <w:szCs w:val="16"/>
          <w:rtl/>
        </w:rPr>
        <w:t>02</w:t>
      </w:r>
      <w:r w:rsidRPr="00C34282">
        <w:rPr>
          <w:rFonts w:cs="Arial" w:hint="cs"/>
          <w:sz w:val="16"/>
          <w:szCs w:val="16"/>
          <w:rtl/>
        </w:rPr>
        <w:t>-</w:t>
      </w:r>
      <w:r>
        <w:rPr>
          <w:rFonts w:cs="Arial" w:hint="cs"/>
          <w:sz w:val="16"/>
          <w:szCs w:val="16"/>
          <w:rtl/>
        </w:rPr>
        <w:t>08</w:t>
      </w:r>
      <w:r w:rsidRPr="00C34282">
        <w:rPr>
          <w:rFonts w:cs="Arial" w:hint="cs"/>
          <w:sz w:val="16"/>
          <w:szCs w:val="16"/>
          <w:rtl/>
        </w:rPr>
        <w:t>-</w:t>
      </w:r>
      <w:r>
        <w:rPr>
          <w:rFonts w:cs="Arial" w:hint="cs"/>
          <w:sz w:val="16"/>
          <w:szCs w:val="16"/>
          <w:rtl/>
        </w:rPr>
        <w:t>2023</w:t>
      </w:r>
    </w:p>
  </w:footnote>
  <w:footnote w:id="15">
    <w:p w:rsidR="00BC7654" w:rsidRDefault="00BC7654" w:rsidP="00800C14">
      <w:pPr>
        <w:pStyle w:val="Notedebasdepage"/>
        <w:bidi/>
        <w:jc w:val="both"/>
        <w:rPr>
          <w:rtl/>
          <w:lang w:bidi="ar-MA"/>
        </w:rPr>
      </w:pPr>
      <w:r>
        <w:rPr>
          <w:rStyle w:val="Appelnotedebasdep"/>
        </w:rPr>
        <w:footnoteRef/>
      </w:r>
      <w:r>
        <w:t xml:space="preserve"> </w:t>
      </w:r>
      <w:r>
        <w:rPr>
          <w:rFonts w:cs="Arial" w:hint="cs"/>
          <w:sz w:val="16"/>
          <w:szCs w:val="16"/>
          <w:rtl/>
        </w:rPr>
        <w:t>المرسوم رقم 2.62.344</w:t>
      </w:r>
      <w:r w:rsidRPr="00C34282">
        <w:rPr>
          <w:rFonts w:cs="Arial" w:hint="cs"/>
          <w:sz w:val="16"/>
          <w:szCs w:val="16"/>
          <w:rtl/>
        </w:rPr>
        <w:t xml:space="preserve"> بتاريخ </w:t>
      </w:r>
      <w:r>
        <w:rPr>
          <w:rFonts w:cs="Arial" w:hint="cs"/>
          <w:sz w:val="16"/>
          <w:szCs w:val="16"/>
          <w:rtl/>
        </w:rPr>
        <w:t>08</w:t>
      </w:r>
      <w:r w:rsidRPr="00C34282">
        <w:rPr>
          <w:rFonts w:cs="Arial" w:hint="cs"/>
          <w:sz w:val="16"/>
          <w:szCs w:val="16"/>
          <w:rtl/>
        </w:rPr>
        <w:t>-</w:t>
      </w:r>
      <w:r>
        <w:rPr>
          <w:rFonts w:cs="Arial" w:hint="cs"/>
          <w:sz w:val="16"/>
          <w:szCs w:val="16"/>
          <w:rtl/>
        </w:rPr>
        <w:t>07</w:t>
      </w:r>
      <w:r w:rsidRPr="00C34282">
        <w:rPr>
          <w:rFonts w:cs="Arial" w:hint="cs"/>
          <w:sz w:val="16"/>
          <w:szCs w:val="16"/>
          <w:rtl/>
        </w:rPr>
        <w:t>-</w:t>
      </w:r>
      <w:r>
        <w:rPr>
          <w:rFonts w:cs="Arial" w:hint="cs"/>
          <w:sz w:val="16"/>
          <w:szCs w:val="16"/>
          <w:rtl/>
        </w:rPr>
        <w:t>1963</w:t>
      </w:r>
    </w:p>
  </w:footnote>
  <w:footnote w:id="16">
    <w:p w:rsidR="00BC7654" w:rsidRDefault="00BC7654" w:rsidP="00800C14">
      <w:pPr>
        <w:pStyle w:val="Notedebasdepage"/>
        <w:bidi/>
        <w:jc w:val="both"/>
        <w:rPr>
          <w:rtl/>
          <w:lang w:bidi="ar-MA"/>
        </w:rPr>
      </w:pPr>
      <w:r>
        <w:rPr>
          <w:rStyle w:val="Appelnotedebasdep"/>
        </w:rPr>
        <w:footnoteRef/>
      </w:r>
      <w:r>
        <w:t xml:space="preserve"> </w:t>
      </w:r>
      <w:r>
        <w:rPr>
          <w:rFonts w:cs="Arial" w:hint="cs"/>
          <w:sz w:val="16"/>
          <w:szCs w:val="16"/>
          <w:rtl/>
        </w:rPr>
        <w:t>المرسوم رقم 2.73.722</w:t>
      </w:r>
      <w:r w:rsidRPr="00C34282">
        <w:rPr>
          <w:rFonts w:cs="Arial" w:hint="cs"/>
          <w:sz w:val="16"/>
          <w:szCs w:val="16"/>
          <w:rtl/>
        </w:rPr>
        <w:t xml:space="preserve"> بتاريخ </w:t>
      </w:r>
      <w:r>
        <w:rPr>
          <w:rFonts w:cs="Arial" w:hint="cs"/>
          <w:sz w:val="16"/>
          <w:szCs w:val="16"/>
          <w:rtl/>
        </w:rPr>
        <w:t>31</w:t>
      </w:r>
      <w:r w:rsidRPr="00C34282">
        <w:rPr>
          <w:rFonts w:cs="Arial" w:hint="cs"/>
          <w:sz w:val="16"/>
          <w:szCs w:val="16"/>
          <w:rtl/>
        </w:rPr>
        <w:t>-</w:t>
      </w:r>
      <w:r>
        <w:rPr>
          <w:rFonts w:cs="Arial" w:hint="cs"/>
          <w:sz w:val="16"/>
          <w:szCs w:val="16"/>
          <w:rtl/>
        </w:rPr>
        <w:t>12</w:t>
      </w:r>
      <w:r w:rsidRPr="00C34282">
        <w:rPr>
          <w:rFonts w:cs="Arial" w:hint="cs"/>
          <w:sz w:val="16"/>
          <w:szCs w:val="16"/>
          <w:rtl/>
        </w:rPr>
        <w:t>-19</w:t>
      </w:r>
      <w:r>
        <w:rPr>
          <w:rFonts w:cs="Arial" w:hint="cs"/>
          <w:sz w:val="16"/>
          <w:szCs w:val="16"/>
          <w:rtl/>
        </w:rPr>
        <w:t>73</w:t>
      </w:r>
    </w:p>
  </w:footnote>
  <w:footnote w:id="17">
    <w:p w:rsidR="00BC7654" w:rsidRDefault="00BC7654" w:rsidP="00800C14">
      <w:pPr>
        <w:pStyle w:val="Notedebasdepage"/>
        <w:bidi/>
        <w:jc w:val="both"/>
        <w:rPr>
          <w:rtl/>
          <w:lang w:bidi="ar-MA"/>
        </w:rPr>
      </w:pPr>
      <w:r>
        <w:rPr>
          <w:rStyle w:val="Appelnotedebasdep"/>
        </w:rPr>
        <w:footnoteRef/>
      </w:r>
      <w:r>
        <w:t xml:space="preserve"> </w:t>
      </w:r>
      <w:r>
        <w:rPr>
          <w:rFonts w:cs="Arial" w:hint="cs"/>
          <w:sz w:val="16"/>
          <w:szCs w:val="16"/>
          <w:rtl/>
        </w:rPr>
        <w:t>المرسوم رقم 2.04.403</w:t>
      </w:r>
      <w:r w:rsidRPr="00C34282">
        <w:rPr>
          <w:rFonts w:cs="Arial" w:hint="cs"/>
          <w:sz w:val="16"/>
          <w:szCs w:val="16"/>
          <w:rtl/>
        </w:rPr>
        <w:t xml:space="preserve"> بتاريخ </w:t>
      </w:r>
      <w:r>
        <w:rPr>
          <w:rFonts w:cs="Arial" w:hint="cs"/>
          <w:sz w:val="16"/>
          <w:szCs w:val="16"/>
          <w:rtl/>
        </w:rPr>
        <w:t>02</w:t>
      </w:r>
      <w:r w:rsidRPr="00C34282">
        <w:rPr>
          <w:rFonts w:cs="Arial" w:hint="cs"/>
          <w:sz w:val="16"/>
          <w:szCs w:val="16"/>
          <w:rtl/>
        </w:rPr>
        <w:t>-</w:t>
      </w:r>
      <w:r>
        <w:rPr>
          <w:rFonts w:cs="Arial" w:hint="cs"/>
          <w:sz w:val="16"/>
          <w:szCs w:val="16"/>
          <w:rtl/>
        </w:rPr>
        <w:t>12</w:t>
      </w:r>
      <w:r w:rsidRPr="00C34282">
        <w:rPr>
          <w:rFonts w:cs="Arial" w:hint="cs"/>
          <w:sz w:val="16"/>
          <w:szCs w:val="16"/>
          <w:rtl/>
        </w:rPr>
        <w:t>-</w:t>
      </w:r>
      <w:r>
        <w:rPr>
          <w:rFonts w:cs="Arial" w:hint="cs"/>
          <w:sz w:val="16"/>
          <w:szCs w:val="16"/>
          <w:rtl/>
        </w:rPr>
        <w:t>2005</w:t>
      </w:r>
    </w:p>
  </w:footnote>
  <w:footnote w:id="18">
    <w:p w:rsidR="00BC7654" w:rsidRDefault="00BC7654" w:rsidP="00800C14">
      <w:pPr>
        <w:pStyle w:val="Notedebasdepage"/>
        <w:bidi/>
        <w:jc w:val="both"/>
        <w:rPr>
          <w:rtl/>
          <w:lang w:bidi="ar-MA"/>
        </w:rPr>
      </w:pPr>
      <w:r>
        <w:rPr>
          <w:rStyle w:val="Appelnotedebasdep"/>
        </w:rPr>
        <w:footnoteRef/>
      </w:r>
      <w:r>
        <w:t xml:space="preserve"> </w:t>
      </w:r>
      <w:r>
        <w:rPr>
          <w:rFonts w:cs="Arial" w:hint="cs"/>
          <w:sz w:val="16"/>
          <w:szCs w:val="16"/>
          <w:rtl/>
        </w:rPr>
        <w:t>المرسوم رقم 2.11.621</w:t>
      </w:r>
      <w:r w:rsidRPr="00C34282">
        <w:rPr>
          <w:rFonts w:cs="Arial" w:hint="cs"/>
          <w:sz w:val="16"/>
          <w:szCs w:val="16"/>
          <w:rtl/>
        </w:rPr>
        <w:t xml:space="preserve"> بتاريخ </w:t>
      </w:r>
      <w:r>
        <w:rPr>
          <w:rFonts w:cs="Arial" w:hint="cs"/>
          <w:sz w:val="16"/>
          <w:szCs w:val="16"/>
          <w:rtl/>
        </w:rPr>
        <w:t>25</w:t>
      </w:r>
      <w:r w:rsidRPr="00C34282">
        <w:rPr>
          <w:rFonts w:cs="Arial" w:hint="cs"/>
          <w:sz w:val="16"/>
          <w:szCs w:val="16"/>
          <w:rtl/>
        </w:rPr>
        <w:t>-</w:t>
      </w:r>
      <w:r>
        <w:rPr>
          <w:rFonts w:cs="Arial" w:hint="cs"/>
          <w:sz w:val="16"/>
          <w:szCs w:val="16"/>
          <w:rtl/>
        </w:rPr>
        <w:t>11</w:t>
      </w:r>
      <w:r w:rsidRPr="00C34282">
        <w:rPr>
          <w:rFonts w:cs="Arial" w:hint="cs"/>
          <w:sz w:val="16"/>
          <w:szCs w:val="16"/>
          <w:rtl/>
        </w:rPr>
        <w:t>-</w:t>
      </w:r>
      <w:r>
        <w:rPr>
          <w:rFonts w:cs="Arial" w:hint="cs"/>
          <w:sz w:val="16"/>
          <w:szCs w:val="16"/>
          <w:rtl/>
        </w:rPr>
        <w:t>2011</w:t>
      </w:r>
    </w:p>
  </w:footnote>
  <w:footnote w:id="19">
    <w:p w:rsidR="00BC7654" w:rsidRDefault="00BC7654" w:rsidP="00800C14">
      <w:pPr>
        <w:pStyle w:val="Notedebasdepage"/>
        <w:bidi/>
        <w:jc w:val="both"/>
        <w:rPr>
          <w:rtl/>
          <w:lang w:bidi="ar-MA"/>
        </w:rPr>
      </w:pPr>
      <w:r>
        <w:rPr>
          <w:rStyle w:val="Appelnotedebasdep"/>
        </w:rPr>
        <w:footnoteRef/>
      </w:r>
      <w:r>
        <w:t xml:space="preserve"> </w:t>
      </w:r>
      <w:r>
        <w:rPr>
          <w:rFonts w:cs="Arial" w:hint="cs"/>
          <w:sz w:val="16"/>
          <w:szCs w:val="16"/>
          <w:rtl/>
        </w:rPr>
        <w:t>المرسوم رقم 2.92.231</w:t>
      </w:r>
      <w:r w:rsidRPr="00C34282">
        <w:rPr>
          <w:rFonts w:cs="Arial" w:hint="cs"/>
          <w:sz w:val="16"/>
          <w:szCs w:val="16"/>
          <w:rtl/>
        </w:rPr>
        <w:t xml:space="preserve"> بتاريخ </w:t>
      </w:r>
      <w:r>
        <w:rPr>
          <w:rFonts w:cs="Arial" w:hint="cs"/>
          <w:sz w:val="16"/>
          <w:szCs w:val="16"/>
          <w:rtl/>
        </w:rPr>
        <w:t>29</w:t>
      </w:r>
      <w:r w:rsidRPr="00C34282">
        <w:rPr>
          <w:rFonts w:cs="Arial" w:hint="cs"/>
          <w:sz w:val="16"/>
          <w:szCs w:val="16"/>
          <w:rtl/>
        </w:rPr>
        <w:t>-</w:t>
      </w:r>
      <w:r>
        <w:rPr>
          <w:rFonts w:cs="Arial" w:hint="cs"/>
          <w:sz w:val="16"/>
          <w:szCs w:val="16"/>
          <w:rtl/>
        </w:rPr>
        <w:t>04</w:t>
      </w:r>
      <w:r w:rsidRPr="00C34282">
        <w:rPr>
          <w:rFonts w:cs="Arial" w:hint="cs"/>
          <w:sz w:val="16"/>
          <w:szCs w:val="16"/>
          <w:rtl/>
        </w:rPr>
        <w:t>-</w:t>
      </w:r>
      <w:r>
        <w:rPr>
          <w:rFonts w:cs="Arial" w:hint="cs"/>
          <w:sz w:val="16"/>
          <w:szCs w:val="16"/>
          <w:rtl/>
        </w:rPr>
        <w:t>1993</w:t>
      </w:r>
    </w:p>
  </w:footnote>
  <w:footnote w:id="20">
    <w:p w:rsidR="00BC7654" w:rsidRDefault="00BC7654" w:rsidP="00800C14">
      <w:pPr>
        <w:pStyle w:val="Notedebasdepage"/>
        <w:bidi/>
        <w:jc w:val="both"/>
        <w:rPr>
          <w:rtl/>
          <w:lang w:bidi="ar-MA"/>
        </w:rPr>
      </w:pPr>
      <w:r>
        <w:rPr>
          <w:rStyle w:val="Appelnotedebasdep"/>
        </w:rPr>
        <w:footnoteRef/>
      </w:r>
      <w:r>
        <w:t xml:space="preserve"> </w:t>
      </w:r>
      <w:r>
        <w:rPr>
          <w:rFonts w:cs="Arial" w:hint="cs"/>
          <w:sz w:val="16"/>
          <w:szCs w:val="16"/>
          <w:rtl/>
        </w:rPr>
        <w:t>المرسوم رقم 2.92.264</w:t>
      </w:r>
      <w:r w:rsidRPr="00C34282">
        <w:rPr>
          <w:rFonts w:cs="Arial" w:hint="cs"/>
          <w:sz w:val="16"/>
          <w:szCs w:val="16"/>
          <w:rtl/>
        </w:rPr>
        <w:t xml:space="preserve"> بتاريخ </w:t>
      </w:r>
      <w:r>
        <w:rPr>
          <w:rFonts w:cs="Arial" w:hint="cs"/>
          <w:sz w:val="16"/>
          <w:szCs w:val="16"/>
          <w:rtl/>
        </w:rPr>
        <w:t>18</w:t>
      </w:r>
      <w:r w:rsidRPr="00C34282">
        <w:rPr>
          <w:rFonts w:cs="Arial" w:hint="cs"/>
          <w:sz w:val="16"/>
          <w:szCs w:val="16"/>
          <w:rtl/>
        </w:rPr>
        <w:t>-</w:t>
      </w:r>
      <w:r>
        <w:rPr>
          <w:rFonts w:cs="Arial" w:hint="cs"/>
          <w:sz w:val="16"/>
          <w:szCs w:val="16"/>
          <w:rtl/>
        </w:rPr>
        <w:t>05</w:t>
      </w:r>
      <w:r w:rsidRPr="00C34282">
        <w:rPr>
          <w:rFonts w:cs="Arial" w:hint="cs"/>
          <w:sz w:val="16"/>
          <w:szCs w:val="16"/>
          <w:rtl/>
        </w:rPr>
        <w:t>-</w:t>
      </w:r>
      <w:r>
        <w:rPr>
          <w:rFonts w:cs="Arial" w:hint="cs"/>
          <w:sz w:val="16"/>
          <w:szCs w:val="16"/>
          <w:rtl/>
        </w:rPr>
        <w:t>1993</w:t>
      </w:r>
    </w:p>
  </w:footnote>
  <w:footnote w:id="21">
    <w:p w:rsidR="00BC7654" w:rsidRDefault="00BC7654" w:rsidP="00800C14">
      <w:pPr>
        <w:pStyle w:val="Notedebasdepage"/>
        <w:bidi/>
        <w:jc w:val="both"/>
        <w:rPr>
          <w:rtl/>
          <w:lang w:bidi="ar-MA"/>
        </w:rPr>
      </w:pPr>
      <w:r>
        <w:rPr>
          <w:rStyle w:val="Appelnotedebasdep"/>
        </w:rPr>
        <w:footnoteRef/>
      </w:r>
      <w:r>
        <w:t xml:space="preserve"> </w:t>
      </w:r>
      <w:r>
        <w:rPr>
          <w:rFonts w:cs="Arial" w:hint="cs"/>
          <w:sz w:val="16"/>
          <w:szCs w:val="16"/>
          <w:rtl/>
        </w:rPr>
        <w:t>المرسوم رقم 2.12.90</w:t>
      </w:r>
      <w:r w:rsidRPr="00C34282">
        <w:rPr>
          <w:rFonts w:cs="Arial" w:hint="cs"/>
          <w:sz w:val="16"/>
          <w:szCs w:val="16"/>
          <w:rtl/>
        </w:rPr>
        <w:t xml:space="preserve"> بتاريخ </w:t>
      </w:r>
      <w:r>
        <w:rPr>
          <w:rFonts w:cs="Arial" w:hint="cs"/>
          <w:sz w:val="16"/>
          <w:szCs w:val="16"/>
          <w:rtl/>
        </w:rPr>
        <w:t>30</w:t>
      </w:r>
      <w:r w:rsidRPr="00C34282">
        <w:rPr>
          <w:rFonts w:cs="Arial" w:hint="cs"/>
          <w:sz w:val="16"/>
          <w:szCs w:val="16"/>
          <w:rtl/>
        </w:rPr>
        <w:t>-</w:t>
      </w:r>
      <w:r>
        <w:rPr>
          <w:rFonts w:cs="Arial" w:hint="cs"/>
          <w:sz w:val="16"/>
          <w:szCs w:val="16"/>
          <w:rtl/>
        </w:rPr>
        <w:t>04</w:t>
      </w:r>
      <w:r w:rsidRPr="00C34282">
        <w:rPr>
          <w:rFonts w:cs="Arial" w:hint="cs"/>
          <w:sz w:val="16"/>
          <w:szCs w:val="16"/>
          <w:rtl/>
        </w:rPr>
        <w:t>-</w:t>
      </w:r>
      <w:r>
        <w:rPr>
          <w:rFonts w:cs="Arial" w:hint="cs"/>
          <w:sz w:val="16"/>
          <w:szCs w:val="16"/>
          <w:rtl/>
        </w:rPr>
        <w:t>2012</w:t>
      </w:r>
    </w:p>
  </w:footnote>
  <w:footnote w:id="22">
    <w:p w:rsidR="00BC7654" w:rsidRDefault="00BC7654" w:rsidP="00800C14">
      <w:pPr>
        <w:pStyle w:val="Notedebasdepage"/>
        <w:bidi/>
        <w:jc w:val="both"/>
        <w:rPr>
          <w:rtl/>
          <w:lang w:bidi="ar-MA"/>
        </w:rPr>
      </w:pPr>
      <w:r>
        <w:rPr>
          <w:rStyle w:val="Appelnotedebasdep"/>
        </w:rPr>
        <w:footnoteRef/>
      </w:r>
      <w:r>
        <w:t xml:space="preserve"> </w:t>
      </w:r>
      <w:r>
        <w:rPr>
          <w:rFonts w:cs="Arial" w:hint="cs"/>
          <w:sz w:val="16"/>
          <w:szCs w:val="16"/>
          <w:rtl/>
        </w:rPr>
        <w:t>المرسوم رقم 2.02.854</w:t>
      </w:r>
      <w:r w:rsidRPr="00C34282">
        <w:rPr>
          <w:rFonts w:cs="Arial" w:hint="cs"/>
          <w:sz w:val="16"/>
          <w:szCs w:val="16"/>
          <w:rtl/>
        </w:rPr>
        <w:t xml:space="preserve"> بتاريخ </w:t>
      </w:r>
      <w:r>
        <w:rPr>
          <w:rFonts w:cs="Arial" w:hint="cs"/>
          <w:sz w:val="16"/>
          <w:szCs w:val="16"/>
          <w:rtl/>
        </w:rPr>
        <w:t>10</w:t>
      </w:r>
      <w:r w:rsidRPr="00C34282">
        <w:rPr>
          <w:rFonts w:cs="Arial" w:hint="cs"/>
          <w:sz w:val="16"/>
          <w:szCs w:val="16"/>
          <w:rtl/>
        </w:rPr>
        <w:t>-</w:t>
      </w:r>
      <w:r>
        <w:rPr>
          <w:rFonts w:cs="Arial" w:hint="cs"/>
          <w:sz w:val="16"/>
          <w:szCs w:val="16"/>
          <w:rtl/>
        </w:rPr>
        <w:t>02</w:t>
      </w:r>
      <w:r w:rsidRPr="00C34282">
        <w:rPr>
          <w:rFonts w:cs="Arial" w:hint="cs"/>
          <w:sz w:val="16"/>
          <w:szCs w:val="16"/>
          <w:rtl/>
        </w:rPr>
        <w:t>-</w:t>
      </w:r>
      <w:r>
        <w:rPr>
          <w:rFonts w:cs="Arial" w:hint="cs"/>
          <w:sz w:val="16"/>
          <w:szCs w:val="16"/>
          <w:rtl/>
        </w:rPr>
        <w:t>2003</w:t>
      </w:r>
    </w:p>
  </w:footnote>
  <w:footnote w:id="23">
    <w:p w:rsidR="00BC7654" w:rsidRDefault="00BC7654" w:rsidP="00311790">
      <w:pPr>
        <w:pStyle w:val="Notedebasdepage"/>
        <w:bidi/>
        <w:jc w:val="both"/>
        <w:rPr>
          <w:rtl/>
          <w:lang w:bidi="ar-MA"/>
        </w:rPr>
      </w:pPr>
      <w:r>
        <w:rPr>
          <w:rStyle w:val="Appelnotedebasdep"/>
        </w:rPr>
        <w:footnoteRef/>
      </w:r>
      <w:r>
        <w:t xml:space="preserve"> </w:t>
      </w:r>
      <w:r w:rsidRPr="00D2391A">
        <w:rPr>
          <w:rFonts w:hint="cs"/>
          <w:sz w:val="16"/>
          <w:szCs w:val="16"/>
          <w:rtl/>
          <w:lang w:bidi="ar-MA"/>
        </w:rPr>
        <w:t xml:space="preserve"> </w:t>
      </w:r>
      <w:r w:rsidR="00311790">
        <w:rPr>
          <w:rFonts w:hint="cs"/>
          <w:sz w:val="16"/>
          <w:szCs w:val="16"/>
          <w:rtl/>
          <w:lang w:bidi="ar-MA"/>
        </w:rPr>
        <w:t xml:space="preserve">أي </w:t>
      </w:r>
      <w:r w:rsidRPr="00D2391A">
        <w:rPr>
          <w:rFonts w:hint="cs"/>
          <w:sz w:val="16"/>
          <w:szCs w:val="16"/>
          <w:rtl/>
          <w:lang w:bidi="ar-MA"/>
        </w:rPr>
        <w:t>أن</w:t>
      </w:r>
      <w:r>
        <w:rPr>
          <w:rFonts w:hint="cs"/>
          <w:sz w:val="16"/>
          <w:szCs w:val="16"/>
          <w:rtl/>
          <w:lang w:bidi="ar-MA"/>
        </w:rPr>
        <w:t xml:space="preserve"> الولوج</w:t>
      </w:r>
      <w:r w:rsidRPr="00D2391A">
        <w:rPr>
          <w:rFonts w:hint="cs"/>
          <w:sz w:val="16"/>
          <w:szCs w:val="16"/>
          <w:rtl/>
          <w:lang w:bidi="ar-MA"/>
        </w:rPr>
        <w:t xml:space="preserve"> </w:t>
      </w:r>
      <w:r>
        <w:rPr>
          <w:rFonts w:hint="cs"/>
          <w:sz w:val="16"/>
          <w:szCs w:val="16"/>
          <w:rtl/>
          <w:lang w:bidi="ar-MA"/>
        </w:rPr>
        <w:t>ل</w:t>
      </w:r>
      <w:r w:rsidRPr="00D2391A">
        <w:rPr>
          <w:rFonts w:hint="cs"/>
          <w:sz w:val="16"/>
          <w:szCs w:val="16"/>
          <w:rtl/>
          <w:lang w:bidi="ar-MA"/>
        </w:rPr>
        <w:t xml:space="preserve">مهن التربية و التكوين </w:t>
      </w:r>
      <w:r>
        <w:rPr>
          <w:rFonts w:hint="cs"/>
          <w:sz w:val="16"/>
          <w:szCs w:val="16"/>
          <w:rtl/>
          <w:lang w:bidi="ar-MA"/>
        </w:rPr>
        <w:t xml:space="preserve">أو </w:t>
      </w:r>
      <w:r w:rsidR="00311790">
        <w:rPr>
          <w:rFonts w:hint="cs"/>
          <w:sz w:val="16"/>
          <w:szCs w:val="16"/>
          <w:rtl/>
          <w:lang w:bidi="ar-MA"/>
        </w:rPr>
        <w:t>ا</w:t>
      </w:r>
      <w:r w:rsidRPr="00D2391A">
        <w:rPr>
          <w:rFonts w:hint="cs"/>
          <w:sz w:val="16"/>
          <w:szCs w:val="16"/>
          <w:rtl/>
          <w:lang w:bidi="ar-MA"/>
        </w:rPr>
        <w:t xml:space="preserve">لانتقال من هيئة إلى </w:t>
      </w:r>
      <w:r w:rsidR="00311790">
        <w:rPr>
          <w:rFonts w:hint="cs"/>
          <w:sz w:val="16"/>
          <w:szCs w:val="16"/>
          <w:rtl/>
          <w:lang w:bidi="ar-MA"/>
        </w:rPr>
        <w:t>أخرى</w:t>
      </w:r>
      <w:r>
        <w:rPr>
          <w:rFonts w:hint="cs"/>
          <w:sz w:val="16"/>
          <w:szCs w:val="16"/>
          <w:rtl/>
          <w:lang w:bidi="ar-MA"/>
        </w:rPr>
        <w:t xml:space="preserve"> أصبحا مرتبطين بعنصرين أساسيين: </w:t>
      </w:r>
      <w:r w:rsidRPr="00D2391A">
        <w:rPr>
          <w:rFonts w:hint="cs"/>
          <w:sz w:val="16"/>
          <w:szCs w:val="16"/>
          <w:rtl/>
          <w:lang w:bidi="ar-MA"/>
        </w:rPr>
        <w:t>المباراة و التكوين.</w:t>
      </w:r>
    </w:p>
  </w:footnote>
  <w:footnote w:id="24">
    <w:p w:rsidR="00BC7654" w:rsidRDefault="00BC7654" w:rsidP="00800C14">
      <w:pPr>
        <w:pStyle w:val="Notedebasdepage"/>
        <w:bidi/>
        <w:jc w:val="both"/>
        <w:rPr>
          <w:rtl/>
          <w:lang w:bidi="ar-MA"/>
        </w:rPr>
      </w:pPr>
      <w:r>
        <w:rPr>
          <w:rStyle w:val="Appelnotedebasdep"/>
        </w:rPr>
        <w:footnoteRef/>
      </w:r>
      <w:r>
        <w:t xml:space="preserve"> </w:t>
      </w:r>
      <w:r>
        <w:rPr>
          <w:rFonts w:hint="cs"/>
          <w:rtl/>
          <w:lang w:bidi="ar-MA"/>
        </w:rPr>
        <w:t xml:space="preserve"> </w:t>
      </w:r>
      <w:r w:rsidRPr="00D2391A">
        <w:rPr>
          <w:rFonts w:hint="cs"/>
          <w:sz w:val="16"/>
          <w:szCs w:val="16"/>
          <w:rtl/>
          <w:lang w:bidi="ar-MA"/>
        </w:rPr>
        <w:t>أصبح</w:t>
      </w:r>
      <w:r>
        <w:rPr>
          <w:rFonts w:hint="cs"/>
          <w:sz w:val="16"/>
          <w:szCs w:val="16"/>
          <w:rtl/>
          <w:lang w:bidi="ar-MA"/>
        </w:rPr>
        <w:t xml:space="preserve"> </w:t>
      </w:r>
      <w:r w:rsidRPr="00D2391A">
        <w:rPr>
          <w:rFonts w:hint="cs"/>
          <w:sz w:val="16"/>
          <w:szCs w:val="16"/>
          <w:rtl/>
          <w:lang w:bidi="ar-MA"/>
        </w:rPr>
        <w:t>نظام الولوج</w:t>
      </w:r>
      <w:r>
        <w:rPr>
          <w:rFonts w:hint="cs"/>
          <w:sz w:val="16"/>
          <w:szCs w:val="16"/>
          <w:rtl/>
          <w:lang w:bidi="ar-MA"/>
        </w:rPr>
        <w:t xml:space="preserve"> لقطاع التعليم المدرسي</w:t>
      </w:r>
      <w:r w:rsidRPr="00D2391A">
        <w:rPr>
          <w:rFonts w:hint="cs"/>
          <w:sz w:val="16"/>
          <w:szCs w:val="16"/>
          <w:rtl/>
          <w:lang w:bidi="ar-MA"/>
        </w:rPr>
        <w:t xml:space="preserve"> </w:t>
      </w:r>
      <w:r>
        <w:rPr>
          <w:rFonts w:hint="cs"/>
          <w:sz w:val="16"/>
          <w:szCs w:val="16"/>
          <w:rtl/>
          <w:lang w:bidi="ar-MA"/>
        </w:rPr>
        <w:t>محددا في الحصول على</w:t>
      </w:r>
      <w:r w:rsidRPr="00D2391A">
        <w:rPr>
          <w:rFonts w:hint="cs"/>
          <w:sz w:val="16"/>
          <w:szCs w:val="16"/>
          <w:rtl/>
          <w:lang w:bidi="ar-MA"/>
        </w:rPr>
        <w:t xml:space="preserve"> الإجازة في</w:t>
      </w:r>
      <w:r w:rsidRPr="00D2391A">
        <w:rPr>
          <w:sz w:val="16"/>
          <w:szCs w:val="16"/>
          <w:rtl/>
          <w:lang w:bidi="ar-MA"/>
        </w:rPr>
        <w:t xml:space="preserve"> </w:t>
      </w:r>
      <w:r w:rsidRPr="00D2391A">
        <w:rPr>
          <w:rFonts w:hint="cs"/>
          <w:sz w:val="16"/>
          <w:szCs w:val="16"/>
          <w:rtl/>
          <w:lang w:bidi="ar-MA"/>
        </w:rPr>
        <w:t>التربية</w:t>
      </w:r>
      <w:r w:rsidRPr="00D2391A">
        <w:rPr>
          <w:sz w:val="16"/>
          <w:szCs w:val="16"/>
          <w:rtl/>
          <w:lang w:bidi="ar-MA"/>
        </w:rPr>
        <w:t xml:space="preserve"> </w:t>
      </w:r>
      <w:r w:rsidRPr="00D2391A">
        <w:rPr>
          <w:rFonts w:hint="cs"/>
          <w:sz w:val="16"/>
          <w:szCs w:val="16"/>
          <w:rtl/>
          <w:lang w:bidi="ar-MA"/>
        </w:rPr>
        <w:t>أو دبلوم أساسي في</w:t>
      </w:r>
      <w:r w:rsidRPr="00D2391A">
        <w:rPr>
          <w:sz w:val="16"/>
          <w:szCs w:val="16"/>
          <w:rtl/>
          <w:lang w:bidi="ar-MA"/>
        </w:rPr>
        <w:t xml:space="preserve"> </w:t>
      </w:r>
      <w:r w:rsidRPr="00D2391A">
        <w:rPr>
          <w:rFonts w:hint="cs"/>
          <w:sz w:val="16"/>
          <w:szCs w:val="16"/>
          <w:rtl/>
          <w:lang w:bidi="ar-MA"/>
        </w:rPr>
        <w:t>علوم</w:t>
      </w:r>
      <w:r w:rsidRPr="00D2391A">
        <w:rPr>
          <w:sz w:val="16"/>
          <w:szCs w:val="16"/>
          <w:rtl/>
          <w:lang w:bidi="ar-MA"/>
        </w:rPr>
        <w:t xml:space="preserve"> </w:t>
      </w:r>
      <w:r w:rsidRPr="00D2391A">
        <w:rPr>
          <w:rFonts w:hint="cs"/>
          <w:sz w:val="16"/>
          <w:szCs w:val="16"/>
          <w:rtl/>
          <w:lang w:bidi="ar-MA"/>
        </w:rPr>
        <w:t>التربية</w:t>
      </w:r>
      <w:r w:rsidR="00311790">
        <w:rPr>
          <w:rFonts w:hint="cs"/>
          <w:sz w:val="16"/>
          <w:szCs w:val="16"/>
          <w:rtl/>
          <w:lang w:bidi="ar-MA"/>
        </w:rPr>
        <w:t xml:space="preserve"> (الإعفاء من دراسة الملف).</w:t>
      </w:r>
    </w:p>
  </w:footnote>
  <w:footnote w:id="25">
    <w:p w:rsidR="00BC7654" w:rsidRDefault="00BC7654" w:rsidP="00800C14">
      <w:pPr>
        <w:pStyle w:val="Notedebasdepage"/>
        <w:bidi/>
        <w:jc w:val="both"/>
        <w:rPr>
          <w:rtl/>
          <w:lang w:bidi="ar-MA"/>
        </w:rPr>
      </w:pPr>
      <w:r>
        <w:rPr>
          <w:rStyle w:val="Appelnotedebasdep"/>
        </w:rPr>
        <w:footnoteRef/>
      </w:r>
      <w:r>
        <w:t xml:space="preserve"> </w:t>
      </w:r>
      <w:r>
        <w:rPr>
          <w:rFonts w:hint="cs"/>
          <w:rtl/>
          <w:lang w:bidi="ar-MA"/>
        </w:rPr>
        <w:t xml:space="preserve"> </w:t>
      </w:r>
      <w:r w:rsidRPr="000119D3">
        <w:rPr>
          <w:rFonts w:hint="cs"/>
          <w:sz w:val="16"/>
          <w:szCs w:val="16"/>
          <w:rtl/>
          <w:lang w:bidi="ar-MA"/>
        </w:rPr>
        <w:t>في</w:t>
      </w:r>
      <w:r w:rsidRPr="000119D3">
        <w:rPr>
          <w:sz w:val="16"/>
          <w:szCs w:val="16"/>
          <w:rtl/>
          <w:lang w:bidi="ar-MA"/>
        </w:rPr>
        <w:t xml:space="preserve"> </w:t>
      </w:r>
      <w:r w:rsidRPr="000119D3">
        <w:rPr>
          <w:rFonts w:hint="cs"/>
          <w:sz w:val="16"/>
          <w:szCs w:val="16"/>
          <w:rtl/>
          <w:lang w:bidi="ar-MA"/>
        </w:rPr>
        <w:t>هذا الإطار تم إرساء</w:t>
      </w:r>
      <w:r w:rsidRPr="000119D3">
        <w:rPr>
          <w:sz w:val="16"/>
          <w:szCs w:val="16"/>
          <w:rtl/>
          <w:lang w:bidi="ar-MA"/>
        </w:rPr>
        <w:t xml:space="preserve"> </w:t>
      </w:r>
      <w:r w:rsidRPr="000119D3">
        <w:rPr>
          <w:rFonts w:hint="cs"/>
          <w:sz w:val="16"/>
          <w:szCs w:val="16"/>
          <w:rtl/>
          <w:lang w:bidi="ar-MA"/>
        </w:rPr>
        <w:t>مدونة</w:t>
      </w:r>
      <w:r w:rsidRPr="000119D3">
        <w:rPr>
          <w:sz w:val="16"/>
          <w:szCs w:val="16"/>
          <w:rtl/>
          <w:lang w:bidi="ar-MA"/>
        </w:rPr>
        <w:t xml:space="preserve"> </w:t>
      </w:r>
      <w:r w:rsidRPr="000119D3">
        <w:rPr>
          <w:rFonts w:hint="cs"/>
          <w:sz w:val="16"/>
          <w:szCs w:val="16"/>
          <w:rtl/>
          <w:lang w:bidi="ar-MA"/>
        </w:rPr>
        <w:t>أخلاقيات</w:t>
      </w:r>
      <w:r w:rsidRPr="000119D3">
        <w:rPr>
          <w:sz w:val="16"/>
          <w:szCs w:val="16"/>
          <w:rtl/>
          <w:lang w:bidi="ar-MA"/>
        </w:rPr>
        <w:t xml:space="preserve"> </w:t>
      </w:r>
      <w:r w:rsidRPr="000119D3">
        <w:rPr>
          <w:rFonts w:hint="cs"/>
          <w:sz w:val="16"/>
          <w:szCs w:val="16"/>
          <w:rtl/>
          <w:lang w:bidi="ar-MA"/>
        </w:rPr>
        <w:t>المهنة</w:t>
      </w:r>
      <w:r w:rsidR="00311790">
        <w:rPr>
          <w:rFonts w:hint="cs"/>
          <w:sz w:val="16"/>
          <w:szCs w:val="16"/>
          <w:rtl/>
          <w:lang w:bidi="ar-MA"/>
        </w:rPr>
        <w:t>.</w:t>
      </w:r>
    </w:p>
  </w:footnote>
  <w:footnote w:id="26">
    <w:p w:rsidR="00BC7654" w:rsidRPr="00625108" w:rsidRDefault="00BC7654" w:rsidP="00800C14">
      <w:pPr>
        <w:pStyle w:val="Notedebasdepage"/>
        <w:bidi/>
        <w:jc w:val="both"/>
        <w:rPr>
          <w:rtl/>
          <w:lang w:bidi="ar-MA"/>
        </w:rPr>
      </w:pPr>
      <w:r>
        <w:rPr>
          <w:rStyle w:val="Appelnotedebasdep"/>
        </w:rPr>
        <w:footnoteRef/>
      </w:r>
      <w:r>
        <w:t xml:space="preserve"> </w:t>
      </w:r>
      <w:r>
        <w:rPr>
          <w:rFonts w:hint="cs"/>
          <w:rtl/>
          <w:lang w:bidi="ar-MA"/>
        </w:rPr>
        <w:t xml:space="preserve"> </w:t>
      </w:r>
      <w:r w:rsidRPr="00311790">
        <w:rPr>
          <w:rFonts w:cs="Arial" w:hint="cs"/>
          <w:sz w:val="16"/>
          <w:szCs w:val="16"/>
          <w:rtl/>
        </w:rPr>
        <w:t>بصدور</w:t>
      </w:r>
      <w:r w:rsidRPr="00131DC8">
        <w:rPr>
          <w:rFonts w:cs="Arial" w:hint="cs"/>
          <w:sz w:val="18"/>
          <w:szCs w:val="18"/>
          <w:rtl/>
        </w:rPr>
        <w:t xml:space="preserve"> </w:t>
      </w:r>
      <w:r w:rsidR="00311790">
        <w:rPr>
          <w:rFonts w:cs="Arial" w:hint="cs"/>
          <w:sz w:val="16"/>
          <w:szCs w:val="16"/>
          <w:rtl/>
        </w:rPr>
        <w:t>هذا النظام الأساسي فإ</w:t>
      </w:r>
      <w:r w:rsidRPr="00131DC8">
        <w:rPr>
          <w:rFonts w:cs="Arial" w:hint="cs"/>
          <w:sz w:val="16"/>
          <w:szCs w:val="16"/>
          <w:rtl/>
        </w:rPr>
        <w:t>نه قد تم إلغاء جميع</w:t>
      </w:r>
      <w:r w:rsidRPr="00131DC8">
        <w:rPr>
          <w:rFonts w:cs="Arial"/>
          <w:sz w:val="16"/>
          <w:szCs w:val="16"/>
          <w:rtl/>
        </w:rPr>
        <w:t xml:space="preserve"> </w:t>
      </w:r>
      <w:r w:rsidRPr="00131DC8">
        <w:rPr>
          <w:rFonts w:cs="Arial" w:hint="cs"/>
          <w:sz w:val="16"/>
          <w:szCs w:val="16"/>
          <w:rtl/>
        </w:rPr>
        <w:t>الأنظمة</w:t>
      </w:r>
      <w:r w:rsidRPr="00131DC8">
        <w:rPr>
          <w:rFonts w:cs="Arial"/>
          <w:sz w:val="16"/>
          <w:szCs w:val="16"/>
          <w:rtl/>
        </w:rPr>
        <w:t xml:space="preserve"> </w:t>
      </w:r>
      <w:r w:rsidRPr="00131DC8">
        <w:rPr>
          <w:rFonts w:cs="Arial" w:hint="cs"/>
          <w:sz w:val="16"/>
          <w:szCs w:val="16"/>
          <w:rtl/>
        </w:rPr>
        <w:t>الأساسية الخاصة</w:t>
      </w:r>
      <w:r w:rsidRPr="00131DC8">
        <w:rPr>
          <w:rFonts w:cs="Arial"/>
          <w:sz w:val="16"/>
          <w:szCs w:val="16"/>
          <w:rtl/>
        </w:rPr>
        <w:t xml:space="preserve"> </w:t>
      </w:r>
      <w:r w:rsidRPr="00131DC8">
        <w:rPr>
          <w:rFonts w:cs="Arial" w:hint="cs"/>
          <w:sz w:val="16"/>
          <w:szCs w:val="16"/>
          <w:rtl/>
        </w:rPr>
        <w:t>السابقة</w:t>
      </w:r>
      <w:r w:rsidRPr="00131DC8">
        <w:rPr>
          <w:rFonts w:cs="Arial"/>
          <w:sz w:val="16"/>
          <w:szCs w:val="16"/>
          <w:rtl/>
        </w:rPr>
        <w:t xml:space="preserve"> </w:t>
      </w:r>
      <w:r w:rsidRPr="00131DC8">
        <w:rPr>
          <w:rFonts w:cs="Arial" w:hint="cs"/>
          <w:sz w:val="16"/>
          <w:szCs w:val="16"/>
          <w:rtl/>
        </w:rPr>
        <w:t>الخاصة</w:t>
      </w:r>
      <w:r w:rsidRPr="00131DC8">
        <w:rPr>
          <w:rFonts w:cs="Arial"/>
          <w:sz w:val="16"/>
          <w:szCs w:val="16"/>
          <w:rtl/>
        </w:rPr>
        <w:t xml:space="preserve"> </w:t>
      </w:r>
      <w:r w:rsidRPr="00131DC8">
        <w:rPr>
          <w:rFonts w:cs="Arial" w:hint="cs"/>
          <w:sz w:val="16"/>
          <w:szCs w:val="16"/>
          <w:rtl/>
        </w:rPr>
        <w:t>بالأطر</w:t>
      </w:r>
      <w:r w:rsidRPr="00131DC8">
        <w:rPr>
          <w:rFonts w:cs="Arial"/>
          <w:sz w:val="16"/>
          <w:szCs w:val="16"/>
          <w:rtl/>
        </w:rPr>
        <w:t xml:space="preserve"> </w:t>
      </w:r>
      <w:r w:rsidRPr="00131DC8">
        <w:rPr>
          <w:rFonts w:cs="Arial" w:hint="cs"/>
          <w:sz w:val="16"/>
          <w:szCs w:val="16"/>
          <w:rtl/>
        </w:rPr>
        <w:t xml:space="preserve">النظامية </w:t>
      </w:r>
      <w:r w:rsidR="00311790">
        <w:rPr>
          <w:rFonts w:cs="Arial" w:hint="cs"/>
          <w:sz w:val="16"/>
          <w:szCs w:val="16"/>
          <w:rtl/>
        </w:rPr>
        <w:t>للأكاديميات الجهوية للتربية و التكوين.</w:t>
      </w:r>
    </w:p>
  </w:footnote>
  <w:footnote w:id="27">
    <w:p w:rsidR="00BC7654" w:rsidRPr="00E831F1" w:rsidRDefault="00BC7654" w:rsidP="00800C14">
      <w:pPr>
        <w:pStyle w:val="Notedebasdepage"/>
        <w:bidi/>
        <w:jc w:val="both"/>
        <w:rPr>
          <w:sz w:val="18"/>
          <w:szCs w:val="18"/>
          <w:rtl/>
          <w:lang w:bidi="ar-MA"/>
        </w:rPr>
      </w:pPr>
      <w:r>
        <w:rPr>
          <w:rStyle w:val="Appelnotedebasdep"/>
        </w:rPr>
        <w:footnoteRef/>
      </w:r>
      <w:r>
        <w:t xml:space="preserve"> </w:t>
      </w:r>
      <w:r>
        <w:rPr>
          <w:rFonts w:hint="cs"/>
          <w:rtl/>
        </w:rPr>
        <w:t xml:space="preserve"> </w:t>
      </w:r>
      <w:r w:rsidRPr="00131DC8">
        <w:rPr>
          <w:rFonts w:cs="Arial" w:hint="cs"/>
          <w:sz w:val="16"/>
          <w:szCs w:val="16"/>
          <w:rtl/>
        </w:rPr>
        <w:t>قسم النظام</w:t>
      </w:r>
      <w:r w:rsidRPr="00131DC8">
        <w:rPr>
          <w:rFonts w:cs="Arial"/>
          <w:sz w:val="16"/>
          <w:szCs w:val="16"/>
          <w:rtl/>
        </w:rPr>
        <w:t xml:space="preserve"> </w:t>
      </w:r>
      <w:r w:rsidRPr="00131DC8">
        <w:rPr>
          <w:rFonts w:cs="Arial" w:hint="cs"/>
          <w:sz w:val="16"/>
          <w:szCs w:val="16"/>
          <w:rtl/>
        </w:rPr>
        <w:t>الأساسي الجديد موظفي قطاع التربية الوطنية إلى أربع هيئات و هي هيئة التربية</w:t>
      </w:r>
      <w:r w:rsidRPr="00131DC8">
        <w:rPr>
          <w:rFonts w:cs="Arial"/>
          <w:sz w:val="16"/>
          <w:szCs w:val="16"/>
          <w:rtl/>
        </w:rPr>
        <w:t xml:space="preserve"> </w:t>
      </w:r>
      <w:r w:rsidRPr="00131DC8">
        <w:rPr>
          <w:rFonts w:cs="Arial" w:hint="cs"/>
          <w:sz w:val="16"/>
          <w:szCs w:val="16"/>
          <w:rtl/>
        </w:rPr>
        <w:t>والتعليم</w:t>
      </w:r>
      <w:r w:rsidR="00D562FB">
        <w:rPr>
          <w:rFonts w:hint="cs"/>
          <w:sz w:val="16"/>
          <w:szCs w:val="16"/>
          <w:rtl/>
        </w:rPr>
        <w:t>،</w:t>
      </w:r>
      <w:r w:rsidRPr="00131DC8">
        <w:rPr>
          <w:rFonts w:hint="cs"/>
          <w:sz w:val="16"/>
          <w:szCs w:val="16"/>
          <w:rtl/>
        </w:rPr>
        <w:t xml:space="preserve"> و </w:t>
      </w:r>
      <w:r w:rsidRPr="00131DC8">
        <w:rPr>
          <w:rFonts w:cs="Arial" w:hint="cs"/>
          <w:sz w:val="16"/>
          <w:szCs w:val="16"/>
          <w:rtl/>
        </w:rPr>
        <w:t xml:space="preserve">هيئة الإدارة المدرسية و </w:t>
      </w:r>
      <w:r w:rsidR="00506E8A" w:rsidRPr="00131DC8">
        <w:rPr>
          <w:rFonts w:cs="Arial" w:hint="cs"/>
          <w:sz w:val="16"/>
          <w:szCs w:val="16"/>
          <w:rtl/>
        </w:rPr>
        <w:t>التدبير،</w:t>
      </w:r>
      <w:r w:rsidRPr="00131DC8">
        <w:rPr>
          <w:rFonts w:cs="Arial" w:hint="cs"/>
          <w:sz w:val="16"/>
          <w:szCs w:val="16"/>
          <w:rtl/>
        </w:rPr>
        <w:t xml:space="preserve"> و هيئة التفتيش و التأطير و المراقبة و </w:t>
      </w:r>
      <w:r w:rsidR="00506E8A" w:rsidRPr="00131DC8">
        <w:rPr>
          <w:rFonts w:cs="Arial" w:hint="cs"/>
          <w:sz w:val="16"/>
          <w:szCs w:val="16"/>
          <w:rtl/>
        </w:rPr>
        <w:t>التقييم،</w:t>
      </w:r>
      <w:r w:rsidR="00311790">
        <w:rPr>
          <w:rFonts w:cs="Arial" w:hint="cs"/>
          <w:sz w:val="16"/>
          <w:szCs w:val="16"/>
          <w:rtl/>
        </w:rPr>
        <w:t xml:space="preserve"> ثم</w:t>
      </w:r>
      <w:r w:rsidRPr="00131DC8">
        <w:rPr>
          <w:rFonts w:cs="Arial" w:hint="cs"/>
          <w:sz w:val="16"/>
          <w:szCs w:val="16"/>
          <w:rtl/>
        </w:rPr>
        <w:t xml:space="preserve"> هيئة الأساتذة الباحثين في التربية و التكوين</w:t>
      </w:r>
      <w:r w:rsidR="00311790">
        <w:rPr>
          <w:rFonts w:cs="Arial" w:hint="cs"/>
          <w:sz w:val="16"/>
          <w:szCs w:val="16"/>
          <w:rtl/>
        </w:rPr>
        <w:t>.</w:t>
      </w:r>
    </w:p>
  </w:footnote>
  <w:footnote w:id="28">
    <w:p w:rsidR="00BC7654" w:rsidRPr="00625108" w:rsidRDefault="00BC7654" w:rsidP="00311790">
      <w:pPr>
        <w:pStyle w:val="Notedebasdepage"/>
        <w:bidi/>
        <w:jc w:val="both"/>
        <w:rPr>
          <w:rtl/>
          <w:lang w:bidi="ar-MA"/>
        </w:rPr>
      </w:pPr>
      <w:r>
        <w:rPr>
          <w:rStyle w:val="Appelnotedebasdep"/>
        </w:rPr>
        <w:footnoteRef/>
      </w:r>
      <w:r>
        <w:t xml:space="preserve"> </w:t>
      </w:r>
      <w:r>
        <w:rPr>
          <w:rFonts w:hint="cs"/>
          <w:rtl/>
          <w:lang w:bidi="ar-MA"/>
        </w:rPr>
        <w:t xml:space="preserve"> </w:t>
      </w:r>
      <w:r w:rsidR="00311790">
        <w:rPr>
          <w:rFonts w:cs="Arial" w:hint="cs"/>
          <w:sz w:val="16"/>
          <w:szCs w:val="16"/>
          <w:rtl/>
        </w:rPr>
        <w:t xml:space="preserve">سيكون بالتالي </w:t>
      </w:r>
      <w:r w:rsidRPr="00131DC8">
        <w:rPr>
          <w:rFonts w:cs="Arial" w:hint="cs"/>
          <w:sz w:val="16"/>
          <w:szCs w:val="16"/>
          <w:rtl/>
        </w:rPr>
        <w:t xml:space="preserve">أثر </w:t>
      </w:r>
      <w:r w:rsidR="00311790">
        <w:rPr>
          <w:rFonts w:cs="Arial" w:hint="cs"/>
          <w:sz w:val="16"/>
          <w:szCs w:val="16"/>
          <w:rtl/>
        </w:rPr>
        <w:t xml:space="preserve">هذه الترقية </w:t>
      </w:r>
      <w:r w:rsidRPr="00131DC8">
        <w:rPr>
          <w:rFonts w:cs="Arial" w:hint="cs"/>
          <w:sz w:val="16"/>
          <w:szCs w:val="16"/>
          <w:rtl/>
        </w:rPr>
        <w:t>هو زيادة صافية في الأجر بقيمة 2700 درهم.</w:t>
      </w:r>
    </w:p>
  </w:footnote>
  <w:footnote w:id="29">
    <w:p w:rsidR="00BC7654" w:rsidRPr="008038FB" w:rsidRDefault="00BC7654" w:rsidP="00800C14">
      <w:pPr>
        <w:pStyle w:val="Notedebasdepage"/>
        <w:bidi/>
        <w:jc w:val="both"/>
        <w:rPr>
          <w:rtl/>
          <w:lang w:bidi="ar-MA"/>
        </w:rPr>
      </w:pPr>
      <w:r>
        <w:rPr>
          <w:rStyle w:val="Appelnotedebasdep"/>
        </w:rPr>
        <w:footnoteRef/>
      </w:r>
      <w:r>
        <w:t xml:space="preserve"> </w:t>
      </w:r>
      <w:r w:rsidR="002C6F48">
        <w:rPr>
          <w:rFonts w:hint="cs"/>
          <w:rtl/>
        </w:rPr>
        <w:t xml:space="preserve"> </w:t>
      </w:r>
      <w:r w:rsidR="002C6F48" w:rsidRPr="00131DC8">
        <w:rPr>
          <w:rFonts w:cs="Arial" w:hint="cs"/>
          <w:sz w:val="16"/>
          <w:szCs w:val="16"/>
          <w:rtl/>
        </w:rPr>
        <w:t>وهذا يعني</w:t>
      </w:r>
      <w:r w:rsidRPr="00131DC8">
        <w:rPr>
          <w:rFonts w:cs="Arial" w:hint="cs"/>
          <w:sz w:val="16"/>
          <w:szCs w:val="16"/>
          <w:rtl/>
        </w:rPr>
        <w:t xml:space="preserve"> زيادة صافية بالراتب الشهري تقدر ب 2700 درهم</w:t>
      </w:r>
    </w:p>
  </w:footnote>
  <w:footnote w:id="30">
    <w:p w:rsidR="00BC7654" w:rsidRPr="007E3765" w:rsidRDefault="00BC7654" w:rsidP="002C6F48">
      <w:pPr>
        <w:pStyle w:val="Notedebasdepage"/>
        <w:bidi/>
        <w:jc w:val="both"/>
        <w:rPr>
          <w:rtl/>
          <w:lang w:bidi="ar-MA"/>
        </w:rPr>
      </w:pPr>
      <w:r>
        <w:rPr>
          <w:rStyle w:val="Appelnotedebasdep"/>
        </w:rPr>
        <w:footnoteRef/>
      </w:r>
      <w:r>
        <w:t xml:space="preserve"> </w:t>
      </w:r>
      <w:r>
        <w:rPr>
          <w:rFonts w:hint="cs"/>
          <w:rtl/>
          <w:lang w:bidi="ar-MA"/>
        </w:rPr>
        <w:t xml:space="preserve"> </w:t>
      </w:r>
      <w:r w:rsidRPr="00131DC8">
        <w:rPr>
          <w:rFonts w:hint="cs"/>
          <w:sz w:val="16"/>
          <w:szCs w:val="16"/>
          <w:rtl/>
          <w:lang w:bidi="ar-MA"/>
        </w:rPr>
        <w:t xml:space="preserve">مشروع ثلاثي المحاور (الأستاذ-التلميذ-المؤسسة </w:t>
      </w:r>
      <w:r w:rsidR="00506E8A" w:rsidRPr="00131DC8">
        <w:rPr>
          <w:rFonts w:hint="cs"/>
          <w:sz w:val="16"/>
          <w:szCs w:val="16"/>
          <w:rtl/>
          <w:lang w:bidi="ar-MA"/>
        </w:rPr>
        <w:t>التعليمية) بدأ</w:t>
      </w:r>
      <w:r w:rsidRPr="00131DC8">
        <w:rPr>
          <w:rFonts w:hint="cs"/>
          <w:sz w:val="16"/>
          <w:szCs w:val="16"/>
          <w:rtl/>
          <w:lang w:bidi="ar-MA"/>
        </w:rPr>
        <w:t xml:space="preserve"> العمل به خلال الدخول المدرسي 2023-2024 و يندرج في إطار تفعيل مقتضيات خارطة الطريق 2022-2026. تم إرساء</w:t>
      </w:r>
      <w:r w:rsidR="002C6F48">
        <w:rPr>
          <w:rFonts w:hint="cs"/>
          <w:sz w:val="16"/>
          <w:szCs w:val="16"/>
          <w:rtl/>
          <w:lang w:bidi="ar-MA"/>
        </w:rPr>
        <w:t>ه</w:t>
      </w:r>
      <w:r w:rsidRPr="00131DC8">
        <w:rPr>
          <w:rFonts w:hint="cs"/>
          <w:sz w:val="16"/>
          <w:szCs w:val="16"/>
          <w:rtl/>
          <w:lang w:bidi="ar-MA"/>
        </w:rPr>
        <w:t xml:space="preserve"> كمرحلة </w:t>
      </w:r>
      <w:r w:rsidR="00506E8A" w:rsidRPr="00131DC8">
        <w:rPr>
          <w:rFonts w:hint="cs"/>
          <w:sz w:val="16"/>
          <w:szCs w:val="16"/>
          <w:rtl/>
          <w:lang w:bidi="ar-MA"/>
        </w:rPr>
        <w:t>تجريبية أولية</w:t>
      </w:r>
      <w:r w:rsidRPr="00131DC8">
        <w:rPr>
          <w:rFonts w:hint="cs"/>
          <w:sz w:val="16"/>
          <w:szCs w:val="16"/>
          <w:rtl/>
          <w:lang w:bidi="ar-MA"/>
        </w:rPr>
        <w:t xml:space="preserve"> </w:t>
      </w:r>
      <w:r w:rsidR="00506E8A" w:rsidRPr="00131DC8">
        <w:rPr>
          <w:rFonts w:hint="cs"/>
          <w:sz w:val="16"/>
          <w:szCs w:val="16"/>
          <w:rtl/>
          <w:lang w:bidi="ar-MA"/>
        </w:rPr>
        <w:t>ب 62</w:t>
      </w:r>
      <w:r w:rsidR="00506E8A" w:rsidRPr="00131DC8">
        <w:rPr>
          <w:sz w:val="16"/>
          <w:szCs w:val="16"/>
          <w:rtl/>
          <w:lang w:bidi="ar-MA"/>
        </w:rPr>
        <w:t>8</w:t>
      </w:r>
      <w:r w:rsidRPr="00131DC8">
        <w:rPr>
          <w:rFonts w:hint="cs"/>
          <w:sz w:val="16"/>
          <w:szCs w:val="16"/>
          <w:rtl/>
          <w:lang w:bidi="ar-MA"/>
        </w:rPr>
        <w:t xml:space="preserve"> مؤسسة ابتدائية عمومية بالوسط الحضري و شبه الحضري و </w:t>
      </w:r>
      <w:r w:rsidR="00506E8A" w:rsidRPr="00131DC8">
        <w:rPr>
          <w:rFonts w:hint="cs"/>
          <w:sz w:val="16"/>
          <w:szCs w:val="16"/>
          <w:rtl/>
          <w:lang w:bidi="ar-MA"/>
        </w:rPr>
        <w:t>القروي،</w:t>
      </w:r>
      <w:r w:rsidRPr="00131DC8">
        <w:rPr>
          <w:rFonts w:hint="cs"/>
          <w:sz w:val="16"/>
          <w:szCs w:val="16"/>
          <w:rtl/>
          <w:lang w:bidi="ar-MA"/>
        </w:rPr>
        <w:t xml:space="preserve"> و يهم في هذه المرحلة استفادة 322 ألف من التلاميذ و مشاركة طوعية ل 10700 من الأساتذة العاملين بهذه </w:t>
      </w:r>
      <w:r w:rsidR="00506E8A" w:rsidRPr="00131DC8">
        <w:rPr>
          <w:rFonts w:hint="cs"/>
          <w:sz w:val="16"/>
          <w:szCs w:val="16"/>
          <w:rtl/>
          <w:lang w:bidi="ar-MA"/>
        </w:rPr>
        <w:t>المؤسسات،</w:t>
      </w:r>
      <w:r w:rsidRPr="00131DC8">
        <w:rPr>
          <w:rFonts w:hint="cs"/>
          <w:sz w:val="16"/>
          <w:szCs w:val="16"/>
          <w:rtl/>
          <w:lang w:bidi="ar-MA"/>
        </w:rPr>
        <w:t xml:space="preserve"> و بتأطير من 158 مفتشا </w:t>
      </w:r>
      <w:r w:rsidR="00506E8A" w:rsidRPr="00131DC8">
        <w:rPr>
          <w:rFonts w:hint="cs"/>
          <w:sz w:val="16"/>
          <w:szCs w:val="16"/>
          <w:rtl/>
          <w:lang w:bidi="ar-MA"/>
        </w:rPr>
        <w:t>تربويا،</w:t>
      </w:r>
      <w:r w:rsidRPr="00131DC8">
        <w:rPr>
          <w:rFonts w:hint="cs"/>
          <w:sz w:val="16"/>
          <w:szCs w:val="16"/>
          <w:rtl/>
          <w:lang w:bidi="ar-MA"/>
        </w:rPr>
        <w:t xml:space="preserve"> و </w:t>
      </w:r>
      <w:r w:rsidR="00506E8A" w:rsidRPr="00131DC8">
        <w:rPr>
          <w:rFonts w:hint="cs"/>
          <w:sz w:val="16"/>
          <w:szCs w:val="16"/>
          <w:rtl/>
          <w:lang w:bidi="ar-MA"/>
        </w:rPr>
        <w:t>ستستفيد 2000</w:t>
      </w:r>
      <w:r w:rsidRPr="00131DC8">
        <w:rPr>
          <w:rFonts w:hint="cs"/>
          <w:sz w:val="16"/>
          <w:szCs w:val="16"/>
          <w:rtl/>
          <w:lang w:bidi="ar-MA"/>
        </w:rPr>
        <w:t xml:space="preserve"> مؤسسة تعليمية سنويا في أفق التعميم. </w:t>
      </w:r>
      <w:r w:rsidR="002C6F48">
        <w:rPr>
          <w:rFonts w:hint="cs"/>
          <w:sz w:val="16"/>
          <w:szCs w:val="16"/>
          <w:rtl/>
          <w:lang w:bidi="ar-MA"/>
        </w:rPr>
        <w:t xml:space="preserve">و </w:t>
      </w:r>
      <w:r w:rsidRPr="00131DC8">
        <w:rPr>
          <w:rFonts w:hint="cs"/>
          <w:sz w:val="16"/>
          <w:szCs w:val="16"/>
          <w:rtl/>
          <w:lang w:bidi="ar-MA"/>
        </w:rPr>
        <w:t xml:space="preserve">يعتمد </w:t>
      </w:r>
      <w:r w:rsidR="002C6F48">
        <w:rPr>
          <w:rFonts w:hint="cs"/>
          <w:sz w:val="16"/>
          <w:szCs w:val="16"/>
          <w:rtl/>
          <w:lang w:bidi="ar-MA"/>
        </w:rPr>
        <w:t xml:space="preserve">هذا </w:t>
      </w:r>
      <w:r w:rsidRPr="00131DC8">
        <w:rPr>
          <w:rFonts w:hint="cs"/>
          <w:sz w:val="16"/>
          <w:szCs w:val="16"/>
          <w:rtl/>
          <w:lang w:bidi="ar-MA"/>
        </w:rPr>
        <w:t>المشروع على ت</w:t>
      </w:r>
      <w:r w:rsidR="002C6F48">
        <w:rPr>
          <w:rFonts w:hint="cs"/>
          <w:sz w:val="16"/>
          <w:szCs w:val="16"/>
          <w:rtl/>
          <w:lang w:bidi="ar-MA"/>
        </w:rPr>
        <w:t>نزيل أربعة مكونات: 1-</w:t>
      </w:r>
      <w:r w:rsidRPr="00131DC8">
        <w:rPr>
          <w:rFonts w:hint="cs"/>
          <w:sz w:val="16"/>
          <w:szCs w:val="16"/>
          <w:rtl/>
          <w:lang w:bidi="ar-MA"/>
        </w:rPr>
        <w:t xml:space="preserve"> تصحيح التعثرات الأساسية في الحساب و القراءة (عن طريق الدعم التربوي اليومي خلال شهر شتنبر ثم بشكل أسبوعي خلال السنة الدراسية بالنسبة للمتعثرين) باعتماد مقاربة التدريس وفق المستوى المناسب (</w:t>
      </w:r>
      <w:r w:rsidRPr="00131DC8">
        <w:rPr>
          <w:sz w:val="16"/>
          <w:szCs w:val="16"/>
          <w:lang w:bidi="ar-MA"/>
        </w:rPr>
        <w:t>TaRL</w:t>
      </w:r>
      <w:r w:rsidR="002C6F48">
        <w:rPr>
          <w:rFonts w:hint="cs"/>
          <w:sz w:val="16"/>
          <w:szCs w:val="16"/>
          <w:rtl/>
          <w:lang w:bidi="ar-MA"/>
        </w:rPr>
        <w:t>). 2-</w:t>
      </w:r>
      <w:r w:rsidRPr="00131DC8">
        <w:rPr>
          <w:rFonts w:hint="cs"/>
          <w:sz w:val="16"/>
          <w:szCs w:val="16"/>
          <w:rtl/>
          <w:lang w:bidi="ar-MA"/>
        </w:rPr>
        <w:t xml:space="preserve"> تفعيل الممارسات الصفية الناجعة عبر اعتماد التدرج في بناء المكتسبا</w:t>
      </w:r>
      <w:r w:rsidR="002C6F48">
        <w:rPr>
          <w:rFonts w:hint="cs"/>
          <w:sz w:val="16"/>
          <w:szCs w:val="16"/>
          <w:rtl/>
          <w:lang w:bidi="ar-MA"/>
        </w:rPr>
        <w:t>ت وتلقينها. 3-</w:t>
      </w:r>
      <w:r w:rsidRPr="00131DC8">
        <w:rPr>
          <w:rFonts w:hint="cs"/>
          <w:sz w:val="16"/>
          <w:szCs w:val="16"/>
          <w:rtl/>
          <w:lang w:bidi="ar-MA"/>
        </w:rPr>
        <w:t xml:space="preserve"> التدريس بالتخصص (أي تخصص الأساتذة) من أجل ضمان استفادة التلاميذ من كفاءاتهم.</w:t>
      </w:r>
      <w:r w:rsidR="002C6F48">
        <w:rPr>
          <w:rFonts w:hint="cs"/>
          <w:sz w:val="16"/>
          <w:szCs w:val="16"/>
          <w:rtl/>
          <w:lang w:bidi="ar-MA"/>
        </w:rPr>
        <w:t xml:space="preserve"> 4-</w:t>
      </w:r>
      <w:r w:rsidRPr="00131DC8">
        <w:rPr>
          <w:rFonts w:hint="cs"/>
          <w:sz w:val="16"/>
          <w:szCs w:val="16"/>
          <w:rtl/>
          <w:lang w:bidi="ar-MA"/>
        </w:rPr>
        <w:t xml:space="preserve"> تسيير المؤسسة التعليمية </w:t>
      </w:r>
      <w:r w:rsidR="002C6F48" w:rsidRPr="00131DC8">
        <w:rPr>
          <w:rFonts w:hint="cs"/>
          <w:sz w:val="16"/>
          <w:szCs w:val="16"/>
          <w:rtl/>
          <w:lang w:bidi="ar-MA"/>
        </w:rPr>
        <w:t>وتحسين الفضاءات</w:t>
      </w:r>
      <w:r w:rsidRPr="00131DC8">
        <w:rPr>
          <w:rFonts w:hint="cs"/>
          <w:sz w:val="16"/>
          <w:szCs w:val="16"/>
          <w:rtl/>
          <w:lang w:bidi="ar-MA"/>
        </w:rPr>
        <w:t xml:space="preserve"> </w:t>
      </w:r>
      <w:r w:rsidR="002C6F48" w:rsidRPr="00131DC8">
        <w:rPr>
          <w:rFonts w:hint="cs"/>
          <w:sz w:val="16"/>
          <w:szCs w:val="16"/>
          <w:rtl/>
          <w:lang w:bidi="ar-MA"/>
        </w:rPr>
        <w:t>وتوفير المعدات</w:t>
      </w:r>
      <w:r w:rsidRPr="00131DC8">
        <w:rPr>
          <w:rFonts w:hint="cs"/>
          <w:sz w:val="16"/>
          <w:szCs w:val="16"/>
          <w:rtl/>
          <w:lang w:bidi="ar-MA"/>
        </w:rPr>
        <w:t xml:space="preserve"> الديداكتيكية </w:t>
      </w:r>
      <w:r w:rsidR="002C6F48" w:rsidRPr="00131DC8">
        <w:rPr>
          <w:rFonts w:hint="cs"/>
          <w:sz w:val="16"/>
          <w:szCs w:val="16"/>
          <w:rtl/>
          <w:lang w:bidi="ar-MA"/>
        </w:rPr>
        <w:t>وتفعيل مشروع</w:t>
      </w:r>
      <w:r w:rsidRPr="00131DC8">
        <w:rPr>
          <w:rFonts w:hint="cs"/>
          <w:sz w:val="16"/>
          <w:szCs w:val="16"/>
          <w:rtl/>
          <w:lang w:bidi="ar-MA"/>
        </w:rPr>
        <w:t xml:space="preserve"> المؤسسة </w:t>
      </w:r>
      <w:r w:rsidR="002C6F48" w:rsidRPr="00131DC8">
        <w:rPr>
          <w:rFonts w:hint="cs"/>
          <w:sz w:val="16"/>
          <w:szCs w:val="16"/>
          <w:rtl/>
          <w:lang w:bidi="ar-MA"/>
        </w:rPr>
        <w:t>والعلاقة مع</w:t>
      </w:r>
      <w:r w:rsidRPr="00131DC8">
        <w:rPr>
          <w:rFonts w:hint="cs"/>
          <w:sz w:val="16"/>
          <w:szCs w:val="16"/>
          <w:rtl/>
          <w:lang w:bidi="ar-MA"/>
        </w:rPr>
        <w:t xml:space="preserve"> الأسر.</w:t>
      </w:r>
    </w:p>
  </w:footnote>
  <w:footnote w:id="31">
    <w:p w:rsidR="00BC7654" w:rsidRPr="002B166B" w:rsidRDefault="00BC7654" w:rsidP="00800C14">
      <w:pPr>
        <w:pStyle w:val="Notedebasdepage"/>
        <w:bidi/>
        <w:jc w:val="both"/>
        <w:rPr>
          <w:rtl/>
          <w:lang w:bidi="ar-MA"/>
        </w:rPr>
      </w:pPr>
      <w:r>
        <w:rPr>
          <w:rStyle w:val="Appelnotedebasdep"/>
        </w:rPr>
        <w:footnoteRef/>
      </w:r>
      <w:r>
        <w:t xml:space="preserve"> </w:t>
      </w:r>
      <w:r>
        <w:rPr>
          <w:rFonts w:hint="cs"/>
          <w:rtl/>
          <w:lang w:bidi="ar-MA"/>
        </w:rPr>
        <w:t xml:space="preserve"> </w:t>
      </w:r>
      <w:r w:rsidRPr="00131DC8">
        <w:rPr>
          <w:rFonts w:hint="cs"/>
          <w:sz w:val="16"/>
          <w:szCs w:val="16"/>
          <w:rtl/>
          <w:lang w:bidi="ar-MA"/>
        </w:rPr>
        <w:t>ابتداء من فاتح يناير</w:t>
      </w:r>
      <w:r w:rsidRPr="00131DC8">
        <w:rPr>
          <w:rFonts w:hint="cs"/>
          <w:sz w:val="18"/>
          <w:szCs w:val="18"/>
          <w:rtl/>
          <w:lang w:bidi="ar-MA"/>
        </w:rPr>
        <w:t xml:space="preserve"> </w:t>
      </w:r>
      <w:r w:rsidRPr="00131DC8">
        <w:rPr>
          <w:rFonts w:hint="cs"/>
          <w:sz w:val="16"/>
          <w:szCs w:val="16"/>
          <w:rtl/>
          <w:lang w:bidi="ar-MA"/>
        </w:rPr>
        <w:t>2024</w:t>
      </w:r>
    </w:p>
  </w:footnote>
  <w:footnote w:id="32">
    <w:p w:rsidR="00BC7654" w:rsidRPr="001265FE" w:rsidRDefault="00BC7654" w:rsidP="006543FE">
      <w:pPr>
        <w:pStyle w:val="Notedebasdepage"/>
        <w:bidi/>
        <w:jc w:val="both"/>
        <w:rPr>
          <w:rtl/>
          <w:lang w:bidi="ar-MA"/>
        </w:rPr>
      </w:pPr>
      <w:r>
        <w:rPr>
          <w:rStyle w:val="Appelnotedebasdep"/>
        </w:rPr>
        <w:footnoteRef/>
      </w:r>
      <w:r>
        <w:t xml:space="preserve"> </w:t>
      </w:r>
      <w:r>
        <w:rPr>
          <w:rFonts w:hint="cs"/>
          <w:rtl/>
          <w:lang w:bidi="ar-MA"/>
        </w:rPr>
        <w:t xml:space="preserve"> </w:t>
      </w:r>
      <w:r w:rsidRPr="00131DC8">
        <w:rPr>
          <w:rFonts w:hint="cs"/>
          <w:sz w:val="16"/>
          <w:szCs w:val="16"/>
          <w:rtl/>
          <w:lang w:bidi="ar-MA"/>
        </w:rPr>
        <w:t>بالرجوع إلى المادة 2 من هذا النظام الأساسي فإن هناك فصلا واضحا للسلط بين تدبير شؤون الموارد البشرية حسب الفئات المبينة في المادة الأولى. و بالتالي فإن مبدأ التوحيد ليس بالمعنى العام و إنما على مستوى الهيئات فقط.</w:t>
      </w:r>
    </w:p>
  </w:footnote>
  <w:footnote w:id="33">
    <w:p w:rsidR="00BC7654" w:rsidRPr="001265FE" w:rsidRDefault="00BC7654" w:rsidP="006543FE">
      <w:pPr>
        <w:pStyle w:val="Notedebasdepage"/>
        <w:bidi/>
        <w:jc w:val="both"/>
        <w:rPr>
          <w:sz w:val="18"/>
          <w:szCs w:val="18"/>
          <w:rtl/>
          <w:lang w:bidi="ar-MA"/>
        </w:rPr>
      </w:pPr>
      <w:r>
        <w:rPr>
          <w:rStyle w:val="Appelnotedebasdep"/>
        </w:rPr>
        <w:footnoteRef/>
      </w:r>
      <w:r>
        <w:t xml:space="preserve"> </w:t>
      </w:r>
      <w:r>
        <w:rPr>
          <w:rFonts w:hint="cs"/>
          <w:rtl/>
          <w:lang w:bidi="ar-MA"/>
        </w:rPr>
        <w:t xml:space="preserve"> </w:t>
      </w:r>
      <w:r w:rsidRPr="00131DC8">
        <w:rPr>
          <w:rFonts w:hint="cs"/>
          <w:sz w:val="16"/>
          <w:szCs w:val="16"/>
          <w:rtl/>
        </w:rPr>
        <w:t>هيئة التربية</w:t>
      </w:r>
      <w:r w:rsidRPr="00131DC8">
        <w:rPr>
          <w:sz w:val="16"/>
          <w:szCs w:val="16"/>
          <w:rtl/>
        </w:rPr>
        <w:t xml:space="preserve"> </w:t>
      </w:r>
      <w:r w:rsidRPr="00131DC8">
        <w:rPr>
          <w:rFonts w:hint="cs"/>
          <w:sz w:val="16"/>
          <w:szCs w:val="16"/>
          <w:rtl/>
        </w:rPr>
        <w:t xml:space="preserve">والتعليم و هيئة الإدارة المدرسية و </w:t>
      </w:r>
      <w:r w:rsidR="00506E8A" w:rsidRPr="00131DC8">
        <w:rPr>
          <w:rFonts w:hint="cs"/>
          <w:sz w:val="16"/>
          <w:szCs w:val="16"/>
          <w:rtl/>
        </w:rPr>
        <w:t>التدبير،</w:t>
      </w:r>
      <w:r w:rsidRPr="00131DC8">
        <w:rPr>
          <w:rFonts w:hint="cs"/>
          <w:sz w:val="16"/>
          <w:szCs w:val="16"/>
          <w:rtl/>
        </w:rPr>
        <w:t xml:space="preserve"> و هيئة التفتيش و التأطير و المراقبة و </w:t>
      </w:r>
      <w:r w:rsidR="00506E8A" w:rsidRPr="00131DC8">
        <w:rPr>
          <w:rFonts w:hint="cs"/>
          <w:sz w:val="16"/>
          <w:szCs w:val="16"/>
          <w:rtl/>
        </w:rPr>
        <w:t>التقييم،</w:t>
      </w:r>
      <w:r w:rsidRPr="00131DC8">
        <w:rPr>
          <w:rFonts w:hint="cs"/>
          <w:sz w:val="16"/>
          <w:szCs w:val="16"/>
          <w:rtl/>
        </w:rPr>
        <w:t xml:space="preserve"> ثم هيئة الأساتذة الباحثين في التربية و التكوين</w:t>
      </w:r>
    </w:p>
  </w:footnote>
  <w:footnote w:id="34">
    <w:p w:rsidR="00474774" w:rsidRPr="00474774" w:rsidRDefault="00474774" w:rsidP="0068115E">
      <w:pPr>
        <w:pStyle w:val="Notedebasdepage"/>
        <w:bidi/>
        <w:jc w:val="both"/>
        <w:rPr>
          <w:sz w:val="18"/>
          <w:szCs w:val="18"/>
          <w:rtl/>
        </w:rPr>
      </w:pPr>
      <w:r>
        <w:rPr>
          <w:rStyle w:val="Appelnotedebasdep"/>
        </w:rPr>
        <w:footnoteRef/>
      </w:r>
      <w:r>
        <w:t xml:space="preserve"> </w:t>
      </w:r>
      <w:r w:rsidR="0068115E">
        <w:rPr>
          <w:rFonts w:hint="cs"/>
          <w:sz w:val="16"/>
          <w:szCs w:val="16"/>
          <w:rtl/>
        </w:rPr>
        <w:t>و هنا تطرح إشكالية</w:t>
      </w:r>
      <w:r w:rsidRPr="00131DC8">
        <w:rPr>
          <w:rFonts w:hint="cs"/>
          <w:sz w:val="16"/>
          <w:szCs w:val="16"/>
          <w:rtl/>
        </w:rPr>
        <w:t xml:space="preserve"> استفادة أساتذة التعليم الإعدادي من ولوج سلك تكوين </w:t>
      </w:r>
      <w:r w:rsidR="00506E8A" w:rsidRPr="00131DC8">
        <w:rPr>
          <w:rFonts w:hint="cs"/>
          <w:sz w:val="16"/>
          <w:szCs w:val="16"/>
          <w:rtl/>
        </w:rPr>
        <w:t>المفتشين</w:t>
      </w:r>
      <w:r w:rsidR="0068115E">
        <w:rPr>
          <w:rFonts w:hint="cs"/>
          <w:sz w:val="16"/>
          <w:szCs w:val="16"/>
          <w:rtl/>
        </w:rPr>
        <w:t xml:space="preserve"> احتراما لمبد</w:t>
      </w:r>
      <w:r w:rsidRPr="00131DC8">
        <w:rPr>
          <w:rFonts w:hint="cs"/>
          <w:sz w:val="16"/>
          <w:szCs w:val="16"/>
          <w:rtl/>
        </w:rPr>
        <w:t>ئي</w:t>
      </w:r>
      <w:r w:rsidRPr="00131DC8">
        <w:rPr>
          <w:sz w:val="16"/>
          <w:szCs w:val="16"/>
          <w:rtl/>
        </w:rPr>
        <w:t xml:space="preserve"> </w:t>
      </w:r>
      <w:r w:rsidRPr="00131DC8">
        <w:rPr>
          <w:rFonts w:hint="cs"/>
          <w:sz w:val="16"/>
          <w:szCs w:val="16"/>
          <w:rtl/>
        </w:rPr>
        <w:t>الإنصاف</w:t>
      </w:r>
      <w:r w:rsidRPr="00131DC8">
        <w:rPr>
          <w:sz w:val="16"/>
          <w:szCs w:val="16"/>
          <w:rtl/>
        </w:rPr>
        <w:t xml:space="preserve"> </w:t>
      </w:r>
      <w:r w:rsidRPr="00131DC8">
        <w:rPr>
          <w:rFonts w:hint="cs"/>
          <w:sz w:val="16"/>
          <w:szCs w:val="16"/>
          <w:rtl/>
        </w:rPr>
        <w:t>وتكافؤ</w:t>
      </w:r>
      <w:r w:rsidRPr="00131DC8">
        <w:rPr>
          <w:sz w:val="16"/>
          <w:szCs w:val="16"/>
          <w:rtl/>
        </w:rPr>
        <w:t xml:space="preserve"> </w:t>
      </w:r>
      <w:r w:rsidRPr="00131DC8">
        <w:rPr>
          <w:rFonts w:hint="cs"/>
          <w:sz w:val="16"/>
          <w:szCs w:val="16"/>
          <w:rtl/>
        </w:rPr>
        <w:t>الفرص</w:t>
      </w:r>
      <w:r w:rsidRPr="00131DC8">
        <w:rPr>
          <w:sz w:val="16"/>
          <w:szCs w:val="16"/>
          <w:rtl/>
        </w:rPr>
        <w:t xml:space="preserve"> </w:t>
      </w:r>
      <w:r w:rsidRPr="00131DC8">
        <w:rPr>
          <w:rFonts w:hint="cs"/>
          <w:sz w:val="16"/>
          <w:szCs w:val="16"/>
          <w:rtl/>
        </w:rPr>
        <w:t>في</w:t>
      </w:r>
      <w:r w:rsidRPr="00131DC8">
        <w:rPr>
          <w:sz w:val="16"/>
          <w:szCs w:val="16"/>
          <w:rtl/>
        </w:rPr>
        <w:t xml:space="preserve"> </w:t>
      </w:r>
      <w:r w:rsidRPr="00131DC8">
        <w:rPr>
          <w:rFonts w:hint="cs"/>
          <w:sz w:val="16"/>
          <w:szCs w:val="16"/>
          <w:rtl/>
        </w:rPr>
        <w:t>مسارات</w:t>
      </w:r>
      <w:r w:rsidRPr="00131DC8">
        <w:rPr>
          <w:sz w:val="16"/>
          <w:szCs w:val="16"/>
          <w:rtl/>
        </w:rPr>
        <w:t xml:space="preserve"> </w:t>
      </w:r>
      <w:r w:rsidRPr="00131DC8">
        <w:rPr>
          <w:rFonts w:hint="cs"/>
          <w:sz w:val="16"/>
          <w:szCs w:val="16"/>
          <w:rtl/>
        </w:rPr>
        <w:t>التطور</w:t>
      </w:r>
      <w:r w:rsidRPr="00131DC8">
        <w:rPr>
          <w:sz w:val="16"/>
          <w:szCs w:val="16"/>
          <w:rtl/>
        </w:rPr>
        <w:t xml:space="preserve"> </w:t>
      </w:r>
      <w:r w:rsidRPr="00131DC8">
        <w:rPr>
          <w:rFonts w:hint="cs"/>
          <w:sz w:val="16"/>
          <w:szCs w:val="16"/>
          <w:rtl/>
        </w:rPr>
        <w:t>المهني</w:t>
      </w:r>
      <w:r w:rsidRPr="00131DC8">
        <w:rPr>
          <w:sz w:val="16"/>
          <w:szCs w:val="16"/>
          <w:rtl/>
        </w:rPr>
        <w:t xml:space="preserve"> </w:t>
      </w:r>
      <w:r w:rsidRPr="00131DC8">
        <w:rPr>
          <w:rFonts w:hint="cs"/>
          <w:sz w:val="16"/>
          <w:szCs w:val="16"/>
          <w:rtl/>
        </w:rPr>
        <w:t>لجميع</w:t>
      </w:r>
      <w:r w:rsidRPr="00131DC8">
        <w:rPr>
          <w:sz w:val="16"/>
          <w:szCs w:val="16"/>
          <w:rtl/>
        </w:rPr>
        <w:t xml:space="preserve"> </w:t>
      </w:r>
      <w:r w:rsidRPr="00131DC8">
        <w:rPr>
          <w:rFonts w:hint="cs"/>
          <w:sz w:val="16"/>
          <w:szCs w:val="16"/>
          <w:rtl/>
        </w:rPr>
        <w:t>الفئات.</w:t>
      </w:r>
    </w:p>
  </w:footnote>
  <w:footnote w:id="35">
    <w:p w:rsidR="006543FE" w:rsidRPr="006543FE" w:rsidRDefault="006543FE" w:rsidP="006543FE">
      <w:pPr>
        <w:pStyle w:val="Notedebasdepage"/>
        <w:bidi/>
        <w:jc w:val="both"/>
        <w:rPr>
          <w:sz w:val="18"/>
          <w:szCs w:val="18"/>
          <w:rtl/>
        </w:rPr>
      </w:pPr>
      <w:r>
        <w:rPr>
          <w:rStyle w:val="Appelnotedebasdep"/>
        </w:rPr>
        <w:footnoteRef/>
      </w:r>
      <w:r>
        <w:t xml:space="preserve"> </w:t>
      </w:r>
      <w:r>
        <w:rPr>
          <w:rFonts w:hint="cs"/>
          <w:rtl/>
          <w:lang w:bidi="ar-MA"/>
        </w:rPr>
        <w:t xml:space="preserve"> </w:t>
      </w:r>
      <w:r w:rsidRPr="00131DC8">
        <w:rPr>
          <w:rFonts w:hint="cs"/>
          <w:sz w:val="16"/>
          <w:szCs w:val="16"/>
          <w:rtl/>
        </w:rPr>
        <w:t>لكن</w:t>
      </w:r>
      <w:r w:rsidRPr="00131DC8">
        <w:rPr>
          <w:sz w:val="16"/>
          <w:szCs w:val="16"/>
          <w:rtl/>
        </w:rPr>
        <w:t xml:space="preserve"> </w:t>
      </w:r>
      <w:r w:rsidRPr="00131DC8">
        <w:rPr>
          <w:rFonts w:hint="cs"/>
          <w:sz w:val="16"/>
          <w:szCs w:val="16"/>
          <w:rtl/>
        </w:rPr>
        <w:t>المادة</w:t>
      </w:r>
      <w:r w:rsidRPr="00131DC8">
        <w:rPr>
          <w:sz w:val="16"/>
          <w:szCs w:val="16"/>
          <w:rtl/>
        </w:rPr>
        <w:t xml:space="preserve"> 33 </w:t>
      </w:r>
      <w:r w:rsidRPr="00131DC8">
        <w:rPr>
          <w:rFonts w:hint="cs"/>
          <w:sz w:val="16"/>
          <w:szCs w:val="16"/>
          <w:rtl/>
        </w:rPr>
        <w:t>من</w:t>
      </w:r>
      <w:r w:rsidRPr="00131DC8">
        <w:rPr>
          <w:sz w:val="16"/>
          <w:szCs w:val="16"/>
          <w:rtl/>
        </w:rPr>
        <w:t xml:space="preserve"> </w:t>
      </w:r>
      <w:r w:rsidRPr="00131DC8">
        <w:rPr>
          <w:rFonts w:hint="cs"/>
          <w:sz w:val="16"/>
          <w:szCs w:val="16"/>
          <w:rtl/>
        </w:rPr>
        <w:t>النظام</w:t>
      </w:r>
      <w:r w:rsidRPr="00131DC8">
        <w:rPr>
          <w:sz w:val="16"/>
          <w:szCs w:val="16"/>
          <w:rtl/>
        </w:rPr>
        <w:t xml:space="preserve"> </w:t>
      </w:r>
      <w:r w:rsidRPr="00131DC8">
        <w:rPr>
          <w:rFonts w:hint="cs"/>
          <w:sz w:val="16"/>
          <w:szCs w:val="16"/>
          <w:rtl/>
        </w:rPr>
        <w:t>الأساسي تنص</w:t>
      </w:r>
      <w:r w:rsidRPr="00131DC8">
        <w:rPr>
          <w:sz w:val="16"/>
          <w:szCs w:val="16"/>
          <w:rtl/>
        </w:rPr>
        <w:t xml:space="preserve"> </w:t>
      </w:r>
      <w:r w:rsidRPr="00131DC8">
        <w:rPr>
          <w:rFonts w:hint="cs"/>
          <w:sz w:val="16"/>
          <w:szCs w:val="16"/>
          <w:rtl/>
        </w:rPr>
        <w:t>على</w:t>
      </w:r>
      <w:r w:rsidRPr="00131DC8">
        <w:rPr>
          <w:sz w:val="16"/>
          <w:szCs w:val="16"/>
          <w:rtl/>
        </w:rPr>
        <w:t xml:space="preserve"> </w:t>
      </w:r>
      <w:r w:rsidRPr="00131DC8">
        <w:rPr>
          <w:rFonts w:hint="cs"/>
          <w:sz w:val="16"/>
          <w:szCs w:val="16"/>
          <w:rtl/>
        </w:rPr>
        <w:t>شروط</w:t>
      </w:r>
      <w:r w:rsidRPr="00131DC8">
        <w:rPr>
          <w:sz w:val="16"/>
          <w:szCs w:val="16"/>
          <w:rtl/>
        </w:rPr>
        <w:t xml:space="preserve"> </w:t>
      </w:r>
      <w:r w:rsidRPr="00131DC8">
        <w:rPr>
          <w:rFonts w:hint="cs"/>
          <w:sz w:val="16"/>
          <w:szCs w:val="16"/>
          <w:rtl/>
        </w:rPr>
        <w:t>اجتياز</w:t>
      </w:r>
      <w:r w:rsidRPr="00131DC8">
        <w:rPr>
          <w:sz w:val="16"/>
          <w:szCs w:val="16"/>
          <w:rtl/>
        </w:rPr>
        <w:t xml:space="preserve"> </w:t>
      </w:r>
      <w:r w:rsidRPr="00131DC8">
        <w:rPr>
          <w:rFonts w:hint="cs"/>
          <w:sz w:val="16"/>
          <w:szCs w:val="16"/>
          <w:rtl/>
        </w:rPr>
        <w:t>المباراة،</w:t>
      </w:r>
      <w:r w:rsidRPr="00131DC8">
        <w:rPr>
          <w:sz w:val="16"/>
          <w:szCs w:val="16"/>
          <w:rtl/>
        </w:rPr>
        <w:t xml:space="preserve"> </w:t>
      </w:r>
      <w:r w:rsidRPr="00131DC8">
        <w:rPr>
          <w:rFonts w:hint="cs"/>
          <w:sz w:val="16"/>
          <w:szCs w:val="16"/>
          <w:rtl/>
        </w:rPr>
        <w:t xml:space="preserve">و بالتالي هناك اخلال واضح بالاتفاق </w:t>
      </w:r>
      <w:r w:rsidR="00506E8A" w:rsidRPr="00131DC8">
        <w:rPr>
          <w:rFonts w:hint="cs"/>
          <w:sz w:val="16"/>
          <w:szCs w:val="16"/>
          <w:rtl/>
        </w:rPr>
        <w:t>المرحلي ل</w:t>
      </w:r>
      <w:r w:rsidRPr="00131DC8">
        <w:rPr>
          <w:sz w:val="16"/>
          <w:szCs w:val="16"/>
          <w:rtl/>
        </w:rPr>
        <w:t xml:space="preserve"> 18 </w:t>
      </w:r>
      <w:r w:rsidRPr="00131DC8">
        <w:rPr>
          <w:rFonts w:hint="cs"/>
          <w:sz w:val="16"/>
          <w:szCs w:val="16"/>
          <w:rtl/>
        </w:rPr>
        <w:t>يناير</w:t>
      </w:r>
      <w:r w:rsidRPr="00131DC8">
        <w:rPr>
          <w:sz w:val="16"/>
          <w:szCs w:val="16"/>
          <w:rtl/>
        </w:rPr>
        <w:t xml:space="preserve"> 2022 </w:t>
      </w:r>
      <w:r w:rsidRPr="00131DC8">
        <w:rPr>
          <w:rFonts w:hint="cs"/>
          <w:sz w:val="16"/>
          <w:szCs w:val="16"/>
          <w:rtl/>
        </w:rPr>
        <w:t>المتمثل</w:t>
      </w:r>
      <w:r w:rsidRPr="00131DC8">
        <w:rPr>
          <w:sz w:val="16"/>
          <w:szCs w:val="16"/>
          <w:rtl/>
        </w:rPr>
        <w:t xml:space="preserve"> </w:t>
      </w:r>
      <w:r w:rsidRPr="00131DC8">
        <w:rPr>
          <w:rFonts w:hint="cs"/>
          <w:sz w:val="16"/>
          <w:szCs w:val="16"/>
          <w:rtl/>
        </w:rPr>
        <w:t>في</w:t>
      </w:r>
      <w:r w:rsidRPr="00131DC8">
        <w:rPr>
          <w:sz w:val="16"/>
          <w:szCs w:val="16"/>
          <w:rtl/>
        </w:rPr>
        <w:t xml:space="preserve"> </w:t>
      </w:r>
      <w:r w:rsidRPr="00131DC8">
        <w:rPr>
          <w:rFonts w:hint="cs"/>
          <w:sz w:val="16"/>
          <w:szCs w:val="16"/>
          <w:rtl/>
        </w:rPr>
        <w:t>التسوية</w:t>
      </w:r>
      <w:r w:rsidRPr="00131DC8">
        <w:rPr>
          <w:sz w:val="16"/>
          <w:szCs w:val="16"/>
          <w:rtl/>
        </w:rPr>
        <w:t xml:space="preserve"> </w:t>
      </w:r>
      <w:r w:rsidRPr="00131DC8">
        <w:rPr>
          <w:rFonts w:hint="cs"/>
          <w:sz w:val="16"/>
          <w:szCs w:val="16"/>
          <w:rtl/>
        </w:rPr>
        <w:t>الشاملة</w:t>
      </w:r>
      <w:r w:rsidRPr="00131DC8">
        <w:rPr>
          <w:sz w:val="16"/>
          <w:szCs w:val="16"/>
          <w:rtl/>
        </w:rPr>
        <w:t xml:space="preserve"> </w:t>
      </w:r>
      <w:r w:rsidRPr="00131DC8">
        <w:rPr>
          <w:rFonts w:hint="cs"/>
          <w:sz w:val="16"/>
          <w:szCs w:val="16"/>
          <w:rtl/>
        </w:rPr>
        <w:t>لهذه الفئة عبر إدماجهم المباشر في هيئة الأساتذة الباحثين</w:t>
      </w:r>
      <w:r w:rsidRPr="00131DC8">
        <w:rPr>
          <w:sz w:val="16"/>
          <w:szCs w:val="16"/>
          <w:rtl/>
        </w:rPr>
        <w:t>.</w:t>
      </w:r>
    </w:p>
  </w:footnote>
  <w:footnote w:id="36">
    <w:p w:rsidR="00BC7654" w:rsidRPr="003C757F" w:rsidRDefault="00BC7654" w:rsidP="00800C14">
      <w:pPr>
        <w:bidi/>
        <w:spacing w:after="0"/>
        <w:jc w:val="both"/>
        <w:rPr>
          <w:color w:val="FFC000"/>
          <w:rtl/>
          <w:lang w:bidi="ar-MA"/>
        </w:rPr>
      </w:pPr>
      <w:r>
        <w:rPr>
          <w:rStyle w:val="Appelnotedebasdep"/>
        </w:rPr>
        <w:footnoteRef/>
      </w:r>
      <w:r>
        <w:t xml:space="preserve"> </w:t>
      </w:r>
      <w:r>
        <w:rPr>
          <w:rFonts w:hint="cs"/>
          <w:rtl/>
        </w:rPr>
        <w:t xml:space="preserve"> </w:t>
      </w:r>
      <w:r w:rsidR="00506E8A" w:rsidRPr="001A644A">
        <w:rPr>
          <w:rFonts w:cs="Arial" w:hint="cs"/>
          <w:sz w:val="16"/>
          <w:szCs w:val="16"/>
          <w:rtl/>
        </w:rPr>
        <w:t>بالتالي</w:t>
      </w:r>
      <w:r w:rsidR="00506E8A">
        <w:rPr>
          <w:rFonts w:hint="cs"/>
          <w:rtl/>
        </w:rPr>
        <w:t>،</w:t>
      </w:r>
      <w:r>
        <w:rPr>
          <w:rFonts w:hint="cs"/>
          <w:rtl/>
        </w:rPr>
        <w:t xml:space="preserve"> </w:t>
      </w:r>
      <w:r w:rsidRPr="001A644A">
        <w:rPr>
          <w:rFonts w:cs="Arial" w:hint="cs"/>
          <w:sz w:val="16"/>
          <w:szCs w:val="16"/>
          <w:rtl/>
        </w:rPr>
        <w:t>لا</w:t>
      </w:r>
      <w:r w:rsidRPr="001A644A">
        <w:rPr>
          <w:rFonts w:cs="Arial"/>
          <w:sz w:val="16"/>
          <w:szCs w:val="16"/>
          <w:rtl/>
        </w:rPr>
        <w:t xml:space="preserve"> </w:t>
      </w:r>
      <w:r w:rsidRPr="001A644A">
        <w:rPr>
          <w:rFonts w:cs="Arial" w:hint="cs"/>
          <w:sz w:val="16"/>
          <w:szCs w:val="16"/>
          <w:rtl/>
        </w:rPr>
        <w:t>يمكن</w:t>
      </w:r>
      <w:r w:rsidRPr="001A644A">
        <w:rPr>
          <w:rFonts w:cs="Arial"/>
          <w:sz w:val="16"/>
          <w:szCs w:val="16"/>
          <w:rtl/>
        </w:rPr>
        <w:t xml:space="preserve"> </w:t>
      </w:r>
      <w:r>
        <w:rPr>
          <w:rFonts w:cs="Arial" w:hint="cs"/>
          <w:sz w:val="16"/>
          <w:szCs w:val="16"/>
          <w:rtl/>
        </w:rPr>
        <w:t>التعويض</w:t>
      </w:r>
      <w:r w:rsidRPr="001A644A">
        <w:rPr>
          <w:rFonts w:cs="Arial"/>
          <w:sz w:val="16"/>
          <w:szCs w:val="16"/>
          <w:rtl/>
        </w:rPr>
        <w:t xml:space="preserve"> </w:t>
      </w:r>
      <w:r w:rsidRPr="001A644A">
        <w:rPr>
          <w:rFonts w:cs="Arial" w:hint="cs"/>
          <w:sz w:val="16"/>
          <w:szCs w:val="16"/>
          <w:rtl/>
        </w:rPr>
        <w:t>عن</w:t>
      </w:r>
      <w:r w:rsidRPr="001A644A">
        <w:rPr>
          <w:rFonts w:cs="Arial"/>
          <w:sz w:val="16"/>
          <w:szCs w:val="16"/>
          <w:rtl/>
        </w:rPr>
        <w:t xml:space="preserve"> </w:t>
      </w:r>
      <w:r w:rsidRPr="001A644A">
        <w:rPr>
          <w:rFonts w:cs="Arial" w:hint="cs"/>
          <w:sz w:val="16"/>
          <w:szCs w:val="16"/>
          <w:rtl/>
        </w:rPr>
        <w:t>الساعات</w:t>
      </w:r>
      <w:r w:rsidRPr="001A644A">
        <w:rPr>
          <w:rFonts w:cs="Arial"/>
          <w:sz w:val="16"/>
          <w:szCs w:val="16"/>
          <w:rtl/>
        </w:rPr>
        <w:t xml:space="preserve"> </w:t>
      </w:r>
      <w:r w:rsidRPr="001A644A">
        <w:rPr>
          <w:rFonts w:cs="Arial" w:hint="cs"/>
          <w:sz w:val="16"/>
          <w:szCs w:val="16"/>
          <w:rtl/>
        </w:rPr>
        <w:t>الإضافية</w:t>
      </w:r>
      <w:r w:rsidRPr="001A644A">
        <w:rPr>
          <w:rFonts w:cs="Arial"/>
          <w:sz w:val="16"/>
          <w:szCs w:val="16"/>
          <w:rtl/>
        </w:rPr>
        <w:t xml:space="preserve"> </w:t>
      </w:r>
      <w:r w:rsidRPr="001A644A">
        <w:rPr>
          <w:rFonts w:cs="Arial" w:hint="cs"/>
          <w:sz w:val="16"/>
          <w:szCs w:val="16"/>
          <w:rtl/>
        </w:rPr>
        <w:t>بدون تحديد</w:t>
      </w:r>
      <w:r>
        <w:rPr>
          <w:rFonts w:cs="Arial" w:hint="cs"/>
          <w:sz w:val="16"/>
          <w:szCs w:val="16"/>
          <w:rtl/>
        </w:rPr>
        <w:t xml:space="preserve"> مبدئي</w:t>
      </w:r>
      <w:r w:rsidRPr="001A644A">
        <w:rPr>
          <w:rFonts w:cs="Arial"/>
          <w:sz w:val="16"/>
          <w:szCs w:val="16"/>
          <w:rtl/>
        </w:rPr>
        <w:t xml:space="preserve"> </w:t>
      </w:r>
      <w:r w:rsidRPr="001A644A">
        <w:rPr>
          <w:rFonts w:cs="Arial" w:hint="cs"/>
          <w:sz w:val="16"/>
          <w:szCs w:val="16"/>
          <w:rtl/>
        </w:rPr>
        <w:t>للساعات</w:t>
      </w:r>
      <w:r w:rsidRPr="001A644A">
        <w:rPr>
          <w:rFonts w:cs="Arial"/>
          <w:sz w:val="16"/>
          <w:szCs w:val="16"/>
          <w:rtl/>
        </w:rPr>
        <w:t xml:space="preserve"> </w:t>
      </w:r>
      <w:r w:rsidRPr="001A644A">
        <w:rPr>
          <w:rFonts w:cs="Arial" w:hint="cs"/>
          <w:sz w:val="16"/>
          <w:szCs w:val="16"/>
          <w:rtl/>
        </w:rPr>
        <w:t>الأصلية</w:t>
      </w:r>
    </w:p>
  </w:footnote>
  <w:footnote w:id="37">
    <w:p w:rsidR="00BC7654" w:rsidRPr="002F7AF7" w:rsidRDefault="00BC7654" w:rsidP="00800C14">
      <w:pPr>
        <w:pStyle w:val="Notedebasdepage"/>
        <w:bidi/>
        <w:jc w:val="both"/>
        <w:rPr>
          <w:rtl/>
          <w:lang w:bidi="ar-MA"/>
        </w:rPr>
      </w:pPr>
      <w:r>
        <w:rPr>
          <w:rStyle w:val="Appelnotedebasdep"/>
        </w:rPr>
        <w:footnoteRef/>
      </w:r>
      <w:r>
        <w:t xml:space="preserve"> </w:t>
      </w:r>
      <w:r>
        <w:rPr>
          <w:rFonts w:hint="cs"/>
          <w:rtl/>
          <w:lang w:bidi="ar-MA"/>
        </w:rPr>
        <w:t xml:space="preserve"> </w:t>
      </w:r>
      <w:r w:rsidRPr="007B721A">
        <w:rPr>
          <w:rFonts w:cs="Arial" w:hint="cs"/>
          <w:sz w:val="16"/>
          <w:szCs w:val="16"/>
          <w:rtl/>
        </w:rPr>
        <w:t>بالنسبة</w:t>
      </w:r>
      <w:r>
        <w:rPr>
          <w:rFonts w:hint="cs"/>
          <w:rtl/>
          <w:lang w:bidi="ar-MA"/>
        </w:rPr>
        <w:t xml:space="preserve"> </w:t>
      </w:r>
      <w:r>
        <w:rPr>
          <w:rFonts w:cs="Arial" w:hint="cs"/>
          <w:sz w:val="16"/>
          <w:szCs w:val="16"/>
          <w:rtl/>
          <w:lang w:bidi="ar-MA"/>
        </w:rPr>
        <w:t>ل</w:t>
      </w:r>
      <w:r w:rsidRPr="002F7AF7">
        <w:rPr>
          <w:rFonts w:cs="Arial" w:hint="cs"/>
          <w:sz w:val="16"/>
          <w:szCs w:val="16"/>
          <w:rtl/>
        </w:rPr>
        <w:t xml:space="preserve">لمنحة المالية </w:t>
      </w:r>
      <w:r>
        <w:rPr>
          <w:rFonts w:cs="Arial" w:hint="cs"/>
          <w:sz w:val="16"/>
          <w:szCs w:val="16"/>
          <w:rtl/>
        </w:rPr>
        <w:t>السنوية الاستثنائية</w:t>
      </w:r>
      <w:r w:rsidRPr="002F7AF7">
        <w:rPr>
          <w:rFonts w:cs="Arial" w:hint="cs"/>
          <w:sz w:val="16"/>
          <w:szCs w:val="16"/>
          <w:rtl/>
        </w:rPr>
        <w:t xml:space="preserve"> </w:t>
      </w:r>
      <w:r w:rsidRPr="00550DEB">
        <w:rPr>
          <w:rFonts w:cs="Arial" w:hint="cs"/>
          <w:sz w:val="16"/>
          <w:szCs w:val="16"/>
          <w:rtl/>
        </w:rPr>
        <w:t>الخاصة بالفريق التربوي المنخرط بمؤسسات الريادة</w:t>
      </w:r>
    </w:p>
  </w:footnote>
  <w:footnote w:id="38">
    <w:p w:rsidR="00152069" w:rsidRPr="003C757F" w:rsidRDefault="00152069" w:rsidP="00152069">
      <w:pPr>
        <w:pStyle w:val="Notedebasdepage"/>
        <w:bidi/>
        <w:jc w:val="both"/>
        <w:rPr>
          <w:rFonts w:cs="Arial"/>
          <w:sz w:val="16"/>
          <w:szCs w:val="16"/>
          <w:rtl/>
        </w:rPr>
      </w:pPr>
      <w:r w:rsidRPr="003C757F">
        <w:rPr>
          <w:rStyle w:val="Appelnotedebasdep"/>
          <w:sz w:val="22"/>
          <w:szCs w:val="22"/>
        </w:rPr>
        <w:footnoteRef/>
      </w:r>
      <w:r>
        <w:t xml:space="preserve"> </w:t>
      </w:r>
      <w:r>
        <w:rPr>
          <w:rFonts w:hint="cs"/>
          <w:rtl/>
          <w:lang w:bidi="ar-MA"/>
        </w:rPr>
        <w:t xml:space="preserve"> </w:t>
      </w:r>
      <w:r w:rsidRPr="003C757F">
        <w:rPr>
          <w:rFonts w:cs="Arial" w:hint="cs"/>
          <w:sz w:val="16"/>
          <w:szCs w:val="16"/>
          <w:rtl/>
        </w:rPr>
        <w:t>التربية، التدريس، التقييم، الدعم المدرسي، المواكبة التربوية، المشاركة في عملية التنمية و التطوير المهني، التعاون و التنسيق ضمن الفريق التربوي، المشاركة في تنظيم الامتحانات و المباريات و امتحانات الكفاءة المهنية</w:t>
      </w:r>
      <w:r w:rsidRPr="003C757F">
        <w:rPr>
          <w:rFonts w:cs="Arial"/>
          <w:sz w:val="16"/>
          <w:szCs w:val="16"/>
          <w:rtl/>
        </w:rPr>
        <w:t xml:space="preserve"> </w:t>
      </w:r>
      <w:r w:rsidRPr="003C757F">
        <w:rPr>
          <w:rFonts w:cs="Arial" w:hint="cs"/>
          <w:sz w:val="16"/>
          <w:szCs w:val="16"/>
          <w:rtl/>
        </w:rPr>
        <w:t>و المشاركة في الأنشطة</w:t>
      </w:r>
      <w:r w:rsidRPr="003C757F">
        <w:rPr>
          <w:rFonts w:cs="Arial"/>
          <w:sz w:val="16"/>
          <w:szCs w:val="16"/>
          <w:rtl/>
        </w:rPr>
        <w:t xml:space="preserve"> </w:t>
      </w:r>
      <w:r w:rsidRPr="003C757F">
        <w:rPr>
          <w:rFonts w:cs="Arial" w:hint="cs"/>
          <w:sz w:val="16"/>
          <w:szCs w:val="16"/>
          <w:rtl/>
        </w:rPr>
        <w:t>المدرسية و الأنشطة المندمجة.</w:t>
      </w:r>
    </w:p>
  </w:footnote>
  <w:footnote w:id="39">
    <w:p w:rsidR="00BC7654" w:rsidRPr="005C118A" w:rsidRDefault="00BC7654" w:rsidP="00800C14">
      <w:pPr>
        <w:pStyle w:val="Notedebasdepage"/>
        <w:bidi/>
        <w:jc w:val="both"/>
        <w:rPr>
          <w:rtl/>
          <w:lang w:bidi="ar-MA"/>
        </w:rPr>
      </w:pPr>
      <w:r>
        <w:rPr>
          <w:rStyle w:val="Appelnotedebasdep"/>
        </w:rPr>
        <w:footnoteRef/>
      </w:r>
      <w:r>
        <w:t xml:space="preserve"> </w:t>
      </w:r>
      <w:r>
        <w:rPr>
          <w:rFonts w:hint="cs"/>
          <w:rtl/>
          <w:lang w:bidi="ar-MA"/>
        </w:rPr>
        <w:t xml:space="preserve"> </w:t>
      </w:r>
      <w:r w:rsidRPr="005C118A">
        <w:rPr>
          <w:rFonts w:cs="Arial" w:hint="cs"/>
          <w:sz w:val="16"/>
          <w:szCs w:val="16"/>
          <w:rtl/>
        </w:rPr>
        <w:t xml:space="preserve">أشارت المادة 4 إلى أنه توضع رهن إشارة الموارد البشرية الموارد الديداكتيكية و الحقائب البيداغوجية اللازمة للقيام </w:t>
      </w:r>
      <w:r w:rsidR="00506E8A" w:rsidRPr="005C118A">
        <w:rPr>
          <w:rFonts w:cs="Arial" w:hint="cs"/>
          <w:sz w:val="16"/>
          <w:szCs w:val="16"/>
          <w:rtl/>
        </w:rPr>
        <w:t>بمهامها في</w:t>
      </w:r>
      <w:r w:rsidRPr="005C118A">
        <w:rPr>
          <w:rFonts w:cs="Arial" w:hint="cs"/>
          <w:sz w:val="16"/>
          <w:szCs w:val="16"/>
          <w:rtl/>
        </w:rPr>
        <w:t xml:space="preserve"> حدود الإمكانيات المتاحة</w:t>
      </w:r>
    </w:p>
  </w:footnote>
  <w:footnote w:id="40">
    <w:p w:rsidR="00BC7654" w:rsidRPr="006047E1" w:rsidRDefault="00BC7654" w:rsidP="00800C14">
      <w:pPr>
        <w:pStyle w:val="Notedebasdepage"/>
        <w:bidi/>
        <w:jc w:val="both"/>
        <w:rPr>
          <w:rtl/>
          <w:lang w:bidi="ar-MA"/>
        </w:rPr>
      </w:pPr>
      <w:r>
        <w:rPr>
          <w:rStyle w:val="Appelnotedebasdep"/>
        </w:rPr>
        <w:footnoteRef/>
      </w:r>
      <w:r>
        <w:t xml:space="preserve"> </w:t>
      </w:r>
      <w:r>
        <w:rPr>
          <w:rFonts w:hint="cs"/>
          <w:rtl/>
          <w:lang w:bidi="ar-MA"/>
        </w:rPr>
        <w:t xml:space="preserve"> </w:t>
      </w:r>
      <w:r w:rsidRPr="008A12D7">
        <w:rPr>
          <w:rFonts w:cs="Arial" w:hint="cs"/>
          <w:sz w:val="16"/>
          <w:szCs w:val="16"/>
          <w:rtl/>
        </w:rPr>
        <w:t xml:space="preserve">أي التفعيل السليم لمقتضيات هذا النظام الأساسي و كذا خارطة الطريق و الرؤية </w:t>
      </w:r>
      <w:r w:rsidR="00506E8A" w:rsidRPr="008A12D7">
        <w:rPr>
          <w:rFonts w:cs="Arial" w:hint="cs"/>
          <w:sz w:val="16"/>
          <w:szCs w:val="16"/>
          <w:rtl/>
        </w:rPr>
        <w:t>الاستراتيجية</w:t>
      </w:r>
    </w:p>
  </w:footnote>
  <w:footnote w:id="41">
    <w:p w:rsidR="00A57EF0" w:rsidRDefault="00A57EF0" w:rsidP="00A57EF0">
      <w:pPr>
        <w:pStyle w:val="Notedebasdepage"/>
        <w:bidi/>
        <w:jc w:val="both"/>
        <w:rPr>
          <w:rtl/>
          <w:lang w:bidi="ar-MA"/>
        </w:rPr>
      </w:pPr>
      <w:r>
        <w:rPr>
          <w:rStyle w:val="Appelnotedebasdep"/>
        </w:rPr>
        <w:footnoteRef/>
      </w:r>
      <w:r>
        <w:t xml:space="preserve"> </w:t>
      </w:r>
      <w:r>
        <w:rPr>
          <w:rFonts w:hint="cs"/>
          <w:rtl/>
        </w:rPr>
        <w:t xml:space="preserve"> </w:t>
      </w:r>
      <w:r>
        <w:rPr>
          <w:rFonts w:cs="Arial" w:hint="cs"/>
          <w:sz w:val="16"/>
          <w:szCs w:val="16"/>
          <w:rtl/>
        </w:rPr>
        <w:t>تتكون</w:t>
      </w:r>
      <w:r w:rsidRPr="00A64E4A">
        <w:rPr>
          <w:rFonts w:cs="Arial" w:hint="cs"/>
          <w:sz w:val="16"/>
          <w:szCs w:val="16"/>
          <w:rtl/>
        </w:rPr>
        <w:t xml:space="preserve"> هيئة التربية و التعليم من أطر التدريس و المستشارين في التوجيه التربوي و إطار المختص</w:t>
      </w:r>
      <w:r w:rsidRPr="00A64E4A">
        <w:rPr>
          <w:rFonts w:cs="Arial"/>
          <w:sz w:val="16"/>
          <w:szCs w:val="16"/>
          <w:rtl/>
        </w:rPr>
        <w:t xml:space="preserve"> </w:t>
      </w:r>
      <w:r w:rsidRPr="00A64E4A">
        <w:rPr>
          <w:rFonts w:cs="Arial" w:hint="cs"/>
          <w:sz w:val="16"/>
          <w:szCs w:val="16"/>
          <w:rtl/>
        </w:rPr>
        <w:t>التربوي و إطار المختص</w:t>
      </w:r>
      <w:r w:rsidRPr="00A64E4A">
        <w:rPr>
          <w:rFonts w:cs="Arial"/>
          <w:sz w:val="16"/>
          <w:szCs w:val="16"/>
          <w:rtl/>
        </w:rPr>
        <w:t xml:space="preserve"> </w:t>
      </w:r>
      <w:r w:rsidRPr="00A64E4A">
        <w:rPr>
          <w:rFonts w:cs="Arial" w:hint="cs"/>
          <w:sz w:val="16"/>
          <w:szCs w:val="16"/>
          <w:rtl/>
        </w:rPr>
        <w:t>الاجتماعي</w:t>
      </w:r>
    </w:p>
  </w:footnote>
  <w:footnote w:id="42">
    <w:p w:rsidR="00BC7654" w:rsidRPr="00131DC8" w:rsidRDefault="00BC7654" w:rsidP="00800C14">
      <w:pPr>
        <w:pStyle w:val="Notedebasdepage"/>
        <w:bidi/>
        <w:jc w:val="both"/>
        <w:rPr>
          <w:sz w:val="18"/>
          <w:szCs w:val="18"/>
          <w:rtl/>
          <w:lang w:bidi="ar-MA"/>
        </w:rPr>
      </w:pPr>
      <w:r>
        <w:rPr>
          <w:rStyle w:val="Appelnotedebasdep"/>
        </w:rPr>
        <w:footnoteRef/>
      </w:r>
      <w:r>
        <w:t xml:space="preserve"> </w:t>
      </w:r>
      <w:r>
        <w:rPr>
          <w:rFonts w:hint="cs"/>
          <w:rtl/>
          <w:lang w:bidi="ar-MA"/>
        </w:rPr>
        <w:t xml:space="preserve"> </w:t>
      </w:r>
      <w:r w:rsidRPr="00131DC8">
        <w:rPr>
          <w:rFonts w:hint="cs"/>
          <w:sz w:val="16"/>
          <w:szCs w:val="16"/>
          <w:rtl/>
          <w:lang w:bidi="ar-MA"/>
        </w:rPr>
        <w:t>أسوة بالفريق التربوي المساهم في مدارس الريادة (المادة 60)</w:t>
      </w:r>
    </w:p>
  </w:footnote>
  <w:footnote w:id="43">
    <w:p w:rsidR="00BC7654" w:rsidRPr="00CA29FA" w:rsidRDefault="00BC7654" w:rsidP="00800C14">
      <w:pPr>
        <w:pStyle w:val="Notedebasdepage"/>
        <w:bidi/>
        <w:jc w:val="both"/>
        <w:rPr>
          <w:rtl/>
          <w:lang w:bidi="ar-MA"/>
        </w:rPr>
      </w:pPr>
      <w:r>
        <w:rPr>
          <w:rStyle w:val="Appelnotedebasdep"/>
        </w:rPr>
        <w:footnoteRef/>
      </w:r>
      <w:r>
        <w:t xml:space="preserve"> </w:t>
      </w:r>
      <w:r>
        <w:rPr>
          <w:rFonts w:hint="cs"/>
          <w:rtl/>
          <w:lang w:bidi="ar-MA"/>
        </w:rPr>
        <w:t xml:space="preserve"> </w:t>
      </w:r>
      <w:r w:rsidRPr="00131DC8">
        <w:rPr>
          <w:rFonts w:hint="cs"/>
          <w:sz w:val="16"/>
          <w:szCs w:val="16"/>
          <w:rtl/>
          <w:lang w:bidi="ar-MA"/>
        </w:rPr>
        <w:t>إذ ليس لهذه الشواهد أي</w:t>
      </w:r>
      <w:r w:rsidRPr="00131DC8">
        <w:rPr>
          <w:sz w:val="16"/>
          <w:szCs w:val="16"/>
          <w:rtl/>
          <w:lang w:bidi="ar-MA"/>
        </w:rPr>
        <w:t xml:space="preserve"> </w:t>
      </w:r>
      <w:r w:rsidRPr="00131DC8">
        <w:rPr>
          <w:rFonts w:hint="cs"/>
          <w:sz w:val="16"/>
          <w:szCs w:val="16"/>
          <w:rtl/>
          <w:lang w:bidi="ar-MA"/>
        </w:rPr>
        <w:t>أثر</w:t>
      </w:r>
      <w:r w:rsidRPr="00131DC8">
        <w:rPr>
          <w:sz w:val="16"/>
          <w:szCs w:val="16"/>
          <w:rtl/>
          <w:lang w:bidi="ar-MA"/>
        </w:rPr>
        <w:t xml:space="preserve"> </w:t>
      </w:r>
      <w:r w:rsidRPr="00131DC8">
        <w:rPr>
          <w:rFonts w:hint="cs"/>
          <w:sz w:val="16"/>
          <w:szCs w:val="16"/>
          <w:rtl/>
          <w:lang w:bidi="ar-MA"/>
        </w:rPr>
        <w:t>على</w:t>
      </w:r>
      <w:r w:rsidRPr="00131DC8">
        <w:rPr>
          <w:sz w:val="16"/>
          <w:szCs w:val="16"/>
          <w:rtl/>
          <w:lang w:bidi="ar-MA"/>
        </w:rPr>
        <w:t xml:space="preserve"> </w:t>
      </w:r>
      <w:r w:rsidRPr="00131DC8">
        <w:rPr>
          <w:rFonts w:hint="cs"/>
          <w:sz w:val="16"/>
          <w:szCs w:val="16"/>
          <w:rtl/>
          <w:lang w:bidi="ar-MA"/>
        </w:rPr>
        <w:t>وضعية</w:t>
      </w:r>
      <w:r w:rsidRPr="00131DC8">
        <w:rPr>
          <w:sz w:val="16"/>
          <w:szCs w:val="16"/>
          <w:rtl/>
          <w:lang w:bidi="ar-MA"/>
        </w:rPr>
        <w:t xml:space="preserve"> </w:t>
      </w:r>
      <w:r w:rsidRPr="00131DC8">
        <w:rPr>
          <w:rFonts w:hint="cs"/>
          <w:sz w:val="16"/>
          <w:szCs w:val="16"/>
          <w:rtl/>
          <w:lang w:bidi="ar-MA"/>
        </w:rPr>
        <w:t xml:space="preserve">هيئة </w:t>
      </w:r>
      <w:r w:rsidR="00506E8A" w:rsidRPr="00131DC8">
        <w:rPr>
          <w:rFonts w:hint="cs"/>
          <w:sz w:val="16"/>
          <w:szCs w:val="16"/>
          <w:rtl/>
          <w:lang w:bidi="ar-MA"/>
        </w:rPr>
        <w:t>التدريس</w:t>
      </w:r>
      <w:r w:rsidR="00506E8A" w:rsidRPr="00131DC8">
        <w:rPr>
          <w:sz w:val="16"/>
          <w:szCs w:val="16"/>
          <w:rtl/>
          <w:lang w:bidi="ar-MA"/>
        </w:rPr>
        <w:t>،</w:t>
      </w:r>
      <w:r w:rsidRPr="00131DC8">
        <w:rPr>
          <w:rFonts w:hint="cs"/>
          <w:sz w:val="16"/>
          <w:szCs w:val="16"/>
          <w:rtl/>
          <w:lang w:bidi="ar-MA"/>
        </w:rPr>
        <w:t xml:space="preserve"> و لن تؤخذ بعين الاعتبار في الحركة</w:t>
      </w:r>
      <w:r w:rsidRPr="00131DC8">
        <w:rPr>
          <w:sz w:val="16"/>
          <w:szCs w:val="16"/>
          <w:rtl/>
          <w:lang w:bidi="ar-MA"/>
        </w:rPr>
        <w:t xml:space="preserve"> </w:t>
      </w:r>
      <w:r w:rsidRPr="00131DC8">
        <w:rPr>
          <w:rFonts w:hint="cs"/>
          <w:sz w:val="16"/>
          <w:szCs w:val="16"/>
          <w:rtl/>
          <w:lang w:bidi="ar-MA"/>
        </w:rPr>
        <w:t>الانتقالية أو الترقية</w:t>
      </w:r>
    </w:p>
  </w:footnote>
  <w:footnote w:id="44">
    <w:p w:rsidR="00BC7654" w:rsidRPr="00794E78" w:rsidRDefault="00BC7654" w:rsidP="00800C14">
      <w:pPr>
        <w:pStyle w:val="Notedebasdepage"/>
        <w:bidi/>
        <w:jc w:val="both"/>
        <w:rPr>
          <w:rtl/>
          <w:lang w:bidi="ar-MA"/>
        </w:rPr>
      </w:pPr>
      <w:r>
        <w:rPr>
          <w:rStyle w:val="Appelnotedebasdep"/>
        </w:rPr>
        <w:footnoteRef/>
      </w:r>
      <w:r>
        <w:t xml:space="preserve"> </w:t>
      </w:r>
      <w:r>
        <w:rPr>
          <w:rFonts w:hint="cs"/>
          <w:rtl/>
          <w:lang w:bidi="ar-MA"/>
        </w:rPr>
        <w:t xml:space="preserve"> </w:t>
      </w:r>
      <w:r w:rsidRPr="00131DC8">
        <w:rPr>
          <w:rFonts w:cs="Arial" w:hint="cs"/>
          <w:sz w:val="16"/>
          <w:szCs w:val="16"/>
          <w:rtl/>
        </w:rPr>
        <w:t>موظفي قطاع التربية الوطنية و الأطر النظامية</w:t>
      </w:r>
      <w:r w:rsidRPr="00131DC8">
        <w:rPr>
          <w:rFonts w:cs="Arial"/>
          <w:sz w:val="16"/>
          <w:szCs w:val="16"/>
          <w:rtl/>
        </w:rPr>
        <w:t xml:space="preserve"> </w:t>
      </w:r>
      <w:r w:rsidRPr="00131DC8">
        <w:rPr>
          <w:rFonts w:cs="Arial" w:hint="cs"/>
          <w:sz w:val="16"/>
          <w:szCs w:val="16"/>
          <w:rtl/>
        </w:rPr>
        <w:t>للأكاديميات</w:t>
      </w:r>
      <w:r w:rsidRPr="00131DC8">
        <w:rPr>
          <w:rFonts w:cs="Arial"/>
          <w:sz w:val="16"/>
          <w:szCs w:val="16"/>
          <w:rtl/>
        </w:rPr>
        <w:t xml:space="preserve"> </w:t>
      </w:r>
      <w:r w:rsidRPr="00131DC8">
        <w:rPr>
          <w:rFonts w:cs="Arial" w:hint="cs"/>
          <w:sz w:val="16"/>
          <w:szCs w:val="16"/>
          <w:rtl/>
        </w:rPr>
        <w:t>الجهوية للتربية و التكوين</w:t>
      </w:r>
    </w:p>
  </w:footnote>
  <w:footnote w:id="45">
    <w:p w:rsidR="00600FF9" w:rsidRPr="00600FF9" w:rsidRDefault="00600FF9" w:rsidP="00600FF9">
      <w:pPr>
        <w:pStyle w:val="Notedebasdepage"/>
        <w:bidi/>
        <w:rPr>
          <w:rtl/>
          <w:lang w:bidi="ar-MA"/>
        </w:rPr>
      </w:pPr>
      <w:r>
        <w:rPr>
          <w:rStyle w:val="Appelnotedebasdep"/>
        </w:rPr>
        <w:footnoteRef/>
      </w:r>
      <w:r>
        <w:t xml:space="preserve"> </w:t>
      </w:r>
      <w:r>
        <w:rPr>
          <w:rFonts w:hint="cs"/>
          <w:rtl/>
        </w:rPr>
        <w:t xml:space="preserve"> </w:t>
      </w:r>
      <w:r w:rsidRPr="00131DC8">
        <w:rPr>
          <w:rFonts w:cs="Arial" w:hint="cs"/>
          <w:sz w:val="16"/>
          <w:szCs w:val="16"/>
          <w:rtl/>
        </w:rPr>
        <w:t>أساتذة</w:t>
      </w:r>
      <w:r w:rsidRPr="00131DC8">
        <w:rPr>
          <w:rFonts w:cs="Arial"/>
          <w:sz w:val="16"/>
          <w:szCs w:val="16"/>
          <w:rtl/>
        </w:rPr>
        <w:t xml:space="preserve"> </w:t>
      </w:r>
      <w:r w:rsidRPr="00131DC8">
        <w:rPr>
          <w:rFonts w:cs="Arial" w:hint="cs"/>
          <w:sz w:val="16"/>
          <w:szCs w:val="16"/>
          <w:rtl/>
        </w:rPr>
        <w:t>التعليم</w:t>
      </w:r>
      <w:r w:rsidRPr="00131DC8">
        <w:rPr>
          <w:rFonts w:cs="Arial"/>
          <w:sz w:val="16"/>
          <w:szCs w:val="16"/>
          <w:rtl/>
        </w:rPr>
        <w:t xml:space="preserve"> </w:t>
      </w:r>
      <w:r w:rsidRPr="00131DC8">
        <w:rPr>
          <w:rFonts w:cs="Arial" w:hint="cs"/>
          <w:sz w:val="16"/>
          <w:szCs w:val="16"/>
          <w:rtl/>
        </w:rPr>
        <w:t>الابتدائي</w:t>
      </w:r>
      <w:r w:rsidRPr="00131DC8">
        <w:rPr>
          <w:rFonts w:cs="Arial"/>
          <w:sz w:val="16"/>
          <w:szCs w:val="16"/>
          <w:rtl/>
        </w:rPr>
        <w:t xml:space="preserve"> </w:t>
      </w:r>
      <w:r w:rsidRPr="00131DC8">
        <w:rPr>
          <w:rFonts w:cs="Arial" w:hint="cs"/>
          <w:sz w:val="16"/>
          <w:szCs w:val="16"/>
          <w:rtl/>
        </w:rPr>
        <w:t>والثانوي</w:t>
      </w:r>
      <w:r w:rsidRPr="00131DC8">
        <w:rPr>
          <w:rFonts w:cs="Arial"/>
          <w:sz w:val="16"/>
          <w:szCs w:val="16"/>
          <w:rtl/>
        </w:rPr>
        <w:t xml:space="preserve"> </w:t>
      </w:r>
      <w:r w:rsidRPr="00131DC8">
        <w:rPr>
          <w:rFonts w:cs="Arial" w:hint="cs"/>
          <w:sz w:val="16"/>
          <w:szCs w:val="16"/>
          <w:rtl/>
        </w:rPr>
        <w:t>الإعدادي</w:t>
      </w:r>
      <w:r w:rsidRPr="00131DC8">
        <w:rPr>
          <w:rFonts w:cs="Arial"/>
          <w:sz w:val="16"/>
          <w:szCs w:val="16"/>
          <w:rtl/>
        </w:rPr>
        <w:t xml:space="preserve"> </w:t>
      </w:r>
      <w:r w:rsidRPr="00131DC8">
        <w:rPr>
          <w:rFonts w:cs="Arial" w:hint="cs"/>
          <w:sz w:val="16"/>
          <w:szCs w:val="16"/>
          <w:rtl/>
        </w:rPr>
        <w:t>والمختصين</w:t>
      </w:r>
      <w:r w:rsidRPr="00131DC8">
        <w:rPr>
          <w:rFonts w:cs="Arial"/>
          <w:sz w:val="16"/>
          <w:szCs w:val="16"/>
          <w:rtl/>
        </w:rPr>
        <w:t xml:space="preserve"> </w:t>
      </w:r>
      <w:r w:rsidRPr="00131DC8">
        <w:rPr>
          <w:rFonts w:cs="Arial" w:hint="cs"/>
          <w:sz w:val="16"/>
          <w:szCs w:val="16"/>
          <w:rtl/>
        </w:rPr>
        <w:t>التربويين</w:t>
      </w:r>
      <w:r w:rsidRPr="00131DC8">
        <w:rPr>
          <w:rFonts w:cs="Arial"/>
          <w:sz w:val="16"/>
          <w:szCs w:val="16"/>
          <w:rtl/>
        </w:rPr>
        <w:t xml:space="preserve"> </w:t>
      </w:r>
      <w:r w:rsidRPr="00131DC8">
        <w:rPr>
          <w:rFonts w:cs="Arial" w:hint="cs"/>
          <w:sz w:val="16"/>
          <w:szCs w:val="16"/>
          <w:rtl/>
        </w:rPr>
        <w:t>ومختصي</w:t>
      </w:r>
      <w:r w:rsidRPr="00131DC8">
        <w:rPr>
          <w:rFonts w:cs="Arial"/>
          <w:sz w:val="16"/>
          <w:szCs w:val="16"/>
          <w:rtl/>
        </w:rPr>
        <w:t xml:space="preserve"> </w:t>
      </w:r>
      <w:r w:rsidRPr="00131DC8">
        <w:rPr>
          <w:rFonts w:cs="Arial" w:hint="cs"/>
          <w:sz w:val="16"/>
          <w:szCs w:val="16"/>
          <w:rtl/>
        </w:rPr>
        <w:t>الاقتصاد</w:t>
      </w:r>
      <w:r w:rsidRPr="00131DC8">
        <w:rPr>
          <w:rFonts w:cs="Arial"/>
          <w:sz w:val="16"/>
          <w:szCs w:val="16"/>
          <w:rtl/>
        </w:rPr>
        <w:t xml:space="preserve"> </w:t>
      </w:r>
      <w:r w:rsidRPr="00131DC8">
        <w:rPr>
          <w:rFonts w:cs="Arial" w:hint="cs"/>
          <w:sz w:val="16"/>
          <w:szCs w:val="16"/>
          <w:rtl/>
        </w:rPr>
        <w:t>والادارة</w:t>
      </w:r>
      <w:r w:rsidRPr="00131DC8">
        <w:rPr>
          <w:rFonts w:cs="Arial"/>
          <w:sz w:val="16"/>
          <w:szCs w:val="16"/>
          <w:rtl/>
        </w:rPr>
        <w:t xml:space="preserve"> </w:t>
      </w:r>
      <w:r w:rsidRPr="00131DC8">
        <w:rPr>
          <w:rFonts w:cs="Arial" w:hint="cs"/>
          <w:sz w:val="16"/>
          <w:szCs w:val="16"/>
          <w:rtl/>
        </w:rPr>
        <w:t>والمختصين</w:t>
      </w:r>
      <w:r w:rsidRPr="00131DC8">
        <w:rPr>
          <w:rFonts w:cs="Arial"/>
          <w:sz w:val="16"/>
          <w:szCs w:val="16"/>
          <w:rtl/>
        </w:rPr>
        <w:t xml:space="preserve"> </w:t>
      </w:r>
      <w:r w:rsidRPr="00131DC8">
        <w:rPr>
          <w:rFonts w:cs="Arial" w:hint="cs"/>
          <w:sz w:val="16"/>
          <w:szCs w:val="16"/>
          <w:rtl/>
        </w:rPr>
        <w:t>الاجتماعيين</w:t>
      </w:r>
    </w:p>
  </w:footnote>
  <w:footnote w:id="46">
    <w:p w:rsidR="00BC7654" w:rsidRPr="001D77C8" w:rsidRDefault="00BC7654" w:rsidP="00800C14">
      <w:pPr>
        <w:pStyle w:val="Notedebasdepage"/>
        <w:bidi/>
        <w:jc w:val="both"/>
        <w:rPr>
          <w:rtl/>
          <w:lang w:bidi="ar-MA"/>
        </w:rPr>
      </w:pPr>
      <w:r>
        <w:rPr>
          <w:rStyle w:val="Appelnotedebasdep"/>
        </w:rPr>
        <w:footnoteRef/>
      </w:r>
      <w:r>
        <w:t xml:space="preserve"> </w:t>
      </w:r>
      <w:r>
        <w:rPr>
          <w:rFonts w:hint="cs"/>
          <w:rtl/>
          <w:lang w:bidi="ar-MA"/>
        </w:rPr>
        <w:t xml:space="preserve"> </w:t>
      </w:r>
      <w:r w:rsidRPr="00131DC8">
        <w:rPr>
          <w:rFonts w:cs="Arial" w:hint="cs"/>
          <w:color w:val="000000" w:themeColor="text1"/>
          <w:sz w:val="16"/>
          <w:szCs w:val="16"/>
          <w:rtl/>
        </w:rPr>
        <w:t>هيئة الإدارة المدرسية و التدبير و هيئة التفتيش و التأطير و المراقبة و التقييم</w:t>
      </w:r>
    </w:p>
  </w:footnote>
  <w:footnote w:id="47">
    <w:p w:rsidR="00BC7654" w:rsidRDefault="00BC7654" w:rsidP="00800C14">
      <w:pPr>
        <w:pStyle w:val="Notedebasdepage"/>
        <w:bidi/>
        <w:jc w:val="both"/>
        <w:rPr>
          <w:rtl/>
          <w:lang w:bidi="ar-MA"/>
        </w:rPr>
      </w:pPr>
      <w:r w:rsidRPr="00B70D17">
        <w:rPr>
          <w:rStyle w:val="Appelnotedebasdep"/>
          <w:sz w:val="18"/>
          <w:szCs w:val="18"/>
        </w:rPr>
        <w:footnoteRef/>
      </w:r>
      <w:r w:rsidRPr="00B70D17">
        <w:rPr>
          <w:sz w:val="18"/>
          <w:szCs w:val="18"/>
        </w:rPr>
        <w:t xml:space="preserve"> </w:t>
      </w:r>
      <w:r w:rsidRPr="00B70D17">
        <w:rPr>
          <w:rFonts w:hint="cs"/>
          <w:sz w:val="18"/>
          <w:szCs w:val="18"/>
          <w:rtl/>
          <w:lang w:bidi="ar-MA"/>
        </w:rPr>
        <w:t xml:space="preserve"> </w:t>
      </w:r>
      <w:r w:rsidRPr="00131DC8">
        <w:rPr>
          <w:rFonts w:hint="cs"/>
          <w:sz w:val="16"/>
          <w:szCs w:val="16"/>
          <w:rtl/>
          <w:lang w:bidi="ar-MA"/>
        </w:rPr>
        <w:t xml:space="preserve">يندرج أيضا في إطار التعويضات التكميلية، </w:t>
      </w:r>
      <w:r w:rsidRPr="00131DC8">
        <w:rPr>
          <w:rFonts w:cs="Arial" w:hint="cs"/>
          <w:sz w:val="16"/>
          <w:szCs w:val="16"/>
          <w:rtl/>
        </w:rPr>
        <w:t>تعويض أطر التدريس بالمناطق النائية حفضا لكرامتهم و مراعاة لظروف اشتغالهم و إقامتهم، و ذلك رغم التوافقات السابقة بشأنه.</w:t>
      </w:r>
    </w:p>
  </w:footnote>
  <w:footnote w:id="48">
    <w:p w:rsidR="00BC7654" w:rsidRPr="007B0A78" w:rsidRDefault="00BC7654" w:rsidP="00800C14">
      <w:pPr>
        <w:pStyle w:val="Notedebasdepage"/>
        <w:bidi/>
        <w:jc w:val="both"/>
        <w:rPr>
          <w:rFonts w:cs="Arial"/>
          <w:sz w:val="18"/>
          <w:szCs w:val="18"/>
          <w:rtl/>
        </w:rPr>
      </w:pPr>
      <w:r>
        <w:rPr>
          <w:rStyle w:val="Appelnotedebasdep"/>
        </w:rPr>
        <w:footnoteRef/>
      </w:r>
      <w:r>
        <w:rPr>
          <w:rFonts w:hint="cs"/>
          <w:rtl/>
        </w:rPr>
        <w:t xml:space="preserve"> </w:t>
      </w:r>
      <w:r w:rsidRPr="00131DC8">
        <w:rPr>
          <w:rFonts w:cs="Arial" w:hint="cs"/>
          <w:sz w:val="16"/>
          <w:szCs w:val="16"/>
          <w:rtl/>
        </w:rPr>
        <w:t xml:space="preserve">أكد النموذج التنموي (أبريل </w:t>
      </w:r>
      <w:r w:rsidR="00506E8A" w:rsidRPr="00131DC8">
        <w:rPr>
          <w:rFonts w:cs="Arial" w:hint="cs"/>
          <w:sz w:val="16"/>
          <w:szCs w:val="16"/>
          <w:rtl/>
        </w:rPr>
        <w:t>2021)،</w:t>
      </w:r>
      <w:r w:rsidRPr="00131DC8">
        <w:rPr>
          <w:rFonts w:cs="Arial" w:hint="cs"/>
          <w:sz w:val="16"/>
          <w:szCs w:val="16"/>
          <w:rtl/>
        </w:rPr>
        <w:t xml:space="preserve"> من</w:t>
      </w:r>
      <w:r w:rsidRPr="00131DC8">
        <w:rPr>
          <w:rFonts w:cs="Arial"/>
          <w:sz w:val="16"/>
          <w:szCs w:val="16"/>
        </w:rPr>
        <w:t xml:space="preserve"> </w:t>
      </w:r>
      <w:r w:rsidRPr="00131DC8">
        <w:rPr>
          <w:rFonts w:cs="Arial" w:hint="cs"/>
          <w:sz w:val="16"/>
          <w:szCs w:val="16"/>
          <w:rtl/>
        </w:rPr>
        <w:t>أجل</w:t>
      </w:r>
      <w:r w:rsidRPr="00131DC8">
        <w:rPr>
          <w:rFonts w:cs="Arial"/>
          <w:sz w:val="16"/>
          <w:szCs w:val="16"/>
        </w:rPr>
        <w:t xml:space="preserve"> </w:t>
      </w:r>
      <w:r w:rsidR="00506E8A" w:rsidRPr="00131DC8">
        <w:rPr>
          <w:rFonts w:cs="Arial" w:hint="cs"/>
          <w:sz w:val="16"/>
          <w:szCs w:val="16"/>
          <w:rtl/>
        </w:rPr>
        <w:t xml:space="preserve">إطلاق </w:t>
      </w:r>
      <w:r w:rsidR="00506E8A" w:rsidRPr="00131DC8">
        <w:rPr>
          <w:rFonts w:cs="Arial"/>
          <w:sz w:val="16"/>
          <w:szCs w:val="16"/>
          <w:rtl/>
        </w:rPr>
        <w:t>النهضة</w:t>
      </w:r>
      <w:r w:rsidRPr="00131DC8">
        <w:rPr>
          <w:rFonts w:cs="Arial"/>
          <w:sz w:val="16"/>
          <w:szCs w:val="16"/>
        </w:rPr>
        <w:t xml:space="preserve"> </w:t>
      </w:r>
      <w:r w:rsidR="00506E8A" w:rsidRPr="00131DC8">
        <w:rPr>
          <w:rFonts w:cs="Arial" w:hint="cs"/>
          <w:sz w:val="16"/>
          <w:szCs w:val="16"/>
          <w:rtl/>
        </w:rPr>
        <w:t>التربوية،</w:t>
      </w:r>
      <w:r w:rsidRPr="00131DC8">
        <w:rPr>
          <w:rFonts w:cs="Arial" w:hint="cs"/>
          <w:sz w:val="16"/>
          <w:szCs w:val="16"/>
          <w:rtl/>
        </w:rPr>
        <w:t xml:space="preserve"> على إعمال</w:t>
      </w:r>
      <w:r w:rsidRPr="00131DC8">
        <w:rPr>
          <w:rFonts w:cs="Arial"/>
          <w:sz w:val="16"/>
          <w:szCs w:val="16"/>
        </w:rPr>
        <w:t xml:space="preserve"> </w:t>
      </w:r>
      <w:r w:rsidRPr="00131DC8">
        <w:rPr>
          <w:rFonts w:cs="Arial" w:hint="cs"/>
          <w:sz w:val="16"/>
          <w:szCs w:val="16"/>
          <w:rtl/>
        </w:rPr>
        <w:t>أربع</w:t>
      </w:r>
      <w:r w:rsidRPr="00131DC8">
        <w:rPr>
          <w:rFonts w:cs="Arial"/>
          <w:sz w:val="16"/>
          <w:szCs w:val="16"/>
        </w:rPr>
        <w:t xml:space="preserve"> </w:t>
      </w:r>
      <w:r w:rsidRPr="00131DC8">
        <w:rPr>
          <w:rFonts w:cs="Arial" w:hint="cs"/>
          <w:sz w:val="16"/>
          <w:szCs w:val="16"/>
          <w:rtl/>
        </w:rPr>
        <w:t>رافعات</w:t>
      </w:r>
      <w:r w:rsidRPr="00131DC8">
        <w:rPr>
          <w:rFonts w:cs="Arial"/>
          <w:sz w:val="16"/>
          <w:szCs w:val="16"/>
        </w:rPr>
        <w:t xml:space="preserve"> </w:t>
      </w:r>
      <w:r w:rsidR="00506E8A" w:rsidRPr="00131DC8">
        <w:rPr>
          <w:rFonts w:cs="Arial" w:hint="cs"/>
          <w:sz w:val="16"/>
          <w:szCs w:val="16"/>
          <w:rtl/>
        </w:rPr>
        <w:t>أساسية</w:t>
      </w:r>
      <w:r w:rsidR="00506E8A" w:rsidRPr="00131DC8">
        <w:rPr>
          <w:rFonts w:cs="Arial"/>
          <w:sz w:val="16"/>
          <w:szCs w:val="16"/>
        </w:rPr>
        <w:t xml:space="preserve"> </w:t>
      </w:r>
      <w:r w:rsidR="00506E8A" w:rsidRPr="00131DC8">
        <w:rPr>
          <w:rFonts w:cs="Arial" w:hint="cs"/>
          <w:sz w:val="16"/>
          <w:szCs w:val="16"/>
          <w:rtl/>
        </w:rPr>
        <w:t>و</w:t>
      </w:r>
      <w:r w:rsidRPr="00131DC8">
        <w:rPr>
          <w:rFonts w:cs="Arial" w:hint="cs"/>
          <w:sz w:val="16"/>
          <w:szCs w:val="16"/>
          <w:rtl/>
        </w:rPr>
        <w:t xml:space="preserve"> هي: الاستثمار</w:t>
      </w:r>
      <w:r w:rsidRPr="00131DC8">
        <w:rPr>
          <w:rFonts w:cs="Arial"/>
          <w:sz w:val="16"/>
          <w:szCs w:val="16"/>
        </w:rPr>
        <w:t xml:space="preserve"> </w:t>
      </w:r>
      <w:r w:rsidRPr="00131DC8">
        <w:rPr>
          <w:rFonts w:cs="Arial" w:hint="cs"/>
          <w:sz w:val="16"/>
          <w:szCs w:val="16"/>
          <w:rtl/>
        </w:rPr>
        <w:t>في</w:t>
      </w:r>
      <w:r w:rsidRPr="00131DC8">
        <w:rPr>
          <w:rFonts w:cs="Arial"/>
          <w:sz w:val="16"/>
          <w:szCs w:val="16"/>
        </w:rPr>
        <w:t xml:space="preserve"> </w:t>
      </w:r>
      <w:r w:rsidRPr="00131DC8">
        <w:rPr>
          <w:rFonts w:cs="Arial" w:hint="cs"/>
          <w:sz w:val="16"/>
          <w:szCs w:val="16"/>
          <w:rtl/>
        </w:rPr>
        <w:t>تكوين</w:t>
      </w:r>
      <w:r w:rsidRPr="00131DC8">
        <w:rPr>
          <w:rFonts w:cs="Arial"/>
          <w:sz w:val="16"/>
          <w:szCs w:val="16"/>
        </w:rPr>
        <w:t xml:space="preserve"> </w:t>
      </w:r>
      <w:r w:rsidRPr="00131DC8">
        <w:rPr>
          <w:rFonts w:cs="Arial" w:hint="cs"/>
          <w:sz w:val="16"/>
          <w:szCs w:val="16"/>
          <w:rtl/>
        </w:rPr>
        <w:t>و "تحفيز"</w:t>
      </w:r>
      <w:r w:rsidRPr="00131DC8">
        <w:rPr>
          <w:rFonts w:cs="Arial"/>
          <w:sz w:val="16"/>
          <w:szCs w:val="16"/>
        </w:rPr>
        <w:t xml:space="preserve"> </w:t>
      </w:r>
      <w:r w:rsidRPr="00131DC8">
        <w:rPr>
          <w:rFonts w:cs="Arial" w:hint="cs"/>
          <w:sz w:val="16"/>
          <w:szCs w:val="16"/>
          <w:rtl/>
        </w:rPr>
        <w:t>المدرسين</w:t>
      </w:r>
      <w:r w:rsidRPr="00131DC8">
        <w:rPr>
          <w:rFonts w:cs="Arial"/>
          <w:sz w:val="16"/>
          <w:szCs w:val="16"/>
        </w:rPr>
        <w:t xml:space="preserve"> </w:t>
      </w:r>
      <w:r w:rsidRPr="00131DC8">
        <w:rPr>
          <w:rFonts w:cs="Arial" w:hint="cs"/>
          <w:sz w:val="16"/>
          <w:szCs w:val="16"/>
          <w:rtl/>
        </w:rPr>
        <w:t>قصد</w:t>
      </w:r>
      <w:r w:rsidRPr="00131DC8">
        <w:rPr>
          <w:rFonts w:cs="Arial"/>
          <w:sz w:val="16"/>
          <w:szCs w:val="16"/>
        </w:rPr>
        <w:t xml:space="preserve"> </w:t>
      </w:r>
      <w:r w:rsidRPr="00131DC8">
        <w:rPr>
          <w:rFonts w:cs="Arial" w:hint="cs"/>
          <w:sz w:val="16"/>
          <w:szCs w:val="16"/>
          <w:rtl/>
        </w:rPr>
        <w:t>جعلهم</w:t>
      </w:r>
      <w:r w:rsidRPr="00131DC8">
        <w:rPr>
          <w:rFonts w:cs="Arial"/>
          <w:sz w:val="16"/>
          <w:szCs w:val="16"/>
        </w:rPr>
        <w:t xml:space="preserve"> </w:t>
      </w:r>
      <w:r w:rsidRPr="00131DC8">
        <w:rPr>
          <w:rFonts w:cs="Arial" w:hint="cs"/>
          <w:sz w:val="16"/>
          <w:szCs w:val="16"/>
          <w:rtl/>
        </w:rPr>
        <w:t>ضمانة</w:t>
      </w:r>
      <w:r w:rsidRPr="00131DC8">
        <w:rPr>
          <w:rFonts w:cs="Arial"/>
          <w:sz w:val="16"/>
          <w:szCs w:val="16"/>
        </w:rPr>
        <w:t xml:space="preserve"> </w:t>
      </w:r>
      <w:r w:rsidRPr="00131DC8">
        <w:rPr>
          <w:rFonts w:cs="Arial" w:hint="cs"/>
          <w:sz w:val="16"/>
          <w:szCs w:val="16"/>
          <w:rtl/>
        </w:rPr>
        <w:t>لجودة</w:t>
      </w:r>
      <w:r w:rsidRPr="00131DC8">
        <w:rPr>
          <w:rFonts w:cs="Arial"/>
          <w:sz w:val="16"/>
          <w:szCs w:val="16"/>
        </w:rPr>
        <w:t xml:space="preserve"> </w:t>
      </w:r>
      <w:r w:rsidR="0018258D">
        <w:rPr>
          <w:rFonts w:cs="Arial" w:hint="cs"/>
          <w:sz w:val="16"/>
          <w:szCs w:val="16"/>
          <w:rtl/>
        </w:rPr>
        <w:t>التعلمات</w:t>
      </w:r>
      <w:r w:rsidR="0018258D" w:rsidRPr="00131DC8">
        <w:rPr>
          <w:rFonts w:cs="Arial" w:hint="cs"/>
          <w:sz w:val="16"/>
          <w:szCs w:val="16"/>
          <w:rtl/>
        </w:rPr>
        <w:t>،</w:t>
      </w:r>
      <w:r w:rsidRPr="00131DC8">
        <w:rPr>
          <w:rFonts w:cs="Arial" w:hint="cs"/>
          <w:sz w:val="16"/>
          <w:szCs w:val="16"/>
          <w:rtl/>
        </w:rPr>
        <w:t xml:space="preserve"> ثم إعادة</w:t>
      </w:r>
      <w:r w:rsidRPr="00131DC8">
        <w:rPr>
          <w:rFonts w:cs="Arial"/>
          <w:sz w:val="16"/>
          <w:szCs w:val="16"/>
        </w:rPr>
        <w:t xml:space="preserve"> </w:t>
      </w:r>
      <w:r w:rsidRPr="00131DC8">
        <w:rPr>
          <w:rFonts w:cs="Arial" w:hint="cs"/>
          <w:sz w:val="16"/>
          <w:szCs w:val="16"/>
          <w:rtl/>
        </w:rPr>
        <w:t>تنظيم</w:t>
      </w:r>
      <w:r w:rsidRPr="00131DC8">
        <w:rPr>
          <w:rFonts w:cs="Arial"/>
          <w:sz w:val="16"/>
          <w:szCs w:val="16"/>
        </w:rPr>
        <w:t xml:space="preserve"> </w:t>
      </w:r>
      <w:r w:rsidRPr="00131DC8">
        <w:rPr>
          <w:rFonts w:cs="Arial" w:hint="cs"/>
          <w:sz w:val="16"/>
          <w:szCs w:val="16"/>
          <w:rtl/>
        </w:rPr>
        <w:t>المسار</w:t>
      </w:r>
      <w:r w:rsidRPr="00131DC8">
        <w:rPr>
          <w:rFonts w:cs="Arial"/>
          <w:sz w:val="16"/>
          <w:szCs w:val="16"/>
        </w:rPr>
        <w:t xml:space="preserve"> </w:t>
      </w:r>
      <w:r w:rsidRPr="00131DC8">
        <w:rPr>
          <w:rFonts w:cs="Arial" w:hint="cs"/>
          <w:sz w:val="16"/>
          <w:szCs w:val="16"/>
          <w:rtl/>
        </w:rPr>
        <w:t>الدراسي</w:t>
      </w:r>
      <w:r w:rsidRPr="00131DC8">
        <w:rPr>
          <w:rFonts w:cs="Arial"/>
          <w:sz w:val="16"/>
          <w:szCs w:val="16"/>
        </w:rPr>
        <w:t xml:space="preserve"> </w:t>
      </w:r>
      <w:r w:rsidRPr="00131DC8">
        <w:rPr>
          <w:rFonts w:cs="Arial" w:hint="cs"/>
          <w:sz w:val="16"/>
          <w:szCs w:val="16"/>
          <w:rtl/>
        </w:rPr>
        <w:t>ونظام</w:t>
      </w:r>
      <w:r w:rsidRPr="00131DC8">
        <w:rPr>
          <w:rFonts w:cs="Arial"/>
          <w:sz w:val="16"/>
          <w:szCs w:val="16"/>
        </w:rPr>
        <w:t xml:space="preserve"> </w:t>
      </w:r>
      <w:r w:rsidRPr="00131DC8">
        <w:rPr>
          <w:rFonts w:cs="Arial" w:hint="cs"/>
          <w:sz w:val="16"/>
          <w:szCs w:val="16"/>
          <w:rtl/>
        </w:rPr>
        <w:t>التقييم</w:t>
      </w:r>
      <w:r w:rsidRPr="00131DC8">
        <w:rPr>
          <w:rFonts w:cs="Arial"/>
          <w:sz w:val="16"/>
          <w:szCs w:val="16"/>
        </w:rPr>
        <w:t xml:space="preserve"> </w:t>
      </w:r>
      <w:r w:rsidRPr="00131DC8">
        <w:rPr>
          <w:rFonts w:cs="Arial" w:hint="cs"/>
          <w:sz w:val="16"/>
          <w:szCs w:val="16"/>
          <w:rtl/>
        </w:rPr>
        <w:t>لتحقيق</w:t>
      </w:r>
      <w:r w:rsidRPr="00131DC8">
        <w:rPr>
          <w:rFonts w:cs="Arial"/>
          <w:sz w:val="16"/>
          <w:szCs w:val="16"/>
        </w:rPr>
        <w:t xml:space="preserve"> </w:t>
      </w:r>
      <w:r w:rsidRPr="00131DC8">
        <w:rPr>
          <w:rFonts w:cs="Arial" w:hint="cs"/>
          <w:sz w:val="16"/>
          <w:szCs w:val="16"/>
          <w:rtl/>
        </w:rPr>
        <w:t>نجاح</w:t>
      </w:r>
      <w:r w:rsidRPr="00131DC8">
        <w:rPr>
          <w:rFonts w:cs="Arial"/>
          <w:sz w:val="16"/>
          <w:szCs w:val="16"/>
        </w:rPr>
        <w:t xml:space="preserve"> </w:t>
      </w:r>
      <w:r w:rsidRPr="00131DC8">
        <w:rPr>
          <w:rFonts w:cs="Arial" w:hint="cs"/>
          <w:sz w:val="16"/>
          <w:szCs w:val="16"/>
          <w:rtl/>
        </w:rPr>
        <w:t>كل</w:t>
      </w:r>
      <w:r w:rsidRPr="00131DC8">
        <w:rPr>
          <w:rFonts w:cs="Arial"/>
          <w:sz w:val="16"/>
          <w:szCs w:val="16"/>
        </w:rPr>
        <w:t xml:space="preserve"> </w:t>
      </w:r>
      <w:r w:rsidR="0018258D">
        <w:rPr>
          <w:rFonts w:cs="Arial" w:hint="cs"/>
          <w:sz w:val="16"/>
          <w:szCs w:val="16"/>
          <w:rtl/>
        </w:rPr>
        <w:t>متعلم</w:t>
      </w:r>
      <w:r w:rsidR="0018258D" w:rsidRPr="00131DC8">
        <w:rPr>
          <w:rFonts w:cs="Arial" w:hint="cs"/>
          <w:sz w:val="16"/>
          <w:szCs w:val="16"/>
          <w:rtl/>
        </w:rPr>
        <w:t>،</w:t>
      </w:r>
      <w:r w:rsidRPr="00131DC8">
        <w:rPr>
          <w:rFonts w:cs="Arial" w:hint="cs"/>
          <w:sz w:val="16"/>
          <w:szCs w:val="16"/>
          <w:rtl/>
        </w:rPr>
        <w:t xml:space="preserve"> ثم تجديد</w:t>
      </w:r>
      <w:r w:rsidRPr="00131DC8">
        <w:rPr>
          <w:rFonts w:cs="Arial"/>
          <w:sz w:val="16"/>
          <w:szCs w:val="16"/>
        </w:rPr>
        <w:t xml:space="preserve"> </w:t>
      </w:r>
      <w:r w:rsidRPr="00131DC8">
        <w:rPr>
          <w:rFonts w:cs="Arial" w:hint="cs"/>
          <w:sz w:val="16"/>
          <w:szCs w:val="16"/>
          <w:rtl/>
        </w:rPr>
        <w:t>المحتويات</w:t>
      </w:r>
      <w:r w:rsidRPr="00131DC8">
        <w:rPr>
          <w:rFonts w:cs="Arial"/>
          <w:sz w:val="16"/>
          <w:szCs w:val="16"/>
        </w:rPr>
        <w:t xml:space="preserve"> </w:t>
      </w:r>
      <w:r w:rsidRPr="00131DC8">
        <w:rPr>
          <w:rFonts w:cs="Arial" w:hint="cs"/>
          <w:sz w:val="16"/>
          <w:szCs w:val="16"/>
          <w:rtl/>
        </w:rPr>
        <w:t>والمناهج</w:t>
      </w:r>
      <w:r w:rsidRPr="00131DC8">
        <w:rPr>
          <w:rFonts w:cs="Arial"/>
          <w:sz w:val="16"/>
          <w:szCs w:val="16"/>
        </w:rPr>
        <w:t xml:space="preserve"> </w:t>
      </w:r>
      <w:r w:rsidRPr="00131DC8">
        <w:rPr>
          <w:rFonts w:cs="Arial" w:hint="cs"/>
          <w:sz w:val="16"/>
          <w:szCs w:val="16"/>
          <w:rtl/>
        </w:rPr>
        <w:t>البيداغوجية</w:t>
      </w:r>
      <w:r w:rsidRPr="00131DC8">
        <w:rPr>
          <w:rFonts w:cs="Arial"/>
          <w:sz w:val="16"/>
          <w:szCs w:val="16"/>
        </w:rPr>
        <w:t xml:space="preserve"> </w:t>
      </w:r>
      <w:r w:rsidRPr="00131DC8">
        <w:rPr>
          <w:rFonts w:cs="Arial" w:hint="cs"/>
          <w:sz w:val="16"/>
          <w:szCs w:val="16"/>
          <w:rtl/>
        </w:rPr>
        <w:t>من</w:t>
      </w:r>
      <w:r w:rsidRPr="00131DC8">
        <w:rPr>
          <w:rFonts w:cs="Arial"/>
          <w:sz w:val="16"/>
          <w:szCs w:val="16"/>
        </w:rPr>
        <w:t xml:space="preserve"> </w:t>
      </w:r>
      <w:r w:rsidRPr="00131DC8">
        <w:rPr>
          <w:rFonts w:cs="Arial" w:hint="cs"/>
          <w:sz w:val="16"/>
          <w:szCs w:val="16"/>
          <w:rtl/>
        </w:rPr>
        <w:t>أجل</w:t>
      </w:r>
      <w:r w:rsidRPr="00131DC8">
        <w:rPr>
          <w:rFonts w:cs="Arial"/>
          <w:sz w:val="16"/>
          <w:szCs w:val="16"/>
        </w:rPr>
        <w:t xml:space="preserve"> </w:t>
      </w:r>
      <w:r w:rsidRPr="00131DC8">
        <w:rPr>
          <w:rFonts w:cs="Arial" w:hint="cs"/>
          <w:sz w:val="16"/>
          <w:szCs w:val="16"/>
          <w:rtl/>
        </w:rPr>
        <w:t>تعليم</w:t>
      </w:r>
      <w:r w:rsidRPr="00131DC8">
        <w:rPr>
          <w:rFonts w:cs="Arial"/>
          <w:sz w:val="16"/>
          <w:szCs w:val="16"/>
        </w:rPr>
        <w:t xml:space="preserve"> </w:t>
      </w:r>
      <w:r w:rsidRPr="00131DC8">
        <w:rPr>
          <w:rFonts w:cs="Arial" w:hint="cs"/>
          <w:sz w:val="16"/>
          <w:szCs w:val="16"/>
          <w:rtl/>
        </w:rPr>
        <w:t>فعال</w:t>
      </w:r>
      <w:r w:rsidRPr="00131DC8">
        <w:rPr>
          <w:rFonts w:cs="Arial"/>
          <w:sz w:val="16"/>
          <w:szCs w:val="16"/>
        </w:rPr>
        <w:t xml:space="preserve"> </w:t>
      </w:r>
      <w:r w:rsidR="0018258D">
        <w:rPr>
          <w:rFonts w:cs="Arial" w:hint="cs"/>
          <w:sz w:val="16"/>
          <w:szCs w:val="16"/>
          <w:rtl/>
        </w:rPr>
        <w:t>ومزدهر</w:t>
      </w:r>
      <w:r w:rsidR="0018258D" w:rsidRPr="00131DC8">
        <w:rPr>
          <w:rFonts w:cs="Arial" w:hint="cs"/>
          <w:sz w:val="16"/>
          <w:szCs w:val="16"/>
          <w:rtl/>
        </w:rPr>
        <w:t>،</w:t>
      </w:r>
      <w:r w:rsidRPr="00131DC8">
        <w:rPr>
          <w:rFonts w:cs="Arial" w:hint="cs"/>
          <w:sz w:val="16"/>
          <w:szCs w:val="16"/>
          <w:rtl/>
        </w:rPr>
        <w:t xml:space="preserve"> و أخيرا </w:t>
      </w:r>
      <w:r w:rsidR="0018258D">
        <w:rPr>
          <w:rFonts w:cs="Arial" w:hint="cs"/>
          <w:sz w:val="16"/>
          <w:szCs w:val="16"/>
          <w:rtl/>
        </w:rPr>
        <w:t>ت</w:t>
      </w:r>
      <w:r w:rsidRPr="00131DC8">
        <w:rPr>
          <w:rFonts w:cs="Arial" w:hint="cs"/>
          <w:sz w:val="16"/>
          <w:szCs w:val="16"/>
          <w:rtl/>
        </w:rPr>
        <w:t>حف</w:t>
      </w:r>
      <w:r w:rsidR="0018258D">
        <w:rPr>
          <w:rFonts w:cs="Arial" w:hint="cs"/>
          <w:sz w:val="16"/>
          <w:szCs w:val="16"/>
          <w:rtl/>
        </w:rPr>
        <w:t>ي</w:t>
      </w:r>
      <w:r w:rsidRPr="00131DC8">
        <w:rPr>
          <w:rFonts w:cs="Arial" w:hint="cs"/>
          <w:sz w:val="16"/>
          <w:szCs w:val="16"/>
          <w:rtl/>
        </w:rPr>
        <w:t>ز</w:t>
      </w:r>
      <w:r w:rsidRPr="00131DC8">
        <w:rPr>
          <w:rFonts w:cs="Arial"/>
          <w:sz w:val="16"/>
          <w:szCs w:val="16"/>
        </w:rPr>
        <w:t xml:space="preserve"> </w:t>
      </w:r>
      <w:r w:rsidRPr="00131DC8">
        <w:rPr>
          <w:rFonts w:cs="Arial" w:hint="cs"/>
          <w:sz w:val="16"/>
          <w:szCs w:val="16"/>
          <w:rtl/>
        </w:rPr>
        <w:t>المؤسسات</w:t>
      </w:r>
      <w:r w:rsidRPr="00131DC8">
        <w:rPr>
          <w:rFonts w:cs="Arial"/>
          <w:sz w:val="16"/>
          <w:szCs w:val="16"/>
        </w:rPr>
        <w:t xml:space="preserve"> </w:t>
      </w:r>
      <w:r w:rsidRPr="00131DC8">
        <w:rPr>
          <w:rFonts w:cs="Arial" w:hint="cs"/>
          <w:sz w:val="16"/>
          <w:szCs w:val="16"/>
          <w:rtl/>
        </w:rPr>
        <w:t>على</w:t>
      </w:r>
      <w:r w:rsidRPr="00131DC8">
        <w:rPr>
          <w:rFonts w:cs="Arial"/>
          <w:sz w:val="16"/>
          <w:szCs w:val="16"/>
        </w:rPr>
        <w:t xml:space="preserve"> </w:t>
      </w:r>
      <w:r w:rsidRPr="00131DC8">
        <w:rPr>
          <w:rFonts w:cs="Arial" w:hint="cs"/>
          <w:sz w:val="16"/>
          <w:szCs w:val="16"/>
          <w:rtl/>
        </w:rPr>
        <w:t>تحمل</w:t>
      </w:r>
      <w:r w:rsidRPr="00131DC8">
        <w:rPr>
          <w:rFonts w:cs="Arial"/>
          <w:sz w:val="16"/>
          <w:szCs w:val="16"/>
        </w:rPr>
        <w:t xml:space="preserve"> </w:t>
      </w:r>
      <w:r w:rsidRPr="00131DC8">
        <w:rPr>
          <w:rFonts w:cs="Arial" w:hint="cs"/>
          <w:sz w:val="16"/>
          <w:szCs w:val="16"/>
          <w:rtl/>
        </w:rPr>
        <w:t>المسؤولية</w:t>
      </w:r>
      <w:r w:rsidRPr="00131DC8">
        <w:rPr>
          <w:rFonts w:cs="Arial"/>
          <w:sz w:val="16"/>
          <w:szCs w:val="16"/>
        </w:rPr>
        <w:t xml:space="preserve"> </w:t>
      </w:r>
      <w:r w:rsidRPr="00131DC8">
        <w:rPr>
          <w:rFonts w:cs="Arial" w:hint="cs"/>
          <w:sz w:val="16"/>
          <w:szCs w:val="16"/>
          <w:rtl/>
        </w:rPr>
        <w:t>لكي</w:t>
      </w:r>
      <w:r w:rsidRPr="00131DC8">
        <w:rPr>
          <w:rFonts w:cs="Arial"/>
          <w:sz w:val="16"/>
          <w:szCs w:val="16"/>
        </w:rPr>
        <w:t xml:space="preserve"> </w:t>
      </w:r>
      <w:r w:rsidRPr="00131DC8">
        <w:rPr>
          <w:rFonts w:cs="Arial" w:hint="cs"/>
          <w:sz w:val="16"/>
          <w:szCs w:val="16"/>
          <w:rtl/>
        </w:rPr>
        <w:t>تصبح</w:t>
      </w:r>
      <w:r w:rsidRPr="00131DC8">
        <w:rPr>
          <w:rFonts w:cs="Arial"/>
          <w:sz w:val="16"/>
          <w:szCs w:val="16"/>
        </w:rPr>
        <w:t xml:space="preserve"> </w:t>
      </w:r>
      <w:r w:rsidRPr="00131DC8">
        <w:rPr>
          <w:rFonts w:cs="Arial" w:hint="cs"/>
          <w:sz w:val="16"/>
          <w:szCs w:val="16"/>
          <w:rtl/>
        </w:rPr>
        <w:t>محركا</w:t>
      </w:r>
      <w:r w:rsidRPr="00131DC8">
        <w:rPr>
          <w:rFonts w:cs="Arial"/>
          <w:sz w:val="16"/>
          <w:szCs w:val="16"/>
        </w:rPr>
        <w:t xml:space="preserve"> </w:t>
      </w:r>
      <w:r w:rsidRPr="00131DC8">
        <w:rPr>
          <w:rFonts w:cs="Arial" w:hint="cs"/>
          <w:sz w:val="16"/>
          <w:szCs w:val="16"/>
          <w:rtl/>
        </w:rPr>
        <w:t>للتغيير</w:t>
      </w:r>
      <w:r w:rsidRPr="00131DC8">
        <w:rPr>
          <w:rFonts w:cs="Arial"/>
          <w:sz w:val="16"/>
          <w:szCs w:val="16"/>
        </w:rPr>
        <w:t xml:space="preserve"> </w:t>
      </w:r>
      <w:r w:rsidRPr="00131DC8">
        <w:rPr>
          <w:rFonts w:cs="Arial" w:hint="cs"/>
          <w:sz w:val="16"/>
          <w:szCs w:val="16"/>
          <w:rtl/>
        </w:rPr>
        <w:t>ولتعبئة</w:t>
      </w:r>
      <w:r w:rsidRPr="00131DC8">
        <w:rPr>
          <w:rFonts w:cs="Arial"/>
          <w:sz w:val="16"/>
          <w:szCs w:val="16"/>
        </w:rPr>
        <w:t xml:space="preserve"> </w:t>
      </w:r>
      <w:r w:rsidRPr="00131DC8">
        <w:rPr>
          <w:rFonts w:cs="Arial" w:hint="cs"/>
          <w:sz w:val="16"/>
          <w:szCs w:val="16"/>
          <w:rtl/>
        </w:rPr>
        <w:t>الفاعلين</w:t>
      </w:r>
      <w:r w:rsidRPr="00131DC8">
        <w:rPr>
          <w:rFonts w:cs="Arial"/>
          <w:sz w:val="16"/>
          <w:szCs w:val="16"/>
        </w:rPr>
        <w:t>.</w:t>
      </w:r>
    </w:p>
  </w:footnote>
  <w:footnote w:id="49">
    <w:p w:rsidR="00BC7654" w:rsidRPr="00577D5F" w:rsidRDefault="00BC7654" w:rsidP="00800C14">
      <w:pPr>
        <w:pStyle w:val="Notedebasdepage"/>
        <w:bidi/>
        <w:jc w:val="both"/>
        <w:rPr>
          <w:rtl/>
          <w:lang w:bidi="ar-MA"/>
        </w:rPr>
      </w:pPr>
      <w:r>
        <w:rPr>
          <w:rStyle w:val="Appelnotedebasdep"/>
        </w:rPr>
        <w:footnoteRef/>
      </w:r>
      <w:r>
        <w:t xml:space="preserve"> </w:t>
      </w:r>
      <w:r>
        <w:rPr>
          <w:rFonts w:hint="cs"/>
          <w:rtl/>
        </w:rPr>
        <w:t xml:space="preserve"> </w:t>
      </w:r>
      <w:r w:rsidRPr="00131DC8">
        <w:rPr>
          <w:rFonts w:hint="cs"/>
          <w:sz w:val="16"/>
          <w:szCs w:val="16"/>
          <w:rtl/>
          <w:lang w:bidi="ar-MA"/>
        </w:rPr>
        <w:t>البرنامج الحكومي 2021-2026</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01B8C"/>
    <w:multiLevelType w:val="hybridMultilevel"/>
    <w:tmpl w:val="0D3AB0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7D2469"/>
    <w:multiLevelType w:val="hybridMultilevel"/>
    <w:tmpl w:val="0922E0A8"/>
    <w:lvl w:ilvl="0" w:tplc="040C000F">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 w15:restartNumberingAfterBreak="0">
    <w:nsid w:val="2DA41CEB"/>
    <w:multiLevelType w:val="hybridMultilevel"/>
    <w:tmpl w:val="69683FF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2A461E"/>
    <w:multiLevelType w:val="multilevel"/>
    <w:tmpl w:val="47BA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D224F8"/>
    <w:multiLevelType w:val="hybridMultilevel"/>
    <w:tmpl w:val="1400B6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678"/>
    <w:rsid w:val="000119D3"/>
    <w:rsid w:val="0001481C"/>
    <w:rsid w:val="00033478"/>
    <w:rsid w:val="000341D0"/>
    <w:rsid w:val="00035715"/>
    <w:rsid w:val="0004062D"/>
    <w:rsid w:val="00045288"/>
    <w:rsid w:val="00053957"/>
    <w:rsid w:val="000650E3"/>
    <w:rsid w:val="00065237"/>
    <w:rsid w:val="0006695F"/>
    <w:rsid w:val="00071115"/>
    <w:rsid w:val="0007401C"/>
    <w:rsid w:val="00074099"/>
    <w:rsid w:val="00082585"/>
    <w:rsid w:val="000838D6"/>
    <w:rsid w:val="0009025C"/>
    <w:rsid w:val="00091AB3"/>
    <w:rsid w:val="000932E3"/>
    <w:rsid w:val="00093FB9"/>
    <w:rsid w:val="0009492E"/>
    <w:rsid w:val="000A5B84"/>
    <w:rsid w:val="000A763E"/>
    <w:rsid w:val="000A7904"/>
    <w:rsid w:val="000B4295"/>
    <w:rsid w:val="000B74DD"/>
    <w:rsid w:val="000D049E"/>
    <w:rsid w:val="000D1CD7"/>
    <w:rsid w:val="000D2791"/>
    <w:rsid w:val="000D4919"/>
    <w:rsid w:val="000E094B"/>
    <w:rsid w:val="000E3D69"/>
    <w:rsid w:val="000E7B5C"/>
    <w:rsid w:val="000F2037"/>
    <w:rsid w:val="000F57A4"/>
    <w:rsid w:val="000F66BE"/>
    <w:rsid w:val="0010255C"/>
    <w:rsid w:val="00103A67"/>
    <w:rsid w:val="00103EB0"/>
    <w:rsid w:val="00113943"/>
    <w:rsid w:val="00116CAE"/>
    <w:rsid w:val="00117236"/>
    <w:rsid w:val="00121D0B"/>
    <w:rsid w:val="00125A48"/>
    <w:rsid w:val="00125F3B"/>
    <w:rsid w:val="001265FE"/>
    <w:rsid w:val="001307E1"/>
    <w:rsid w:val="00131DC8"/>
    <w:rsid w:val="0013357B"/>
    <w:rsid w:val="00137EAD"/>
    <w:rsid w:val="00145E1A"/>
    <w:rsid w:val="00151AF4"/>
    <w:rsid w:val="00152069"/>
    <w:rsid w:val="00163A97"/>
    <w:rsid w:val="0016488C"/>
    <w:rsid w:val="00166037"/>
    <w:rsid w:val="00166128"/>
    <w:rsid w:val="0016742C"/>
    <w:rsid w:val="00170F4A"/>
    <w:rsid w:val="00172A2E"/>
    <w:rsid w:val="0018258D"/>
    <w:rsid w:val="00186B8F"/>
    <w:rsid w:val="00186EEB"/>
    <w:rsid w:val="00193C26"/>
    <w:rsid w:val="00197412"/>
    <w:rsid w:val="001A644A"/>
    <w:rsid w:val="001B6B60"/>
    <w:rsid w:val="001B6B7C"/>
    <w:rsid w:val="001B724C"/>
    <w:rsid w:val="001B7D36"/>
    <w:rsid w:val="001C1980"/>
    <w:rsid w:val="001C2A8F"/>
    <w:rsid w:val="001D2079"/>
    <w:rsid w:val="001D5A37"/>
    <w:rsid w:val="001D77C8"/>
    <w:rsid w:val="001E3664"/>
    <w:rsid w:val="001F002C"/>
    <w:rsid w:val="001F09EC"/>
    <w:rsid w:val="001F1167"/>
    <w:rsid w:val="001F2D2B"/>
    <w:rsid w:val="001F56FA"/>
    <w:rsid w:val="001F5B36"/>
    <w:rsid w:val="001F7009"/>
    <w:rsid w:val="001F7F82"/>
    <w:rsid w:val="0020071B"/>
    <w:rsid w:val="002027C2"/>
    <w:rsid w:val="00206C82"/>
    <w:rsid w:val="00217B3C"/>
    <w:rsid w:val="002213CE"/>
    <w:rsid w:val="00221747"/>
    <w:rsid w:val="0022425D"/>
    <w:rsid w:val="00225CED"/>
    <w:rsid w:val="00227BC7"/>
    <w:rsid w:val="002333C4"/>
    <w:rsid w:val="00234255"/>
    <w:rsid w:val="002352D7"/>
    <w:rsid w:val="00250777"/>
    <w:rsid w:val="002544BC"/>
    <w:rsid w:val="00254CE7"/>
    <w:rsid w:val="0025521F"/>
    <w:rsid w:val="002629E2"/>
    <w:rsid w:val="0027688C"/>
    <w:rsid w:val="00286413"/>
    <w:rsid w:val="0029176D"/>
    <w:rsid w:val="00293336"/>
    <w:rsid w:val="00294E7A"/>
    <w:rsid w:val="002B166B"/>
    <w:rsid w:val="002C583A"/>
    <w:rsid w:val="002C6F48"/>
    <w:rsid w:val="002D265C"/>
    <w:rsid w:val="002D3E24"/>
    <w:rsid w:val="002D55BF"/>
    <w:rsid w:val="002D6C39"/>
    <w:rsid w:val="002D6F75"/>
    <w:rsid w:val="002E62E1"/>
    <w:rsid w:val="002F16BE"/>
    <w:rsid w:val="002F26E9"/>
    <w:rsid w:val="002F7AF7"/>
    <w:rsid w:val="0030126E"/>
    <w:rsid w:val="0030246E"/>
    <w:rsid w:val="0031010C"/>
    <w:rsid w:val="00311790"/>
    <w:rsid w:val="0031191B"/>
    <w:rsid w:val="00311AEB"/>
    <w:rsid w:val="00320B3A"/>
    <w:rsid w:val="00327A2F"/>
    <w:rsid w:val="0033134B"/>
    <w:rsid w:val="00333869"/>
    <w:rsid w:val="0036089F"/>
    <w:rsid w:val="003701E2"/>
    <w:rsid w:val="003747FC"/>
    <w:rsid w:val="00374EA1"/>
    <w:rsid w:val="00377154"/>
    <w:rsid w:val="00377AEF"/>
    <w:rsid w:val="003800BA"/>
    <w:rsid w:val="0038441E"/>
    <w:rsid w:val="00391F48"/>
    <w:rsid w:val="003A38D3"/>
    <w:rsid w:val="003A73AA"/>
    <w:rsid w:val="003A7638"/>
    <w:rsid w:val="003B1784"/>
    <w:rsid w:val="003B5984"/>
    <w:rsid w:val="003C3D26"/>
    <w:rsid w:val="003C757F"/>
    <w:rsid w:val="003D29A2"/>
    <w:rsid w:val="003E15BC"/>
    <w:rsid w:val="003E1724"/>
    <w:rsid w:val="003F0C6E"/>
    <w:rsid w:val="003F321E"/>
    <w:rsid w:val="003F404D"/>
    <w:rsid w:val="003F6795"/>
    <w:rsid w:val="00401F31"/>
    <w:rsid w:val="0040209C"/>
    <w:rsid w:val="00404004"/>
    <w:rsid w:val="004055D5"/>
    <w:rsid w:val="004144CC"/>
    <w:rsid w:val="0042520A"/>
    <w:rsid w:val="004267AC"/>
    <w:rsid w:val="004271F1"/>
    <w:rsid w:val="0043755F"/>
    <w:rsid w:val="004403EF"/>
    <w:rsid w:val="0044085A"/>
    <w:rsid w:val="00444441"/>
    <w:rsid w:val="0044503D"/>
    <w:rsid w:val="0045004D"/>
    <w:rsid w:val="00455915"/>
    <w:rsid w:val="00472259"/>
    <w:rsid w:val="00474774"/>
    <w:rsid w:val="00475B3B"/>
    <w:rsid w:val="00480BD6"/>
    <w:rsid w:val="004854A1"/>
    <w:rsid w:val="00493E4D"/>
    <w:rsid w:val="00494183"/>
    <w:rsid w:val="0049659D"/>
    <w:rsid w:val="004B0EC0"/>
    <w:rsid w:val="004B2C95"/>
    <w:rsid w:val="004C77FA"/>
    <w:rsid w:val="004E4B9F"/>
    <w:rsid w:val="004F04C4"/>
    <w:rsid w:val="004F7F01"/>
    <w:rsid w:val="00501FF2"/>
    <w:rsid w:val="005025BA"/>
    <w:rsid w:val="00504D70"/>
    <w:rsid w:val="00506E8A"/>
    <w:rsid w:val="00507859"/>
    <w:rsid w:val="00513D91"/>
    <w:rsid w:val="00523368"/>
    <w:rsid w:val="005257E0"/>
    <w:rsid w:val="00533083"/>
    <w:rsid w:val="005345EC"/>
    <w:rsid w:val="0053471B"/>
    <w:rsid w:val="00536AF0"/>
    <w:rsid w:val="00541A33"/>
    <w:rsid w:val="00544183"/>
    <w:rsid w:val="00544F3E"/>
    <w:rsid w:val="00550DEB"/>
    <w:rsid w:val="00563CE4"/>
    <w:rsid w:val="00564D3B"/>
    <w:rsid w:val="00566356"/>
    <w:rsid w:val="005718DA"/>
    <w:rsid w:val="00571EF9"/>
    <w:rsid w:val="00577D5F"/>
    <w:rsid w:val="00582D41"/>
    <w:rsid w:val="00586903"/>
    <w:rsid w:val="00590E75"/>
    <w:rsid w:val="00592043"/>
    <w:rsid w:val="00596B47"/>
    <w:rsid w:val="005A2790"/>
    <w:rsid w:val="005A323F"/>
    <w:rsid w:val="005A7F0A"/>
    <w:rsid w:val="005A7F19"/>
    <w:rsid w:val="005B4499"/>
    <w:rsid w:val="005C0FD4"/>
    <w:rsid w:val="005C118A"/>
    <w:rsid w:val="005C1D69"/>
    <w:rsid w:val="005C5BC3"/>
    <w:rsid w:val="005C5CE0"/>
    <w:rsid w:val="005D066D"/>
    <w:rsid w:val="005D078B"/>
    <w:rsid w:val="005D24B9"/>
    <w:rsid w:val="005D59B4"/>
    <w:rsid w:val="005D6286"/>
    <w:rsid w:val="005E0102"/>
    <w:rsid w:val="005E4BC9"/>
    <w:rsid w:val="005E72B7"/>
    <w:rsid w:val="005F3CB5"/>
    <w:rsid w:val="005F66D8"/>
    <w:rsid w:val="005F675C"/>
    <w:rsid w:val="006001A1"/>
    <w:rsid w:val="00600FF9"/>
    <w:rsid w:val="006047E1"/>
    <w:rsid w:val="0061041C"/>
    <w:rsid w:val="00616379"/>
    <w:rsid w:val="00617B1A"/>
    <w:rsid w:val="006228E9"/>
    <w:rsid w:val="00625108"/>
    <w:rsid w:val="006262EE"/>
    <w:rsid w:val="00626923"/>
    <w:rsid w:val="00630A8C"/>
    <w:rsid w:val="00635F5E"/>
    <w:rsid w:val="0064179B"/>
    <w:rsid w:val="00642464"/>
    <w:rsid w:val="00642A95"/>
    <w:rsid w:val="00644605"/>
    <w:rsid w:val="0064474D"/>
    <w:rsid w:val="006543FE"/>
    <w:rsid w:val="00656F81"/>
    <w:rsid w:val="0066184B"/>
    <w:rsid w:val="00663000"/>
    <w:rsid w:val="00666FD9"/>
    <w:rsid w:val="00667ED1"/>
    <w:rsid w:val="0067389C"/>
    <w:rsid w:val="006766EA"/>
    <w:rsid w:val="0068115E"/>
    <w:rsid w:val="00682E1A"/>
    <w:rsid w:val="0068457F"/>
    <w:rsid w:val="00684CFB"/>
    <w:rsid w:val="00686294"/>
    <w:rsid w:val="00693A12"/>
    <w:rsid w:val="006B358F"/>
    <w:rsid w:val="006B41C0"/>
    <w:rsid w:val="006B666E"/>
    <w:rsid w:val="006C1965"/>
    <w:rsid w:val="006C23F1"/>
    <w:rsid w:val="006D00C2"/>
    <w:rsid w:val="006D488E"/>
    <w:rsid w:val="006D4B14"/>
    <w:rsid w:val="006E0034"/>
    <w:rsid w:val="006E537B"/>
    <w:rsid w:val="006F641C"/>
    <w:rsid w:val="00701A7F"/>
    <w:rsid w:val="00706A0B"/>
    <w:rsid w:val="007121DE"/>
    <w:rsid w:val="007123FD"/>
    <w:rsid w:val="00713413"/>
    <w:rsid w:val="0072355E"/>
    <w:rsid w:val="007235C8"/>
    <w:rsid w:val="00723D69"/>
    <w:rsid w:val="0072595F"/>
    <w:rsid w:val="007362E6"/>
    <w:rsid w:val="0073646D"/>
    <w:rsid w:val="00747DF4"/>
    <w:rsid w:val="00755DD3"/>
    <w:rsid w:val="00763FC9"/>
    <w:rsid w:val="00765961"/>
    <w:rsid w:val="00765F11"/>
    <w:rsid w:val="00784019"/>
    <w:rsid w:val="0078531F"/>
    <w:rsid w:val="00790A59"/>
    <w:rsid w:val="007936A0"/>
    <w:rsid w:val="0079497F"/>
    <w:rsid w:val="00794E78"/>
    <w:rsid w:val="007A49F4"/>
    <w:rsid w:val="007B09EB"/>
    <w:rsid w:val="007B0A78"/>
    <w:rsid w:val="007B721A"/>
    <w:rsid w:val="007C19F8"/>
    <w:rsid w:val="007C3EEA"/>
    <w:rsid w:val="007C7A73"/>
    <w:rsid w:val="007D1140"/>
    <w:rsid w:val="007D4BA3"/>
    <w:rsid w:val="007E3765"/>
    <w:rsid w:val="007F4BF1"/>
    <w:rsid w:val="00800C14"/>
    <w:rsid w:val="0080246C"/>
    <w:rsid w:val="008038FB"/>
    <w:rsid w:val="00813492"/>
    <w:rsid w:val="008134DA"/>
    <w:rsid w:val="008240B2"/>
    <w:rsid w:val="00824285"/>
    <w:rsid w:val="00834345"/>
    <w:rsid w:val="00834CD0"/>
    <w:rsid w:val="00853716"/>
    <w:rsid w:val="00857D25"/>
    <w:rsid w:val="00861305"/>
    <w:rsid w:val="00865B42"/>
    <w:rsid w:val="00871433"/>
    <w:rsid w:val="0087446A"/>
    <w:rsid w:val="00876E5F"/>
    <w:rsid w:val="00886F86"/>
    <w:rsid w:val="00891F97"/>
    <w:rsid w:val="008945EE"/>
    <w:rsid w:val="008A0299"/>
    <w:rsid w:val="008A11BA"/>
    <w:rsid w:val="008A12D7"/>
    <w:rsid w:val="008A5CD6"/>
    <w:rsid w:val="008A7C2A"/>
    <w:rsid w:val="008B1490"/>
    <w:rsid w:val="008B1627"/>
    <w:rsid w:val="008B2437"/>
    <w:rsid w:val="008C2DAA"/>
    <w:rsid w:val="008C3BA0"/>
    <w:rsid w:val="008D21D9"/>
    <w:rsid w:val="008D2E29"/>
    <w:rsid w:val="008D76E9"/>
    <w:rsid w:val="008E1508"/>
    <w:rsid w:val="008E210E"/>
    <w:rsid w:val="008E226C"/>
    <w:rsid w:val="008E3488"/>
    <w:rsid w:val="008E5C07"/>
    <w:rsid w:val="008E6170"/>
    <w:rsid w:val="008F63BE"/>
    <w:rsid w:val="008F6FA7"/>
    <w:rsid w:val="008F74AF"/>
    <w:rsid w:val="00900CF9"/>
    <w:rsid w:val="00906A1E"/>
    <w:rsid w:val="009175A2"/>
    <w:rsid w:val="00917A85"/>
    <w:rsid w:val="009229F8"/>
    <w:rsid w:val="00924659"/>
    <w:rsid w:val="00930272"/>
    <w:rsid w:val="009302C8"/>
    <w:rsid w:val="00931D02"/>
    <w:rsid w:val="00941FCC"/>
    <w:rsid w:val="00957551"/>
    <w:rsid w:val="009631E5"/>
    <w:rsid w:val="00972EAE"/>
    <w:rsid w:val="009745C3"/>
    <w:rsid w:val="00983826"/>
    <w:rsid w:val="00990C2C"/>
    <w:rsid w:val="009912A7"/>
    <w:rsid w:val="00997B15"/>
    <w:rsid w:val="009A68D9"/>
    <w:rsid w:val="009B2035"/>
    <w:rsid w:val="009B2D98"/>
    <w:rsid w:val="009C2DA9"/>
    <w:rsid w:val="009C6746"/>
    <w:rsid w:val="009C7339"/>
    <w:rsid w:val="009D4BD0"/>
    <w:rsid w:val="009D50B9"/>
    <w:rsid w:val="009E76EE"/>
    <w:rsid w:val="009F2F51"/>
    <w:rsid w:val="009F48B6"/>
    <w:rsid w:val="009F73C1"/>
    <w:rsid w:val="00A01290"/>
    <w:rsid w:val="00A041D3"/>
    <w:rsid w:val="00A07F1D"/>
    <w:rsid w:val="00A07F9F"/>
    <w:rsid w:val="00A16FEB"/>
    <w:rsid w:val="00A20F1D"/>
    <w:rsid w:val="00A21D2E"/>
    <w:rsid w:val="00A24F09"/>
    <w:rsid w:val="00A31723"/>
    <w:rsid w:val="00A41C78"/>
    <w:rsid w:val="00A46198"/>
    <w:rsid w:val="00A50CB0"/>
    <w:rsid w:val="00A51CBC"/>
    <w:rsid w:val="00A56958"/>
    <w:rsid w:val="00A57EF0"/>
    <w:rsid w:val="00A60566"/>
    <w:rsid w:val="00A61E63"/>
    <w:rsid w:val="00A632D1"/>
    <w:rsid w:val="00A64E4A"/>
    <w:rsid w:val="00A70FC1"/>
    <w:rsid w:val="00A7204F"/>
    <w:rsid w:val="00A80616"/>
    <w:rsid w:val="00A80DFB"/>
    <w:rsid w:val="00A86CF0"/>
    <w:rsid w:val="00A8725E"/>
    <w:rsid w:val="00A91CA0"/>
    <w:rsid w:val="00AA3342"/>
    <w:rsid w:val="00AA5F89"/>
    <w:rsid w:val="00AA7146"/>
    <w:rsid w:val="00AA786F"/>
    <w:rsid w:val="00AB05A0"/>
    <w:rsid w:val="00AB0DAD"/>
    <w:rsid w:val="00AB0E6F"/>
    <w:rsid w:val="00AC1A32"/>
    <w:rsid w:val="00AC3B0F"/>
    <w:rsid w:val="00AD0417"/>
    <w:rsid w:val="00AD346B"/>
    <w:rsid w:val="00AE2B34"/>
    <w:rsid w:val="00B00F5A"/>
    <w:rsid w:val="00B05227"/>
    <w:rsid w:val="00B07234"/>
    <w:rsid w:val="00B074B9"/>
    <w:rsid w:val="00B10692"/>
    <w:rsid w:val="00B1185C"/>
    <w:rsid w:val="00B272E6"/>
    <w:rsid w:val="00B33358"/>
    <w:rsid w:val="00B34EF9"/>
    <w:rsid w:val="00B359CB"/>
    <w:rsid w:val="00B405AA"/>
    <w:rsid w:val="00B42E4D"/>
    <w:rsid w:val="00B431B3"/>
    <w:rsid w:val="00B4398E"/>
    <w:rsid w:val="00B43AF3"/>
    <w:rsid w:val="00B4476B"/>
    <w:rsid w:val="00B468A2"/>
    <w:rsid w:val="00B46B71"/>
    <w:rsid w:val="00B60324"/>
    <w:rsid w:val="00B66C58"/>
    <w:rsid w:val="00B70D17"/>
    <w:rsid w:val="00B754E2"/>
    <w:rsid w:val="00B7626E"/>
    <w:rsid w:val="00B82778"/>
    <w:rsid w:val="00B86D55"/>
    <w:rsid w:val="00BA369E"/>
    <w:rsid w:val="00BA6C37"/>
    <w:rsid w:val="00BB0831"/>
    <w:rsid w:val="00BC7654"/>
    <w:rsid w:val="00BE1082"/>
    <w:rsid w:val="00BE1DAD"/>
    <w:rsid w:val="00BE507F"/>
    <w:rsid w:val="00BE6C19"/>
    <w:rsid w:val="00BF4076"/>
    <w:rsid w:val="00BF7B11"/>
    <w:rsid w:val="00BF7FEE"/>
    <w:rsid w:val="00C029B9"/>
    <w:rsid w:val="00C03001"/>
    <w:rsid w:val="00C07DC3"/>
    <w:rsid w:val="00C10F27"/>
    <w:rsid w:val="00C152AC"/>
    <w:rsid w:val="00C24829"/>
    <w:rsid w:val="00C3217C"/>
    <w:rsid w:val="00C3353D"/>
    <w:rsid w:val="00C34282"/>
    <w:rsid w:val="00C35858"/>
    <w:rsid w:val="00C42501"/>
    <w:rsid w:val="00C50987"/>
    <w:rsid w:val="00C5191F"/>
    <w:rsid w:val="00C51CF2"/>
    <w:rsid w:val="00C557AA"/>
    <w:rsid w:val="00C57C97"/>
    <w:rsid w:val="00C57DF0"/>
    <w:rsid w:val="00C60B70"/>
    <w:rsid w:val="00C6162B"/>
    <w:rsid w:val="00C6414A"/>
    <w:rsid w:val="00C82091"/>
    <w:rsid w:val="00C82550"/>
    <w:rsid w:val="00C835FC"/>
    <w:rsid w:val="00C927A7"/>
    <w:rsid w:val="00CA02E1"/>
    <w:rsid w:val="00CA29FA"/>
    <w:rsid w:val="00CA2C32"/>
    <w:rsid w:val="00CA3615"/>
    <w:rsid w:val="00CA4E2E"/>
    <w:rsid w:val="00CB07CD"/>
    <w:rsid w:val="00CB3CC2"/>
    <w:rsid w:val="00CC1895"/>
    <w:rsid w:val="00CC5CE0"/>
    <w:rsid w:val="00CD5D71"/>
    <w:rsid w:val="00CE1201"/>
    <w:rsid w:val="00CE2E02"/>
    <w:rsid w:val="00CE5435"/>
    <w:rsid w:val="00CE5B3B"/>
    <w:rsid w:val="00CF699E"/>
    <w:rsid w:val="00D04102"/>
    <w:rsid w:val="00D16ED7"/>
    <w:rsid w:val="00D212FB"/>
    <w:rsid w:val="00D22678"/>
    <w:rsid w:val="00D2391A"/>
    <w:rsid w:val="00D301FD"/>
    <w:rsid w:val="00D3043B"/>
    <w:rsid w:val="00D330F5"/>
    <w:rsid w:val="00D33C05"/>
    <w:rsid w:val="00D3602C"/>
    <w:rsid w:val="00D42A81"/>
    <w:rsid w:val="00D54E59"/>
    <w:rsid w:val="00D562FB"/>
    <w:rsid w:val="00D60E56"/>
    <w:rsid w:val="00D6371D"/>
    <w:rsid w:val="00D63829"/>
    <w:rsid w:val="00D63DD3"/>
    <w:rsid w:val="00D65FB4"/>
    <w:rsid w:val="00D70C83"/>
    <w:rsid w:val="00D7247D"/>
    <w:rsid w:val="00D7375B"/>
    <w:rsid w:val="00D75D19"/>
    <w:rsid w:val="00D82CF1"/>
    <w:rsid w:val="00D863DA"/>
    <w:rsid w:val="00D917B5"/>
    <w:rsid w:val="00D939CB"/>
    <w:rsid w:val="00DA280E"/>
    <w:rsid w:val="00DA4366"/>
    <w:rsid w:val="00DB1941"/>
    <w:rsid w:val="00DB4574"/>
    <w:rsid w:val="00DB51E9"/>
    <w:rsid w:val="00DC229C"/>
    <w:rsid w:val="00DC5627"/>
    <w:rsid w:val="00DC6E99"/>
    <w:rsid w:val="00DD67A7"/>
    <w:rsid w:val="00DD7619"/>
    <w:rsid w:val="00DE7EF3"/>
    <w:rsid w:val="00DF3110"/>
    <w:rsid w:val="00DF68E5"/>
    <w:rsid w:val="00DF6BB3"/>
    <w:rsid w:val="00E00C3D"/>
    <w:rsid w:val="00E1765B"/>
    <w:rsid w:val="00E30BBD"/>
    <w:rsid w:val="00E34CBE"/>
    <w:rsid w:val="00E356D5"/>
    <w:rsid w:val="00E36BD0"/>
    <w:rsid w:val="00E4134D"/>
    <w:rsid w:val="00E4659F"/>
    <w:rsid w:val="00E64B5A"/>
    <w:rsid w:val="00E661DB"/>
    <w:rsid w:val="00E81672"/>
    <w:rsid w:val="00E831F1"/>
    <w:rsid w:val="00E832B6"/>
    <w:rsid w:val="00E859B4"/>
    <w:rsid w:val="00EA6428"/>
    <w:rsid w:val="00EB0CF9"/>
    <w:rsid w:val="00EB62C1"/>
    <w:rsid w:val="00EB79E2"/>
    <w:rsid w:val="00EB7A44"/>
    <w:rsid w:val="00EC71D4"/>
    <w:rsid w:val="00ED0A40"/>
    <w:rsid w:val="00ED1AAB"/>
    <w:rsid w:val="00ED1FE1"/>
    <w:rsid w:val="00EE185E"/>
    <w:rsid w:val="00EE6385"/>
    <w:rsid w:val="00EF76A1"/>
    <w:rsid w:val="00F00630"/>
    <w:rsid w:val="00F04042"/>
    <w:rsid w:val="00F10D28"/>
    <w:rsid w:val="00F125A3"/>
    <w:rsid w:val="00F14410"/>
    <w:rsid w:val="00F1677E"/>
    <w:rsid w:val="00F215DE"/>
    <w:rsid w:val="00F266D5"/>
    <w:rsid w:val="00F31189"/>
    <w:rsid w:val="00F31884"/>
    <w:rsid w:val="00F339FC"/>
    <w:rsid w:val="00F341BE"/>
    <w:rsid w:val="00F40C77"/>
    <w:rsid w:val="00F4128B"/>
    <w:rsid w:val="00F41324"/>
    <w:rsid w:val="00F43D85"/>
    <w:rsid w:val="00F44314"/>
    <w:rsid w:val="00F45BE0"/>
    <w:rsid w:val="00F55D75"/>
    <w:rsid w:val="00F63802"/>
    <w:rsid w:val="00F74F69"/>
    <w:rsid w:val="00F84DFB"/>
    <w:rsid w:val="00F93CED"/>
    <w:rsid w:val="00F95909"/>
    <w:rsid w:val="00FA16FC"/>
    <w:rsid w:val="00FA2DFF"/>
    <w:rsid w:val="00FA6785"/>
    <w:rsid w:val="00FB5766"/>
    <w:rsid w:val="00FC07B9"/>
    <w:rsid w:val="00FC0FBD"/>
    <w:rsid w:val="00FC433D"/>
    <w:rsid w:val="00FD10EF"/>
    <w:rsid w:val="00FD3D58"/>
    <w:rsid w:val="00FD6D2F"/>
    <w:rsid w:val="00FD7E7B"/>
    <w:rsid w:val="00FE1FEE"/>
    <w:rsid w:val="00FE51B4"/>
    <w:rsid w:val="00FE5656"/>
    <w:rsid w:val="00FF5B2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261DE"/>
  <w15:docId w15:val="{A39DA4E4-45AF-4EBF-83BB-3A5A90AB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21F"/>
  </w:style>
  <w:style w:type="paragraph" w:styleId="Titre3">
    <w:name w:val="heading 3"/>
    <w:basedOn w:val="Normal"/>
    <w:link w:val="Titre3Car"/>
    <w:uiPriority w:val="9"/>
    <w:qFormat/>
    <w:rsid w:val="00ED1FE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66FD9"/>
    <w:rPr>
      <w:color w:val="808080"/>
    </w:rPr>
  </w:style>
  <w:style w:type="paragraph" w:styleId="Textedebulles">
    <w:name w:val="Balloon Text"/>
    <w:basedOn w:val="Normal"/>
    <w:link w:val="TextedebullesCar"/>
    <w:uiPriority w:val="99"/>
    <w:semiHidden/>
    <w:unhideWhenUsed/>
    <w:rsid w:val="00666F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6FD9"/>
    <w:rPr>
      <w:rFonts w:ascii="Tahoma" w:hAnsi="Tahoma" w:cs="Tahoma"/>
      <w:sz w:val="16"/>
      <w:szCs w:val="16"/>
    </w:rPr>
  </w:style>
  <w:style w:type="character" w:styleId="Lienhypertexte">
    <w:name w:val="Hyperlink"/>
    <w:basedOn w:val="Policepardfaut"/>
    <w:uiPriority w:val="99"/>
    <w:unhideWhenUsed/>
    <w:rsid w:val="0036089F"/>
    <w:rPr>
      <w:color w:val="0563C1" w:themeColor="hyperlink"/>
      <w:u w:val="single"/>
    </w:rPr>
  </w:style>
  <w:style w:type="character" w:styleId="Lienhypertextesuivivisit">
    <w:name w:val="FollowedHyperlink"/>
    <w:basedOn w:val="Policepardfaut"/>
    <w:uiPriority w:val="99"/>
    <w:semiHidden/>
    <w:unhideWhenUsed/>
    <w:rsid w:val="0036089F"/>
    <w:rPr>
      <w:color w:val="954F72" w:themeColor="followedHyperlink"/>
      <w:u w:val="single"/>
    </w:rPr>
  </w:style>
  <w:style w:type="paragraph" w:styleId="Notedebasdepage">
    <w:name w:val="footnote text"/>
    <w:basedOn w:val="Normal"/>
    <w:link w:val="NotedebasdepageCar"/>
    <w:uiPriority w:val="99"/>
    <w:unhideWhenUsed/>
    <w:rsid w:val="007362E6"/>
    <w:pPr>
      <w:spacing w:after="0" w:line="240" w:lineRule="auto"/>
    </w:pPr>
    <w:rPr>
      <w:sz w:val="20"/>
      <w:szCs w:val="20"/>
    </w:rPr>
  </w:style>
  <w:style w:type="character" w:customStyle="1" w:styleId="NotedebasdepageCar">
    <w:name w:val="Note de bas de page Car"/>
    <w:basedOn w:val="Policepardfaut"/>
    <w:link w:val="Notedebasdepage"/>
    <w:uiPriority w:val="99"/>
    <w:rsid w:val="007362E6"/>
    <w:rPr>
      <w:sz w:val="20"/>
      <w:szCs w:val="20"/>
    </w:rPr>
  </w:style>
  <w:style w:type="character" w:styleId="Appelnotedebasdep">
    <w:name w:val="footnote reference"/>
    <w:basedOn w:val="Policepardfaut"/>
    <w:uiPriority w:val="99"/>
    <w:semiHidden/>
    <w:unhideWhenUsed/>
    <w:rsid w:val="007362E6"/>
    <w:rPr>
      <w:vertAlign w:val="superscript"/>
    </w:rPr>
  </w:style>
  <w:style w:type="table" w:styleId="Grilledutableau">
    <w:name w:val="Table Grid"/>
    <w:basedOn w:val="TableauNormal"/>
    <w:uiPriority w:val="39"/>
    <w:rsid w:val="008134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813492"/>
    <w:pPr>
      <w:ind w:left="720"/>
      <w:contextualSpacing/>
    </w:pPr>
  </w:style>
  <w:style w:type="paragraph" w:styleId="PrformatHTML">
    <w:name w:val="HTML Preformatted"/>
    <w:basedOn w:val="Normal"/>
    <w:link w:val="PrformatHTMLCar"/>
    <w:uiPriority w:val="99"/>
    <w:unhideWhenUsed/>
    <w:rsid w:val="00014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01481C"/>
    <w:rPr>
      <w:rFonts w:ascii="Courier New" w:eastAsia="Times New Roman" w:hAnsi="Courier New" w:cs="Courier New"/>
      <w:sz w:val="20"/>
      <w:szCs w:val="20"/>
      <w:lang w:eastAsia="fr-FR"/>
    </w:rPr>
  </w:style>
  <w:style w:type="character" w:customStyle="1" w:styleId="y2iqfc">
    <w:name w:val="y2iqfc"/>
    <w:basedOn w:val="Policepardfaut"/>
    <w:rsid w:val="0001481C"/>
  </w:style>
  <w:style w:type="character" w:customStyle="1" w:styleId="cskcde">
    <w:name w:val="cskcde"/>
    <w:basedOn w:val="Policepardfaut"/>
    <w:rsid w:val="00186EEB"/>
  </w:style>
  <w:style w:type="character" w:customStyle="1" w:styleId="label">
    <w:name w:val="label"/>
    <w:basedOn w:val="Policepardfaut"/>
    <w:rsid w:val="002F26E9"/>
  </w:style>
  <w:style w:type="character" w:customStyle="1" w:styleId="anchor-text">
    <w:name w:val="anchor-text"/>
    <w:basedOn w:val="Policepardfaut"/>
    <w:rsid w:val="002F26E9"/>
  </w:style>
  <w:style w:type="character" w:customStyle="1" w:styleId="reference">
    <w:name w:val="reference"/>
    <w:basedOn w:val="Policepardfaut"/>
    <w:rsid w:val="002F26E9"/>
  </w:style>
  <w:style w:type="character" w:customStyle="1" w:styleId="Titre3Car">
    <w:name w:val="Titre 3 Car"/>
    <w:basedOn w:val="Policepardfaut"/>
    <w:link w:val="Titre3"/>
    <w:uiPriority w:val="9"/>
    <w:rsid w:val="00ED1FE1"/>
    <w:rPr>
      <w:rFonts w:ascii="Times New Roman" w:eastAsia="Times New Roman" w:hAnsi="Times New Roman" w:cs="Times New Roman"/>
      <w:b/>
      <w:bCs/>
      <w:sz w:val="27"/>
      <w:szCs w:val="27"/>
      <w:lang w:eastAsia="fr-FR"/>
    </w:rPr>
  </w:style>
  <w:style w:type="character" w:customStyle="1" w:styleId="author">
    <w:name w:val="author"/>
    <w:basedOn w:val="Policepardfaut"/>
    <w:rsid w:val="00ED1FE1"/>
  </w:style>
  <w:style w:type="character" w:styleId="Accentuation">
    <w:name w:val="Emphasis"/>
    <w:basedOn w:val="Policepardfaut"/>
    <w:uiPriority w:val="20"/>
    <w:qFormat/>
    <w:rsid w:val="00ED1F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338318">
      <w:bodyDiv w:val="1"/>
      <w:marLeft w:val="0"/>
      <w:marRight w:val="0"/>
      <w:marTop w:val="0"/>
      <w:marBottom w:val="0"/>
      <w:divBdr>
        <w:top w:val="none" w:sz="0" w:space="0" w:color="auto"/>
        <w:left w:val="none" w:sz="0" w:space="0" w:color="auto"/>
        <w:bottom w:val="none" w:sz="0" w:space="0" w:color="auto"/>
        <w:right w:val="none" w:sz="0" w:space="0" w:color="auto"/>
      </w:divBdr>
    </w:div>
    <w:div w:id="323902128">
      <w:bodyDiv w:val="1"/>
      <w:marLeft w:val="0"/>
      <w:marRight w:val="0"/>
      <w:marTop w:val="0"/>
      <w:marBottom w:val="0"/>
      <w:divBdr>
        <w:top w:val="none" w:sz="0" w:space="0" w:color="auto"/>
        <w:left w:val="none" w:sz="0" w:space="0" w:color="auto"/>
        <w:bottom w:val="none" w:sz="0" w:space="0" w:color="auto"/>
        <w:right w:val="none" w:sz="0" w:space="0" w:color="auto"/>
      </w:divBdr>
    </w:div>
    <w:div w:id="560216867">
      <w:bodyDiv w:val="1"/>
      <w:marLeft w:val="0"/>
      <w:marRight w:val="0"/>
      <w:marTop w:val="0"/>
      <w:marBottom w:val="0"/>
      <w:divBdr>
        <w:top w:val="none" w:sz="0" w:space="0" w:color="auto"/>
        <w:left w:val="none" w:sz="0" w:space="0" w:color="auto"/>
        <w:bottom w:val="none" w:sz="0" w:space="0" w:color="auto"/>
        <w:right w:val="none" w:sz="0" w:space="0" w:color="auto"/>
      </w:divBdr>
    </w:div>
    <w:div w:id="705717688">
      <w:bodyDiv w:val="1"/>
      <w:marLeft w:val="0"/>
      <w:marRight w:val="0"/>
      <w:marTop w:val="0"/>
      <w:marBottom w:val="0"/>
      <w:divBdr>
        <w:top w:val="none" w:sz="0" w:space="0" w:color="auto"/>
        <w:left w:val="none" w:sz="0" w:space="0" w:color="auto"/>
        <w:bottom w:val="none" w:sz="0" w:space="0" w:color="auto"/>
        <w:right w:val="none" w:sz="0" w:space="0" w:color="auto"/>
      </w:divBdr>
    </w:div>
    <w:div w:id="753867659">
      <w:bodyDiv w:val="1"/>
      <w:marLeft w:val="0"/>
      <w:marRight w:val="0"/>
      <w:marTop w:val="0"/>
      <w:marBottom w:val="0"/>
      <w:divBdr>
        <w:top w:val="none" w:sz="0" w:space="0" w:color="auto"/>
        <w:left w:val="none" w:sz="0" w:space="0" w:color="auto"/>
        <w:bottom w:val="none" w:sz="0" w:space="0" w:color="auto"/>
        <w:right w:val="none" w:sz="0" w:space="0" w:color="auto"/>
      </w:divBdr>
    </w:div>
    <w:div w:id="895238536">
      <w:bodyDiv w:val="1"/>
      <w:marLeft w:val="0"/>
      <w:marRight w:val="0"/>
      <w:marTop w:val="0"/>
      <w:marBottom w:val="0"/>
      <w:divBdr>
        <w:top w:val="none" w:sz="0" w:space="0" w:color="auto"/>
        <w:left w:val="none" w:sz="0" w:space="0" w:color="auto"/>
        <w:bottom w:val="none" w:sz="0" w:space="0" w:color="auto"/>
        <w:right w:val="none" w:sz="0" w:space="0" w:color="auto"/>
      </w:divBdr>
    </w:div>
    <w:div w:id="1403673144">
      <w:bodyDiv w:val="1"/>
      <w:marLeft w:val="0"/>
      <w:marRight w:val="0"/>
      <w:marTop w:val="0"/>
      <w:marBottom w:val="0"/>
      <w:divBdr>
        <w:top w:val="none" w:sz="0" w:space="0" w:color="auto"/>
        <w:left w:val="none" w:sz="0" w:space="0" w:color="auto"/>
        <w:bottom w:val="none" w:sz="0" w:space="0" w:color="auto"/>
        <w:right w:val="none" w:sz="0" w:space="0" w:color="auto"/>
      </w:divBdr>
    </w:div>
    <w:div w:id="1527525268">
      <w:bodyDiv w:val="1"/>
      <w:marLeft w:val="0"/>
      <w:marRight w:val="0"/>
      <w:marTop w:val="0"/>
      <w:marBottom w:val="0"/>
      <w:divBdr>
        <w:top w:val="none" w:sz="0" w:space="0" w:color="auto"/>
        <w:left w:val="none" w:sz="0" w:space="0" w:color="auto"/>
        <w:bottom w:val="none" w:sz="0" w:space="0" w:color="auto"/>
        <w:right w:val="none" w:sz="0" w:space="0" w:color="auto"/>
      </w:divBdr>
    </w:div>
    <w:div w:id="1595435718">
      <w:bodyDiv w:val="1"/>
      <w:marLeft w:val="0"/>
      <w:marRight w:val="0"/>
      <w:marTop w:val="0"/>
      <w:marBottom w:val="0"/>
      <w:divBdr>
        <w:top w:val="none" w:sz="0" w:space="0" w:color="auto"/>
        <w:left w:val="none" w:sz="0" w:space="0" w:color="auto"/>
        <w:bottom w:val="none" w:sz="0" w:space="0" w:color="auto"/>
        <w:right w:val="none" w:sz="0" w:space="0" w:color="auto"/>
      </w:divBdr>
      <w:divsChild>
        <w:div w:id="1588537306">
          <w:marLeft w:val="0"/>
          <w:marRight w:val="0"/>
          <w:marTop w:val="0"/>
          <w:marBottom w:val="0"/>
          <w:divBdr>
            <w:top w:val="none" w:sz="0" w:space="0" w:color="auto"/>
            <w:left w:val="none" w:sz="0" w:space="0" w:color="auto"/>
            <w:bottom w:val="none" w:sz="0" w:space="0" w:color="auto"/>
            <w:right w:val="none" w:sz="0" w:space="0" w:color="auto"/>
          </w:divBdr>
        </w:div>
      </w:divsChild>
    </w:div>
    <w:div w:id="1633557340">
      <w:bodyDiv w:val="1"/>
      <w:marLeft w:val="0"/>
      <w:marRight w:val="0"/>
      <w:marTop w:val="0"/>
      <w:marBottom w:val="0"/>
      <w:divBdr>
        <w:top w:val="none" w:sz="0" w:space="0" w:color="auto"/>
        <w:left w:val="none" w:sz="0" w:space="0" w:color="auto"/>
        <w:bottom w:val="none" w:sz="0" w:space="0" w:color="auto"/>
        <w:right w:val="none" w:sz="0" w:space="0" w:color="auto"/>
      </w:divBdr>
    </w:div>
    <w:div w:id="1687902124">
      <w:bodyDiv w:val="1"/>
      <w:marLeft w:val="0"/>
      <w:marRight w:val="0"/>
      <w:marTop w:val="0"/>
      <w:marBottom w:val="0"/>
      <w:divBdr>
        <w:top w:val="none" w:sz="0" w:space="0" w:color="auto"/>
        <w:left w:val="none" w:sz="0" w:space="0" w:color="auto"/>
        <w:bottom w:val="none" w:sz="0" w:space="0" w:color="auto"/>
        <w:right w:val="none" w:sz="0" w:space="0" w:color="auto"/>
      </w:divBdr>
      <w:divsChild>
        <w:div w:id="1079327277">
          <w:marLeft w:val="0"/>
          <w:marRight w:val="0"/>
          <w:marTop w:val="180"/>
          <w:marBottom w:val="180"/>
          <w:divBdr>
            <w:top w:val="none" w:sz="0" w:space="0" w:color="auto"/>
            <w:left w:val="none" w:sz="0" w:space="0" w:color="auto"/>
            <w:bottom w:val="none" w:sz="0" w:space="0" w:color="auto"/>
            <w:right w:val="none" w:sz="0" w:space="0" w:color="auto"/>
          </w:divBdr>
        </w:div>
      </w:divsChild>
    </w:div>
    <w:div w:id="1839420339">
      <w:bodyDiv w:val="1"/>
      <w:marLeft w:val="0"/>
      <w:marRight w:val="0"/>
      <w:marTop w:val="0"/>
      <w:marBottom w:val="0"/>
      <w:divBdr>
        <w:top w:val="none" w:sz="0" w:space="0" w:color="auto"/>
        <w:left w:val="none" w:sz="0" w:space="0" w:color="auto"/>
        <w:bottom w:val="none" w:sz="0" w:space="0" w:color="auto"/>
        <w:right w:val="none" w:sz="0" w:space="0" w:color="auto"/>
      </w:divBdr>
    </w:div>
    <w:div w:id="1935554673">
      <w:bodyDiv w:val="1"/>
      <w:marLeft w:val="0"/>
      <w:marRight w:val="0"/>
      <w:marTop w:val="0"/>
      <w:marBottom w:val="0"/>
      <w:divBdr>
        <w:top w:val="none" w:sz="0" w:space="0" w:color="auto"/>
        <w:left w:val="none" w:sz="0" w:space="0" w:color="auto"/>
        <w:bottom w:val="none" w:sz="0" w:space="0" w:color="auto"/>
        <w:right w:val="none" w:sz="0" w:space="0" w:color="auto"/>
      </w:divBdr>
      <w:divsChild>
        <w:div w:id="1450205109">
          <w:marLeft w:val="0"/>
          <w:marRight w:val="0"/>
          <w:marTop w:val="0"/>
          <w:marBottom w:val="0"/>
          <w:divBdr>
            <w:top w:val="none" w:sz="0" w:space="0" w:color="auto"/>
            <w:left w:val="none" w:sz="0" w:space="0" w:color="auto"/>
            <w:bottom w:val="none" w:sz="0" w:space="0" w:color="auto"/>
            <w:right w:val="none" w:sz="0" w:space="0" w:color="auto"/>
          </w:divBdr>
        </w:div>
        <w:div w:id="1375472260">
          <w:marLeft w:val="0"/>
          <w:marRight w:val="0"/>
          <w:marTop w:val="0"/>
          <w:marBottom w:val="0"/>
          <w:divBdr>
            <w:top w:val="none" w:sz="0" w:space="0" w:color="auto"/>
            <w:left w:val="none" w:sz="0" w:space="0" w:color="auto"/>
            <w:bottom w:val="none" w:sz="0" w:space="0" w:color="auto"/>
            <w:right w:val="none" w:sz="0" w:space="0" w:color="auto"/>
          </w:divBdr>
        </w:div>
      </w:divsChild>
    </w:div>
    <w:div w:id="200697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4BF95-6C09-43FB-AF81-8D57C0FC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16</Pages>
  <Words>5043</Words>
  <Characters>27739</Characters>
  <Application>Microsoft Office Word</Application>
  <DocSecurity>0</DocSecurity>
  <Lines>231</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Abou Hamza</dc:creator>
  <cp:keywords/>
  <dc:description/>
  <cp:lastModifiedBy>Abou Hamza</cp:lastModifiedBy>
  <cp:revision>4</cp:revision>
  <dcterms:created xsi:type="dcterms:W3CDTF">2023-11-25T18:49:00Z</dcterms:created>
  <dcterms:modified xsi:type="dcterms:W3CDTF">2023-11-25T20:14:00Z</dcterms:modified>
</cp:coreProperties>
</file>