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82059" w14:textId="77777777" w:rsidR="00FA6A01" w:rsidRPr="000C4A42" w:rsidRDefault="00FA6A01" w:rsidP="00B1413C">
      <w:pPr>
        <w:jc w:val="center"/>
        <w:rPr>
          <w:rFonts w:hint="cs"/>
          <w:b/>
          <w:bCs/>
          <w:sz w:val="28"/>
          <w:szCs w:val="28"/>
        </w:rPr>
      </w:pPr>
    </w:p>
    <w:p w14:paraId="0C2DCAEE" w14:textId="598A1BC9" w:rsidR="00FA6A01" w:rsidRDefault="00FA6A01" w:rsidP="00B1413C">
      <w:pPr>
        <w:spacing w:before="100" w:beforeAutospacing="1" w:after="100" w:afterAutospacing="1" w:line="360" w:lineRule="auto"/>
        <w:jc w:val="center"/>
        <w:rPr>
          <w:rFonts w:asciiTheme="majorBidi" w:hAnsiTheme="majorBidi" w:cstheme="majorBidi"/>
          <w:b/>
          <w:bCs/>
          <w:sz w:val="28"/>
          <w:szCs w:val="28"/>
          <w:rtl/>
        </w:rPr>
      </w:pPr>
      <w:r w:rsidRPr="000C4A42">
        <w:rPr>
          <w:rFonts w:asciiTheme="majorBidi" w:hAnsiTheme="majorBidi" w:cstheme="majorBidi"/>
          <w:b/>
          <w:bCs/>
          <w:sz w:val="28"/>
          <w:szCs w:val="28"/>
          <w:rtl/>
        </w:rPr>
        <w:t>اهمية المحاسبة القضائية: دراسة تطبيقية على أجهزة الرقابة في منطقة عسير</w:t>
      </w:r>
    </w:p>
    <w:p w14:paraId="11E33FFD" w14:textId="06CEC046" w:rsidR="006C6F5E" w:rsidRPr="006C6F5E" w:rsidRDefault="006C6F5E" w:rsidP="006C6F5E">
      <w:pPr>
        <w:spacing w:before="100" w:beforeAutospacing="1" w:after="100" w:afterAutospacing="1" w:line="360" w:lineRule="auto"/>
        <w:jc w:val="center"/>
        <w:rPr>
          <w:rFonts w:asciiTheme="majorBidi" w:hAnsiTheme="majorBidi" w:cstheme="majorBidi"/>
          <w:b/>
          <w:bCs/>
          <w:sz w:val="28"/>
          <w:szCs w:val="28"/>
          <w:rtl/>
        </w:rPr>
      </w:pPr>
      <w:r w:rsidRPr="006C6F5E">
        <w:rPr>
          <w:rFonts w:asciiTheme="majorBidi" w:hAnsiTheme="majorBidi" w:cstheme="majorBidi"/>
          <w:b/>
          <w:bCs/>
          <w:sz w:val="28"/>
          <w:szCs w:val="28"/>
        </w:rPr>
        <w:t xml:space="preserve">The importance of </w:t>
      </w:r>
      <w:r w:rsidRPr="006C6F5E">
        <w:rPr>
          <w:rFonts w:asciiTheme="majorBidi" w:hAnsiTheme="majorBidi" w:cstheme="majorBidi"/>
          <w:b/>
          <w:bCs/>
          <w:sz w:val="28"/>
          <w:szCs w:val="28"/>
          <w:lang w:val="en"/>
        </w:rPr>
        <w:t>forensic accounting</w:t>
      </w:r>
      <w:r w:rsidRPr="006C6F5E">
        <w:rPr>
          <w:rFonts w:asciiTheme="majorBidi" w:hAnsiTheme="majorBidi" w:cstheme="majorBidi"/>
          <w:b/>
          <w:bCs/>
          <w:sz w:val="28"/>
          <w:szCs w:val="28"/>
        </w:rPr>
        <w:t>: an applied study on oversight agencies in the Asir region</w:t>
      </w:r>
    </w:p>
    <w:p w14:paraId="01C40D7B" w14:textId="52EBA6F6" w:rsidR="00D015FD" w:rsidRDefault="00D015FD" w:rsidP="00B1413C">
      <w:pPr>
        <w:spacing w:before="100" w:beforeAutospacing="1" w:after="100" w:afterAutospacing="1"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الباحث / سعد محمد عارم ، طالب ماجستير محاسبة </w:t>
      </w:r>
    </w:p>
    <w:p w14:paraId="4CECE7E6" w14:textId="3AD33253" w:rsidR="00D015FD" w:rsidRDefault="00D015FD" w:rsidP="00B1413C">
      <w:pPr>
        <w:spacing w:before="100" w:beforeAutospacing="1" w:after="100" w:afterAutospacing="1"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اشراف د.علي فايع محمد ال حسن أستاذ مساعد قسم المحاسبة ، كلية الأعمال ، جامعة الملك  خالد .</w:t>
      </w:r>
    </w:p>
    <w:p w14:paraId="0A04E4EE" w14:textId="07126A98" w:rsidR="00D82696" w:rsidRPr="000C4A42" w:rsidRDefault="00D82696" w:rsidP="00B1413C">
      <w:pPr>
        <w:spacing w:before="100" w:beforeAutospacing="1" w:after="100" w:afterAutospacing="1" w:line="360" w:lineRule="auto"/>
        <w:jc w:val="center"/>
        <w:rPr>
          <w:rFonts w:asciiTheme="majorBidi" w:hAnsiTheme="majorBidi" w:cstheme="majorBidi" w:hint="cs"/>
          <w:b/>
          <w:bCs/>
          <w:sz w:val="28"/>
          <w:szCs w:val="28"/>
        </w:rPr>
      </w:pPr>
      <w:r>
        <w:rPr>
          <w:rFonts w:asciiTheme="majorBidi" w:hAnsiTheme="majorBidi" w:cstheme="majorBidi"/>
          <w:b/>
          <w:bCs/>
          <w:sz w:val="28"/>
          <w:szCs w:val="28"/>
        </w:rPr>
        <w:t>afalhasan@kku.edu.sa</w:t>
      </w:r>
    </w:p>
    <w:p w14:paraId="53CEC2B5" w14:textId="2258CBD5" w:rsidR="00FA6A01" w:rsidRPr="00D015FD" w:rsidRDefault="00FA6A01" w:rsidP="00B1413C">
      <w:pPr>
        <w:spacing w:before="100" w:beforeAutospacing="1" w:after="100" w:afterAutospacing="1" w:line="360" w:lineRule="auto"/>
        <w:rPr>
          <w:rFonts w:asciiTheme="majorBidi" w:hAnsiTheme="majorBidi" w:cstheme="majorBidi"/>
          <w:b/>
          <w:bCs/>
          <w:sz w:val="28"/>
          <w:szCs w:val="28"/>
          <w:u w:val="single"/>
          <w:rtl/>
        </w:rPr>
      </w:pPr>
      <w:r w:rsidRPr="00D015FD">
        <w:rPr>
          <w:rFonts w:asciiTheme="majorBidi" w:hAnsiTheme="majorBidi" w:cstheme="majorBidi"/>
          <w:b/>
          <w:bCs/>
          <w:sz w:val="28"/>
          <w:szCs w:val="28"/>
          <w:u w:val="single"/>
          <w:rtl/>
        </w:rPr>
        <w:t>ملخص الدراسة</w:t>
      </w:r>
      <w:r w:rsidR="00B1413C" w:rsidRPr="00D015FD">
        <w:rPr>
          <w:rFonts w:asciiTheme="majorBidi" w:hAnsiTheme="majorBidi" w:cstheme="majorBidi" w:hint="cs"/>
          <w:b/>
          <w:bCs/>
          <w:sz w:val="28"/>
          <w:szCs w:val="28"/>
          <w:u w:val="single"/>
          <w:rtl/>
        </w:rPr>
        <w:t>:</w:t>
      </w:r>
    </w:p>
    <w:p w14:paraId="249F91BC" w14:textId="7FD0B6AD" w:rsidR="00FA6A01" w:rsidRPr="00B1413C" w:rsidRDefault="00055529" w:rsidP="00055529">
      <w:pPr>
        <w:spacing w:before="100" w:beforeAutospacing="1" w:after="100" w:afterAutospacing="1" w:line="360" w:lineRule="auto"/>
        <w:jc w:val="both"/>
        <w:rPr>
          <w:rFonts w:asciiTheme="majorBidi" w:hAnsiTheme="majorBidi" w:cstheme="majorBidi"/>
          <w:b/>
          <w:bCs/>
          <w:sz w:val="24"/>
          <w:szCs w:val="24"/>
          <w:rtl/>
        </w:rPr>
      </w:pPr>
      <w:r w:rsidRPr="00B1413C">
        <w:rPr>
          <w:rFonts w:asciiTheme="majorBidi" w:hAnsiTheme="majorBidi" w:cstheme="majorBidi" w:hint="cs"/>
          <w:b/>
          <w:bCs/>
          <w:sz w:val="24"/>
          <w:szCs w:val="24"/>
          <w:rtl/>
        </w:rPr>
        <w:t>هدفت الدراسة</w:t>
      </w:r>
      <w:r w:rsidR="00FA6A01" w:rsidRPr="00B1413C">
        <w:rPr>
          <w:rFonts w:asciiTheme="majorBidi" w:hAnsiTheme="majorBidi" w:cstheme="majorBidi"/>
          <w:b/>
          <w:bCs/>
          <w:sz w:val="24"/>
          <w:szCs w:val="24"/>
          <w:rtl/>
        </w:rPr>
        <w:t xml:space="preserve"> إلى التعرف على الاطار النظري للمحاسبة القضائية </w:t>
      </w:r>
      <w:r w:rsidRPr="00B1413C">
        <w:rPr>
          <w:rFonts w:asciiTheme="majorBidi" w:hAnsiTheme="majorBidi" w:cstheme="majorBidi" w:hint="cs"/>
          <w:b/>
          <w:bCs/>
          <w:sz w:val="24"/>
          <w:szCs w:val="24"/>
          <w:rtl/>
        </w:rPr>
        <w:t>وكذلك والمهارات</w:t>
      </w:r>
      <w:r w:rsidR="00FA6A01" w:rsidRPr="00B1413C">
        <w:rPr>
          <w:rFonts w:asciiTheme="majorBidi" w:hAnsiTheme="majorBidi" w:cstheme="majorBidi"/>
          <w:b/>
          <w:bCs/>
          <w:sz w:val="24"/>
          <w:szCs w:val="24"/>
          <w:rtl/>
        </w:rPr>
        <w:t xml:space="preserve"> المطلوبة </w:t>
      </w:r>
      <w:r w:rsidRPr="00B1413C">
        <w:rPr>
          <w:rFonts w:asciiTheme="majorBidi" w:hAnsiTheme="majorBidi" w:cstheme="majorBidi" w:hint="cs"/>
          <w:b/>
          <w:bCs/>
          <w:sz w:val="24"/>
          <w:szCs w:val="24"/>
          <w:rtl/>
        </w:rPr>
        <w:t>لممارسة وتطبيق</w:t>
      </w:r>
      <w:r w:rsidR="00FA6A01" w:rsidRPr="00B1413C">
        <w:rPr>
          <w:rFonts w:asciiTheme="majorBidi" w:hAnsiTheme="majorBidi" w:cstheme="majorBidi"/>
          <w:b/>
          <w:bCs/>
          <w:sz w:val="24"/>
          <w:szCs w:val="24"/>
          <w:rtl/>
        </w:rPr>
        <w:t xml:space="preserve"> المحاسبة القضائية </w:t>
      </w:r>
      <w:r>
        <w:rPr>
          <w:rFonts w:asciiTheme="majorBidi" w:hAnsiTheme="majorBidi" w:cstheme="majorBidi" w:hint="cs"/>
          <w:b/>
          <w:bCs/>
          <w:sz w:val="24"/>
          <w:szCs w:val="24"/>
          <w:rtl/>
        </w:rPr>
        <w:t xml:space="preserve">وكذلك </w:t>
      </w:r>
      <w:r w:rsidRPr="00B1413C">
        <w:rPr>
          <w:rFonts w:asciiTheme="majorBidi" w:hAnsiTheme="majorBidi" w:cstheme="majorBidi" w:hint="cs"/>
          <w:b/>
          <w:bCs/>
          <w:sz w:val="24"/>
          <w:szCs w:val="24"/>
          <w:rtl/>
        </w:rPr>
        <w:t>مدى</w:t>
      </w:r>
      <w:r w:rsidR="00FA6A01" w:rsidRPr="00B1413C">
        <w:rPr>
          <w:rFonts w:asciiTheme="majorBidi" w:hAnsiTheme="majorBidi" w:cstheme="majorBidi"/>
          <w:b/>
          <w:bCs/>
          <w:sz w:val="24"/>
          <w:szCs w:val="24"/>
          <w:rtl/>
        </w:rPr>
        <w:t xml:space="preserve"> شمول نطاق المراجعة الحالية في المملكة العربية السعودية لبعض جوانب المحاسبة القضائية والفرق بين المحاسب القضائي والمحاسب </w:t>
      </w:r>
      <w:r w:rsidRPr="00B1413C">
        <w:rPr>
          <w:rFonts w:asciiTheme="majorBidi" w:hAnsiTheme="majorBidi" w:cstheme="majorBidi" w:hint="cs"/>
          <w:b/>
          <w:bCs/>
          <w:sz w:val="24"/>
          <w:szCs w:val="24"/>
          <w:rtl/>
        </w:rPr>
        <w:t>القانوني كذلك</w:t>
      </w:r>
      <w:r w:rsidR="00FA6A01" w:rsidRPr="00B1413C">
        <w:rPr>
          <w:rFonts w:asciiTheme="majorBidi" w:hAnsiTheme="majorBidi" w:cstheme="majorBidi"/>
          <w:b/>
          <w:bCs/>
          <w:sz w:val="24"/>
          <w:szCs w:val="24"/>
          <w:rtl/>
        </w:rPr>
        <w:t xml:space="preserve"> التعرف على مفهوم الفساد المالي والإداري وما دور المحاسبة القضائية في الحد منه</w:t>
      </w:r>
      <w:r w:rsidR="00B1413C">
        <w:rPr>
          <w:rFonts w:asciiTheme="majorBidi" w:hAnsiTheme="majorBidi" w:cstheme="majorBidi" w:hint="cs"/>
          <w:b/>
          <w:bCs/>
          <w:sz w:val="24"/>
          <w:szCs w:val="24"/>
          <w:rtl/>
        </w:rPr>
        <w:t xml:space="preserve"> </w:t>
      </w:r>
      <w:r w:rsidR="00FA6A01" w:rsidRPr="00B1413C">
        <w:rPr>
          <w:rFonts w:asciiTheme="majorBidi" w:hAnsiTheme="majorBidi" w:cstheme="majorBidi"/>
          <w:b/>
          <w:bCs/>
          <w:sz w:val="24"/>
          <w:szCs w:val="24"/>
          <w:rtl/>
        </w:rPr>
        <w:t>وأخيرا التعرف على الصعوبات والمعوقات التي قد تواجه ممارسة المحاسبة القضائية.</w:t>
      </w:r>
      <w:r w:rsidR="00B1413C">
        <w:rPr>
          <w:rFonts w:asciiTheme="majorBidi" w:hAnsiTheme="majorBidi" w:cstheme="majorBidi" w:hint="cs"/>
          <w:b/>
          <w:bCs/>
          <w:sz w:val="24"/>
          <w:szCs w:val="24"/>
          <w:rtl/>
        </w:rPr>
        <w:t xml:space="preserve"> </w:t>
      </w:r>
      <w:r w:rsidR="00FA6A01" w:rsidRPr="00B1413C">
        <w:rPr>
          <w:rFonts w:asciiTheme="majorBidi" w:hAnsiTheme="majorBidi" w:cstheme="majorBidi"/>
          <w:b/>
          <w:bCs/>
          <w:sz w:val="24"/>
          <w:szCs w:val="24"/>
          <w:rtl/>
        </w:rPr>
        <w:t xml:space="preserve">استخدم الباحث المنهج الوصفي التحليلي لبيان " دور المحاسبة القضائية في التقليل  من الفساد المالي والإداري"  </w:t>
      </w:r>
      <w:r w:rsidR="00723CFF">
        <w:rPr>
          <w:rFonts w:asciiTheme="majorBidi" w:hAnsiTheme="majorBidi" w:cstheme="majorBidi" w:hint="cs"/>
          <w:b/>
          <w:bCs/>
          <w:sz w:val="24"/>
          <w:szCs w:val="24"/>
          <w:rtl/>
        </w:rPr>
        <w:t xml:space="preserve">اشتملت عينة البحث </w:t>
      </w:r>
      <w:r w:rsidR="00FA6A01" w:rsidRPr="00B1413C">
        <w:rPr>
          <w:rFonts w:asciiTheme="majorBidi" w:hAnsiTheme="majorBidi" w:cstheme="majorBidi"/>
          <w:b/>
          <w:bCs/>
          <w:sz w:val="24"/>
          <w:szCs w:val="24"/>
          <w:rtl/>
        </w:rPr>
        <w:t xml:space="preserve"> على عدد 60 من منسوبي الهيئات القضائية وأجهزة مكافحة الفساد فرع منطقة عسير . </w:t>
      </w:r>
    </w:p>
    <w:p w14:paraId="4864FA3F" w14:textId="3292A89E" w:rsidR="00FA6A01" w:rsidRPr="00B1413C" w:rsidRDefault="00FA6A01" w:rsidP="00055529">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وكانت </w:t>
      </w:r>
      <w:r w:rsidR="0066508F" w:rsidRPr="00B1413C">
        <w:rPr>
          <w:rFonts w:asciiTheme="majorBidi" w:hAnsiTheme="majorBidi" w:cstheme="majorBidi" w:hint="cs"/>
          <w:b/>
          <w:bCs/>
          <w:sz w:val="24"/>
          <w:szCs w:val="24"/>
          <w:rtl/>
        </w:rPr>
        <w:t>أبرز</w:t>
      </w:r>
      <w:r w:rsidRPr="00B1413C">
        <w:rPr>
          <w:rFonts w:asciiTheme="majorBidi" w:hAnsiTheme="majorBidi" w:cstheme="majorBidi"/>
          <w:b/>
          <w:bCs/>
          <w:sz w:val="24"/>
          <w:szCs w:val="24"/>
          <w:rtl/>
        </w:rPr>
        <w:t xml:space="preserve"> نتائج الدراسة كما يلي: </w:t>
      </w:r>
    </w:p>
    <w:p w14:paraId="64E130E1" w14:textId="77777777" w:rsidR="00FA6A01" w:rsidRPr="00B1413C" w:rsidRDefault="00FA6A01" w:rsidP="00B1413C">
      <w:pPr>
        <w:numPr>
          <w:ilvl w:val="0"/>
          <w:numId w:val="32"/>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يوجد علاقة بين المحاسبة القضائية وبين باقي فروع المحاسبة بنسبة 96 %.</w:t>
      </w:r>
    </w:p>
    <w:p w14:paraId="2E1D1A74" w14:textId="77777777" w:rsidR="00FA6A01" w:rsidRPr="00B1413C" w:rsidRDefault="00FA6A01" w:rsidP="00B1413C">
      <w:pPr>
        <w:numPr>
          <w:ilvl w:val="0"/>
          <w:numId w:val="32"/>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يوجد هناك فروقات واختلافات بين مهارات المحاسب القانوني والمحاسب القضائي بنسبة 82 %</w:t>
      </w:r>
    </w:p>
    <w:p w14:paraId="2D8CB181" w14:textId="77777777" w:rsidR="00FA6A01" w:rsidRPr="00B1413C" w:rsidRDefault="00FA6A01" w:rsidP="00B1413C">
      <w:pPr>
        <w:numPr>
          <w:ilvl w:val="0"/>
          <w:numId w:val="32"/>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نسبة 96 % من عينة الدراسة يؤكدون بأن هناك دور للمحاسبة القضائية في التقليل من الفساد الإداري والمالي ويتطلب وجود قسم للمحاسبة القضائية لدى المحاكم الإدارية المتخصصة في أجهزة الرقابة عن المال اعام ومكافحة الفساد والتحقيق في جرائم الأموال</w:t>
      </w:r>
    </w:p>
    <w:p w14:paraId="66BC7308" w14:textId="6953BDE1" w:rsidR="00FA6A01" w:rsidRPr="00DD0189" w:rsidRDefault="00FA6A01" w:rsidP="00DD0189">
      <w:pPr>
        <w:numPr>
          <w:ilvl w:val="0"/>
          <w:numId w:val="32"/>
        </w:num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اثبت نتائج عينة الدراسة ان هناك عوائق تواجه تطبيق المحاسبة القضائية في المملكة العربية السعودية بنسبة 84 % </w:t>
      </w:r>
    </w:p>
    <w:p w14:paraId="6695DFF5"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lang w:bidi="ar-EG"/>
        </w:rPr>
        <w:lastRenderedPageBreak/>
        <w:t xml:space="preserve">المصطلحات المستخدمة   </w:t>
      </w:r>
      <w:r w:rsidRPr="00B1413C">
        <w:rPr>
          <w:rFonts w:asciiTheme="majorBidi" w:hAnsiTheme="majorBidi" w:cstheme="majorBidi"/>
          <w:b/>
          <w:bCs/>
          <w:sz w:val="24"/>
          <w:szCs w:val="24"/>
          <w:rtl/>
        </w:rPr>
        <w:t>: المحاسبة القضائية ،المحاسب القانوني ، الفساد المالي والإداري  وأجهزة مكافحة الفساد فرع منطقة عسير</w:t>
      </w:r>
    </w:p>
    <w:p w14:paraId="1EBDA2FB"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Pr>
      </w:pPr>
    </w:p>
    <w:p w14:paraId="6C223D04"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p>
    <w:p w14:paraId="788BA761"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p>
    <w:p w14:paraId="20A127DB"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p>
    <w:p w14:paraId="6182BA86"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Pr>
      </w:pPr>
    </w:p>
    <w:p w14:paraId="6F3A88D5"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 </w:t>
      </w:r>
    </w:p>
    <w:p w14:paraId="33A051A2" w14:textId="77777777" w:rsidR="00FA6A01" w:rsidRPr="00B1413C" w:rsidRDefault="00FA6A01" w:rsidP="00DD0189">
      <w:pPr>
        <w:spacing w:before="100" w:beforeAutospacing="1" w:after="100" w:afterAutospacing="1" w:line="360" w:lineRule="auto"/>
        <w:jc w:val="right"/>
        <w:rPr>
          <w:rFonts w:asciiTheme="majorBidi" w:hAnsiTheme="majorBidi" w:cstheme="majorBidi"/>
          <w:b/>
          <w:bCs/>
          <w:sz w:val="24"/>
          <w:szCs w:val="24"/>
        </w:rPr>
      </w:pPr>
      <w:r w:rsidRPr="00B1413C">
        <w:rPr>
          <w:rFonts w:asciiTheme="majorBidi" w:hAnsiTheme="majorBidi" w:cstheme="majorBidi"/>
          <w:b/>
          <w:bCs/>
          <w:sz w:val="24"/>
          <w:szCs w:val="24"/>
        </w:rPr>
        <w:t>Abstract</w:t>
      </w:r>
    </w:p>
    <w:p w14:paraId="2868903D" w14:textId="66C116E3" w:rsidR="00FA6A01" w:rsidRPr="00B1413C" w:rsidRDefault="00357C3F" w:rsidP="00090DE3">
      <w:pPr>
        <w:spacing w:before="100" w:beforeAutospacing="1" w:after="100" w:afterAutospacing="1" w:line="360" w:lineRule="auto"/>
        <w:jc w:val="right"/>
        <w:rPr>
          <w:rFonts w:asciiTheme="majorBidi" w:hAnsiTheme="majorBidi" w:cstheme="majorBidi"/>
          <w:b/>
          <w:bCs/>
          <w:sz w:val="24"/>
          <w:szCs w:val="24"/>
        </w:rPr>
      </w:pPr>
      <w:r>
        <w:rPr>
          <w:rFonts w:asciiTheme="majorBidi" w:hAnsiTheme="majorBidi" w:cstheme="majorBidi"/>
          <w:b/>
          <w:bCs/>
          <w:sz w:val="24"/>
          <w:szCs w:val="24"/>
          <w:lang w:val="en"/>
        </w:rPr>
        <w:t>Asir region in Saudi Arabi</w:t>
      </w:r>
      <w:r w:rsidR="002F50D6">
        <w:rPr>
          <w:rFonts w:asciiTheme="majorBidi" w:hAnsiTheme="majorBidi" w:cstheme="majorBidi"/>
          <w:b/>
          <w:bCs/>
          <w:sz w:val="24"/>
          <w:szCs w:val="24"/>
          <w:lang w:val="en"/>
        </w:rPr>
        <w:t xml:space="preserve">, the study examined </w:t>
      </w:r>
      <w:r w:rsidR="00090DE3">
        <w:rPr>
          <w:rFonts w:asciiTheme="majorBidi" w:hAnsiTheme="majorBidi" w:cstheme="majorBidi"/>
          <w:b/>
          <w:bCs/>
          <w:sz w:val="24"/>
          <w:szCs w:val="24"/>
          <w:lang w:val="en"/>
        </w:rPr>
        <w:t xml:space="preserve">the extent to which the scope of the current audit in the kingdom of Saudi Arabia includes some aspects of </w:t>
      </w:r>
      <w:bookmarkStart w:id="0" w:name="_Hlk170061191"/>
      <w:r w:rsidR="00090DE3">
        <w:rPr>
          <w:rFonts w:asciiTheme="majorBidi" w:hAnsiTheme="majorBidi" w:cstheme="majorBidi"/>
          <w:b/>
          <w:bCs/>
          <w:sz w:val="24"/>
          <w:szCs w:val="24"/>
          <w:lang w:val="en"/>
        </w:rPr>
        <w:t>forensic accounting</w:t>
      </w:r>
      <w:bookmarkEnd w:id="0"/>
      <w:r w:rsidR="00090DE3">
        <w:rPr>
          <w:rFonts w:asciiTheme="majorBidi" w:hAnsiTheme="majorBidi" w:cstheme="majorBidi"/>
          <w:b/>
          <w:bCs/>
          <w:sz w:val="24"/>
          <w:szCs w:val="24"/>
          <w:lang w:val="en"/>
        </w:rPr>
        <w:t xml:space="preserve"> and the difference between a forensic account and a chartered account.  </w:t>
      </w:r>
      <w:r w:rsidR="002F50D6">
        <w:rPr>
          <w:rFonts w:asciiTheme="majorBidi" w:hAnsiTheme="majorBidi" w:cstheme="majorBidi"/>
          <w:b/>
          <w:bCs/>
          <w:sz w:val="24"/>
          <w:szCs w:val="24"/>
          <w:lang w:val="en"/>
        </w:rPr>
        <w:t xml:space="preserve"> </w:t>
      </w:r>
    </w:p>
    <w:p w14:paraId="295B1899" w14:textId="24D19810" w:rsidR="00307E85" w:rsidRPr="006C6F5E" w:rsidRDefault="00FA6A01" w:rsidP="00307E85">
      <w:pPr>
        <w:spacing w:before="100" w:beforeAutospacing="1" w:after="100" w:afterAutospacing="1" w:line="360" w:lineRule="auto"/>
        <w:jc w:val="right"/>
        <w:rPr>
          <w:rFonts w:asciiTheme="majorBidi" w:hAnsiTheme="majorBidi" w:cstheme="majorBidi"/>
          <w:b/>
          <w:bCs/>
          <w:sz w:val="24"/>
          <w:szCs w:val="24"/>
        </w:rPr>
      </w:pPr>
      <w:r w:rsidRPr="00B1413C">
        <w:rPr>
          <w:rFonts w:asciiTheme="majorBidi" w:hAnsiTheme="majorBidi" w:cstheme="majorBidi"/>
          <w:b/>
          <w:bCs/>
          <w:sz w:val="24"/>
          <w:szCs w:val="24"/>
        </w:rPr>
        <w:t xml:space="preserve">The researcher used the descriptive analytical approach to explain “the role of </w:t>
      </w:r>
      <w:r w:rsidRPr="00B1413C">
        <w:rPr>
          <w:rFonts w:asciiTheme="majorBidi" w:hAnsiTheme="majorBidi" w:cstheme="majorBidi"/>
          <w:b/>
          <w:bCs/>
          <w:sz w:val="24"/>
          <w:szCs w:val="24"/>
          <w:lang w:val="en"/>
        </w:rPr>
        <w:t>forensic</w:t>
      </w:r>
      <w:r w:rsidRPr="00B1413C">
        <w:rPr>
          <w:rFonts w:asciiTheme="majorBidi" w:hAnsiTheme="majorBidi" w:cstheme="majorBidi"/>
          <w:b/>
          <w:bCs/>
          <w:sz w:val="24"/>
          <w:szCs w:val="24"/>
        </w:rPr>
        <w:t xml:space="preserve"> accounting in reducing financial and administrative corruption” </w:t>
      </w:r>
      <w:r w:rsidR="00307E85" w:rsidRPr="00307E85">
        <w:rPr>
          <w:rFonts w:asciiTheme="majorBidi" w:hAnsiTheme="majorBidi" w:cstheme="majorBidi"/>
          <w:b/>
          <w:bCs/>
          <w:sz w:val="24"/>
          <w:szCs w:val="24"/>
          <w:lang w:val="en"/>
        </w:rPr>
        <w:t>The research sample is 60 employees</w:t>
      </w:r>
      <w:r w:rsidR="006C6F5E">
        <w:rPr>
          <w:rFonts w:asciiTheme="majorBidi" w:hAnsiTheme="majorBidi" w:cstheme="majorBidi"/>
          <w:b/>
          <w:bCs/>
          <w:sz w:val="24"/>
          <w:szCs w:val="24"/>
        </w:rPr>
        <w:t>.</w:t>
      </w:r>
    </w:p>
    <w:p w14:paraId="11F08A22" w14:textId="26CB802C" w:rsidR="00FA6A01" w:rsidRPr="00307E85" w:rsidRDefault="00FA6A01" w:rsidP="00DD0189">
      <w:pPr>
        <w:spacing w:before="100" w:beforeAutospacing="1" w:after="100" w:afterAutospacing="1" w:line="360" w:lineRule="auto"/>
        <w:jc w:val="right"/>
        <w:rPr>
          <w:rFonts w:asciiTheme="majorBidi" w:hAnsiTheme="majorBidi" w:cstheme="majorBidi"/>
          <w:b/>
          <w:bCs/>
          <w:sz w:val="24"/>
          <w:szCs w:val="24"/>
          <w:rtl/>
        </w:rPr>
      </w:pPr>
    </w:p>
    <w:p w14:paraId="53EFEEF3" w14:textId="77777777" w:rsidR="00FA6A01" w:rsidRPr="00B1413C" w:rsidRDefault="00FA6A01" w:rsidP="00DD0189">
      <w:pPr>
        <w:spacing w:before="100" w:beforeAutospacing="1" w:after="100" w:afterAutospacing="1" w:line="360" w:lineRule="auto"/>
        <w:jc w:val="right"/>
        <w:rPr>
          <w:rFonts w:asciiTheme="majorBidi" w:hAnsiTheme="majorBidi" w:cstheme="majorBidi"/>
          <w:b/>
          <w:bCs/>
          <w:sz w:val="24"/>
          <w:szCs w:val="24"/>
        </w:rPr>
      </w:pPr>
      <w:r w:rsidRPr="00B1413C">
        <w:rPr>
          <w:rFonts w:asciiTheme="majorBidi" w:hAnsiTheme="majorBidi" w:cstheme="majorBidi"/>
          <w:b/>
          <w:bCs/>
          <w:sz w:val="24"/>
          <w:szCs w:val="24"/>
        </w:rPr>
        <w:t>The search results were as follows:</w:t>
      </w:r>
    </w:p>
    <w:p w14:paraId="36AECDC0" w14:textId="77777777" w:rsidR="00FA6A01" w:rsidRPr="00B1413C" w:rsidRDefault="00FA6A01" w:rsidP="00DD0189">
      <w:pPr>
        <w:spacing w:before="100" w:beforeAutospacing="1" w:after="100" w:afterAutospacing="1" w:line="360" w:lineRule="auto"/>
        <w:jc w:val="right"/>
        <w:rPr>
          <w:rFonts w:asciiTheme="majorBidi" w:hAnsiTheme="majorBidi" w:cstheme="majorBidi"/>
          <w:b/>
          <w:bCs/>
          <w:sz w:val="24"/>
          <w:szCs w:val="24"/>
          <w:lang w:val="en"/>
        </w:rPr>
      </w:pPr>
      <w:r w:rsidRPr="00B1413C">
        <w:rPr>
          <w:rFonts w:asciiTheme="majorBidi" w:hAnsiTheme="majorBidi" w:cstheme="majorBidi"/>
          <w:b/>
          <w:bCs/>
          <w:sz w:val="24"/>
          <w:szCs w:val="24"/>
        </w:rPr>
        <w:t xml:space="preserve">There is confirmation by (96%) of the study sample that there is a relationship between forensic accounting and the other branches of accounting. 82% of the study sample confirm that there is a difference between the skills of a forensic accountant and a chartered accountant.  </w:t>
      </w:r>
      <w:r w:rsidRPr="00B1413C">
        <w:rPr>
          <w:rFonts w:asciiTheme="majorBidi" w:hAnsiTheme="majorBidi" w:cstheme="majorBidi"/>
          <w:b/>
          <w:bCs/>
          <w:sz w:val="24"/>
          <w:szCs w:val="24"/>
          <w:lang w:val="en"/>
        </w:rPr>
        <w:t xml:space="preserve">(96%) of the study sample confirm that there is a role for judicial accounting in reducing financial and administrative corruption, and it requires the presence of a </w:t>
      </w:r>
      <w:r w:rsidRPr="00B1413C">
        <w:rPr>
          <w:rFonts w:asciiTheme="majorBidi" w:hAnsiTheme="majorBidi" w:cstheme="majorBidi"/>
          <w:b/>
          <w:bCs/>
          <w:sz w:val="24"/>
          <w:szCs w:val="24"/>
        </w:rPr>
        <w:t>forensic</w:t>
      </w:r>
      <w:r w:rsidRPr="00B1413C">
        <w:rPr>
          <w:rFonts w:asciiTheme="majorBidi" w:hAnsiTheme="majorBidi" w:cstheme="majorBidi"/>
          <w:b/>
          <w:bCs/>
          <w:sz w:val="24"/>
          <w:szCs w:val="24"/>
          <w:lang w:val="en"/>
        </w:rPr>
        <w:t xml:space="preserve"> accounting department in the specialized administrative courts, public finance oversight bodies, anti-</w:t>
      </w:r>
      <w:r w:rsidRPr="00B1413C">
        <w:rPr>
          <w:rFonts w:asciiTheme="majorBidi" w:hAnsiTheme="majorBidi" w:cstheme="majorBidi"/>
          <w:b/>
          <w:bCs/>
          <w:sz w:val="24"/>
          <w:szCs w:val="24"/>
          <w:lang w:val="en"/>
        </w:rPr>
        <w:lastRenderedPageBreak/>
        <w:t>corruption bodies, and the investigation of money crimes. (84%) of the study sample confirm that there are obstacles facing the application of forensic accounting in the Kingdom of Saudi Arabia.</w:t>
      </w:r>
    </w:p>
    <w:p w14:paraId="6B1800AF" w14:textId="77777777" w:rsidR="00FA6A01" w:rsidRPr="00B1413C" w:rsidRDefault="00FA6A01" w:rsidP="00DD0189">
      <w:pPr>
        <w:spacing w:before="100" w:beforeAutospacing="1" w:after="100" w:afterAutospacing="1" w:line="360" w:lineRule="auto"/>
        <w:jc w:val="right"/>
        <w:rPr>
          <w:rFonts w:asciiTheme="majorBidi" w:hAnsiTheme="majorBidi" w:cstheme="majorBidi"/>
          <w:b/>
          <w:bCs/>
          <w:sz w:val="24"/>
          <w:szCs w:val="24"/>
        </w:rPr>
      </w:pPr>
      <w:r w:rsidRPr="00B1413C">
        <w:rPr>
          <w:rFonts w:asciiTheme="majorBidi" w:hAnsiTheme="majorBidi" w:cstheme="majorBidi"/>
          <w:b/>
          <w:bCs/>
          <w:sz w:val="24"/>
          <w:szCs w:val="24"/>
        </w:rPr>
        <w:t>Keywords:</w:t>
      </w:r>
      <w:r w:rsidRPr="00B1413C">
        <w:rPr>
          <w:rFonts w:asciiTheme="majorBidi" w:hAnsiTheme="majorBidi" w:cstheme="majorBidi"/>
          <w:b/>
          <w:bCs/>
          <w:sz w:val="24"/>
          <w:szCs w:val="24"/>
          <w:lang w:val="en"/>
        </w:rPr>
        <w:t xml:space="preserve"> forensic accounting, Chartered Accountant</w:t>
      </w:r>
      <w:r w:rsidRPr="00B1413C">
        <w:rPr>
          <w:rFonts w:asciiTheme="majorBidi" w:hAnsiTheme="majorBidi" w:cstheme="majorBidi"/>
          <w:b/>
          <w:bCs/>
          <w:sz w:val="24"/>
          <w:szCs w:val="24"/>
        </w:rPr>
        <w:t>,</w:t>
      </w:r>
      <w:r w:rsidRPr="00B1413C">
        <w:rPr>
          <w:rFonts w:asciiTheme="majorBidi" w:hAnsiTheme="majorBidi" w:cstheme="majorBidi"/>
          <w:b/>
          <w:bCs/>
          <w:sz w:val="24"/>
          <w:szCs w:val="24"/>
          <w:lang w:val="en"/>
        </w:rPr>
        <w:t xml:space="preserve"> Administrative and financial corruption</w:t>
      </w:r>
      <w:r w:rsidRPr="00B1413C">
        <w:rPr>
          <w:rFonts w:asciiTheme="majorBidi" w:hAnsiTheme="majorBidi" w:cstheme="majorBidi"/>
          <w:b/>
          <w:bCs/>
          <w:sz w:val="24"/>
          <w:szCs w:val="24"/>
        </w:rPr>
        <w:t>, Oversight and Anti-Corruption Authority -</w:t>
      </w:r>
      <w:r w:rsidRPr="00B1413C">
        <w:rPr>
          <w:rFonts w:asciiTheme="majorBidi" w:hAnsiTheme="majorBidi" w:cstheme="majorBidi"/>
          <w:b/>
          <w:bCs/>
          <w:sz w:val="24"/>
          <w:szCs w:val="24"/>
          <w:lang w:val="en"/>
        </w:rPr>
        <w:t xml:space="preserve"> Asir region</w:t>
      </w:r>
    </w:p>
    <w:p w14:paraId="12DF33C9"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Pr>
      </w:pPr>
    </w:p>
    <w:p w14:paraId="77636508" w14:textId="77777777" w:rsidR="00FA6A01" w:rsidRDefault="00FA6A01" w:rsidP="00B1413C">
      <w:pPr>
        <w:spacing w:before="100" w:beforeAutospacing="1" w:after="100" w:afterAutospacing="1" w:line="360" w:lineRule="auto"/>
        <w:rPr>
          <w:rFonts w:asciiTheme="majorBidi" w:hAnsiTheme="majorBidi" w:cstheme="majorBidi"/>
          <w:b/>
          <w:bCs/>
          <w:sz w:val="24"/>
          <w:szCs w:val="24"/>
          <w:rtl/>
        </w:rPr>
      </w:pPr>
    </w:p>
    <w:p w14:paraId="3C8BBE47" w14:textId="77777777" w:rsidR="00355694" w:rsidRDefault="00355694" w:rsidP="00FA0BB6">
      <w:pPr>
        <w:spacing w:before="100" w:beforeAutospacing="1" w:after="100" w:afterAutospacing="1" w:line="360" w:lineRule="auto"/>
        <w:jc w:val="both"/>
        <w:rPr>
          <w:rFonts w:asciiTheme="majorBidi" w:hAnsiTheme="majorBidi" w:cstheme="majorBidi"/>
          <w:b/>
          <w:bCs/>
          <w:sz w:val="24"/>
          <w:szCs w:val="24"/>
          <w:rtl/>
        </w:rPr>
      </w:pPr>
    </w:p>
    <w:p w14:paraId="655699BD" w14:textId="77777777" w:rsidR="00355694" w:rsidRPr="0027751F" w:rsidRDefault="00355694" w:rsidP="00FA0BB6">
      <w:pPr>
        <w:spacing w:before="100" w:beforeAutospacing="1" w:after="100" w:afterAutospacing="1" w:line="360" w:lineRule="auto"/>
        <w:jc w:val="both"/>
        <w:rPr>
          <w:rFonts w:asciiTheme="majorBidi" w:hAnsiTheme="majorBidi" w:cstheme="majorBidi"/>
          <w:b/>
          <w:bCs/>
          <w:sz w:val="28"/>
          <w:szCs w:val="28"/>
          <w:rtl/>
        </w:rPr>
      </w:pPr>
    </w:p>
    <w:p w14:paraId="3B27DCFE" w14:textId="580F7DB6" w:rsidR="00FA6A01" w:rsidRPr="0027751F" w:rsidRDefault="00FA6A01" w:rsidP="00FA0BB6">
      <w:pPr>
        <w:spacing w:before="100" w:beforeAutospacing="1" w:after="100" w:afterAutospacing="1" w:line="360" w:lineRule="auto"/>
        <w:jc w:val="both"/>
        <w:rPr>
          <w:rFonts w:asciiTheme="majorBidi" w:hAnsiTheme="majorBidi" w:cstheme="majorBidi"/>
          <w:b/>
          <w:bCs/>
          <w:sz w:val="28"/>
          <w:szCs w:val="28"/>
          <w:u w:val="single"/>
        </w:rPr>
      </w:pPr>
      <w:r w:rsidRPr="0027751F">
        <w:rPr>
          <w:rFonts w:asciiTheme="majorBidi" w:hAnsiTheme="majorBidi" w:cstheme="majorBidi"/>
          <w:b/>
          <w:bCs/>
          <w:sz w:val="28"/>
          <w:szCs w:val="28"/>
          <w:u w:val="single"/>
          <w:rtl/>
        </w:rPr>
        <w:t>المقدمة</w:t>
      </w:r>
      <w:r w:rsidR="00FA0BB6" w:rsidRPr="0027751F">
        <w:rPr>
          <w:rFonts w:asciiTheme="majorBidi" w:hAnsiTheme="majorBidi" w:cstheme="majorBidi" w:hint="cs"/>
          <w:b/>
          <w:bCs/>
          <w:sz w:val="28"/>
          <w:szCs w:val="28"/>
          <w:u w:val="single"/>
          <w:rtl/>
        </w:rPr>
        <w:t>:</w:t>
      </w:r>
    </w:p>
    <w:p w14:paraId="0355C422" w14:textId="0EB01125" w:rsidR="00FA6A01" w:rsidRPr="00B1413C" w:rsidRDefault="00FA6A01" w:rsidP="00355694">
      <w:pPr>
        <w:spacing w:before="100" w:beforeAutospacing="1" w:after="100" w:afterAutospacing="1" w:line="360" w:lineRule="auto"/>
        <w:jc w:val="both"/>
        <w:rPr>
          <w:rFonts w:asciiTheme="majorBidi" w:hAnsiTheme="majorBidi" w:cstheme="majorBidi"/>
          <w:b/>
          <w:bCs/>
          <w:sz w:val="24"/>
          <w:szCs w:val="24"/>
          <w:rtl/>
        </w:rPr>
      </w:pPr>
      <w:r w:rsidRPr="00B1413C">
        <w:rPr>
          <w:rFonts w:asciiTheme="majorBidi" w:hAnsiTheme="majorBidi" w:cstheme="majorBidi"/>
          <w:b/>
          <w:bCs/>
          <w:sz w:val="24"/>
          <w:szCs w:val="24"/>
          <w:rtl/>
        </w:rPr>
        <w:t xml:space="preserve">نتيجة </w:t>
      </w:r>
      <w:r w:rsidR="00355694" w:rsidRPr="00B1413C">
        <w:rPr>
          <w:rFonts w:asciiTheme="majorBidi" w:hAnsiTheme="majorBidi" w:cstheme="majorBidi" w:hint="cs"/>
          <w:b/>
          <w:bCs/>
          <w:sz w:val="24"/>
          <w:szCs w:val="24"/>
          <w:rtl/>
        </w:rPr>
        <w:t>لزيادة شكوك</w:t>
      </w:r>
      <w:r w:rsidRPr="00B1413C">
        <w:rPr>
          <w:rFonts w:asciiTheme="majorBidi" w:hAnsiTheme="majorBidi" w:cstheme="majorBidi"/>
          <w:b/>
          <w:bCs/>
          <w:sz w:val="24"/>
          <w:szCs w:val="24"/>
          <w:rtl/>
        </w:rPr>
        <w:t xml:space="preserve"> المستفيدين في مخرجات التقارير المحاسبية حول وجود تلاعب في القوائم المالية ، مما صاحب ذلك ارتفاع معدل الدعاوى القضائية والمنازعات ومن ثم حاجه القضاء الى خبراء أو مستشارين  محاسبين يمكن الاستفادة من خبراتهم حول الدعاوى القضائية التى تختص بالمخالفات المالية والغش فى القوائم المالية وهذا ما أدى إلى ظهور المحاسبة القضائية.  وهي محاسبة تهتم بإعداد محاسبين مؤهلين قضائياً على درجه كافية من التأهيل </w:t>
      </w:r>
      <w:r w:rsidR="00355694" w:rsidRPr="00B1413C">
        <w:rPr>
          <w:rFonts w:asciiTheme="majorBidi" w:hAnsiTheme="majorBidi" w:cstheme="majorBidi" w:hint="cs"/>
          <w:b/>
          <w:bCs/>
          <w:sz w:val="24"/>
          <w:szCs w:val="24"/>
          <w:rtl/>
        </w:rPr>
        <w:t>العلمي</w:t>
      </w:r>
      <w:r w:rsidRPr="00B1413C">
        <w:rPr>
          <w:rFonts w:asciiTheme="majorBidi" w:hAnsiTheme="majorBidi" w:cstheme="majorBidi"/>
          <w:b/>
          <w:bCs/>
          <w:sz w:val="24"/>
          <w:szCs w:val="24"/>
          <w:rtl/>
        </w:rPr>
        <w:t xml:space="preserve"> </w:t>
      </w:r>
      <w:r w:rsidR="00355694" w:rsidRPr="00B1413C">
        <w:rPr>
          <w:rFonts w:asciiTheme="majorBidi" w:hAnsiTheme="majorBidi" w:cstheme="majorBidi" w:hint="cs"/>
          <w:b/>
          <w:bCs/>
          <w:sz w:val="24"/>
          <w:szCs w:val="24"/>
          <w:rtl/>
        </w:rPr>
        <w:t>والعملي</w:t>
      </w:r>
      <w:r w:rsidRPr="00B1413C">
        <w:rPr>
          <w:rFonts w:asciiTheme="majorBidi" w:hAnsiTheme="majorBidi" w:cstheme="majorBidi"/>
          <w:b/>
          <w:bCs/>
          <w:sz w:val="24"/>
          <w:szCs w:val="24"/>
          <w:rtl/>
        </w:rPr>
        <w:t xml:space="preserve"> للعمل كخبراء أو مستشارين لتأييد الدعاوى القضائية ومساعدة القضاء ومعاونته </w:t>
      </w:r>
      <w:r w:rsidR="00355694" w:rsidRPr="00B1413C">
        <w:rPr>
          <w:rFonts w:asciiTheme="majorBidi" w:hAnsiTheme="majorBidi" w:cstheme="majorBidi" w:hint="cs"/>
          <w:b/>
          <w:bCs/>
          <w:sz w:val="24"/>
          <w:szCs w:val="24"/>
          <w:rtl/>
        </w:rPr>
        <w:t>في</w:t>
      </w:r>
      <w:r w:rsidRPr="00B1413C">
        <w:rPr>
          <w:rFonts w:asciiTheme="majorBidi" w:hAnsiTheme="majorBidi" w:cstheme="majorBidi"/>
          <w:b/>
          <w:bCs/>
          <w:sz w:val="24"/>
          <w:szCs w:val="24"/>
          <w:rtl/>
        </w:rPr>
        <w:t xml:space="preserve"> توضيح الحق وإقرار العدالة بما يمتلكون معرفه متخصصة بمجال المحاسبة والمراجعة ومهارتهم </w:t>
      </w:r>
      <w:r w:rsidR="00355694" w:rsidRPr="00B1413C">
        <w:rPr>
          <w:rFonts w:asciiTheme="majorBidi" w:hAnsiTheme="majorBidi" w:cstheme="majorBidi" w:hint="cs"/>
          <w:b/>
          <w:bCs/>
          <w:sz w:val="24"/>
          <w:szCs w:val="24"/>
          <w:rtl/>
        </w:rPr>
        <w:t>في</w:t>
      </w:r>
      <w:r w:rsidRPr="00B1413C">
        <w:rPr>
          <w:rFonts w:asciiTheme="majorBidi" w:hAnsiTheme="majorBidi" w:cstheme="majorBidi"/>
          <w:b/>
          <w:bCs/>
          <w:sz w:val="24"/>
          <w:szCs w:val="24"/>
          <w:rtl/>
        </w:rPr>
        <w:t xml:space="preserve"> التحريات المبنية على معرفة القواعد والأنظمة القانونية (السيسى،2006).</w:t>
      </w:r>
    </w:p>
    <w:p w14:paraId="0C520740" w14:textId="0FE1D0B3" w:rsidR="00FA6A01" w:rsidRPr="00B1413C" w:rsidRDefault="00FA6A01" w:rsidP="00FA0BB6">
      <w:pPr>
        <w:spacing w:before="100" w:beforeAutospacing="1" w:after="100" w:afterAutospacing="1" w:line="360" w:lineRule="auto"/>
        <w:jc w:val="both"/>
        <w:rPr>
          <w:rFonts w:asciiTheme="majorBidi" w:hAnsiTheme="majorBidi" w:cstheme="majorBidi"/>
          <w:b/>
          <w:bCs/>
          <w:sz w:val="24"/>
          <w:szCs w:val="24"/>
        </w:rPr>
      </w:pPr>
      <w:r w:rsidRPr="00B1413C">
        <w:rPr>
          <w:rFonts w:asciiTheme="majorBidi" w:hAnsiTheme="majorBidi" w:cstheme="majorBidi"/>
          <w:b/>
          <w:bCs/>
          <w:sz w:val="24"/>
          <w:szCs w:val="24"/>
          <w:rtl/>
        </w:rPr>
        <w:t xml:space="preserve">لذا برز دور وأهمية المحاسبة القضائية </w:t>
      </w:r>
      <w:r w:rsidR="002A1DBD" w:rsidRPr="00B1413C">
        <w:rPr>
          <w:rFonts w:asciiTheme="majorBidi" w:hAnsiTheme="majorBidi" w:cstheme="majorBidi" w:hint="cs"/>
          <w:b/>
          <w:bCs/>
          <w:sz w:val="24"/>
          <w:szCs w:val="24"/>
          <w:rtl/>
        </w:rPr>
        <w:t>في</w:t>
      </w:r>
      <w:r w:rsidRPr="00B1413C">
        <w:rPr>
          <w:rFonts w:asciiTheme="majorBidi" w:hAnsiTheme="majorBidi" w:cstheme="majorBidi"/>
          <w:b/>
          <w:bCs/>
          <w:sz w:val="24"/>
          <w:szCs w:val="24"/>
          <w:rtl/>
        </w:rPr>
        <w:t xml:space="preserve"> أنها </w:t>
      </w:r>
      <w:r w:rsidR="002A1DBD" w:rsidRPr="00B1413C">
        <w:rPr>
          <w:rFonts w:asciiTheme="majorBidi" w:hAnsiTheme="majorBidi" w:cstheme="majorBidi" w:hint="cs"/>
          <w:b/>
          <w:bCs/>
          <w:sz w:val="24"/>
          <w:szCs w:val="24"/>
          <w:rtl/>
        </w:rPr>
        <w:t>أحد</w:t>
      </w:r>
      <w:r w:rsidRPr="00B1413C">
        <w:rPr>
          <w:rFonts w:asciiTheme="majorBidi" w:hAnsiTheme="majorBidi" w:cstheme="majorBidi"/>
          <w:b/>
          <w:bCs/>
          <w:sz w:val="24"/>
          <w:szCs w:val="24"/>
          <w:rtl/>
        </w:rPr>
        <w:t xml:space="preserve"> المجالات الهامة والحديثة </w:t>
      </w:r>
      <w:r w:rsidR="002A1DBD" w:rsidRPr="00B1413C">
        <w:rPr>
          <w:rFonts w:asciiTheme="majorBidi" w:hAnsiTheme="majorBidi" w:cstheme="majorBidi" w:hint="cs"/>
          <w:b/>
          <w:bCs/>
          <w:sz w:val="24"/>
          <w:szCs w:val="24"/>
          <w:rtl/>
        </w:rPr>
        <w:t>التي</w:t>
      </w:r>
      <w:r w:rsidRPr="00B1413C">
        <w:rPr>
          <w:rFonts w:asciiTheme="majorBidi" w:hAnsiTheme="majorBidi" w:cstheme="majorBidi"/>
          <w:b/>
          <w:bCs/>
          <w:sz w:val="24"/>
          <w:szCs w:val="24"/>
          <w:rtl/>
        </w:rPr>
        <w:t xml:space="preserve"> </w:t>
      </w:r>
      <w:r w:rsidR="002A1DBD" w:rsidRPr="00B1413C">
        <w:rPr>
          <w:rFonts w:asciiTheme="majorBidi" w:hAnsiTheme="majorBidi" w:cstheme="majorBidi" w:hint="cs"/>
          <w:b/>
          <w:bCs/>
          <w:sz w:val="24"/>
          <w:szCs w:val="24"/>
          <w:rtl/>
        </w:rPr>
        <w:t>تحمل فرصاً</w:t>
      </w:r>
      <w:r w:rsidRPr="00B1413C">
        <w:rPr>
          <w:rFonts w:asciiTheme="majorBidi" w:hAnsiTheme="majorBidi" w:cstheme="majorBidi"/>
          <w:b/>
          <w:bCs/>
          <w:sz w:val="24"/>
          <w:szCs w:val="24"/>
          <w:rtl/>
        </w:rPr>
        <w:t xml:space="preserve"> عديدة لاحتياجات المستقبل وتحدد المهارات المطلوبة والمتطلبات الأساسية في المحاسب القضائي. كما أنها تمثل إطار متكامل للمحاسبة والقانون </w:t>
      </w:r>
      <w:r w:rsidR="002A1DBD" w:rsidRPr="00B1413C">
        <w:rPr>
          <w:rFonts w:asciiTheme="majorBidi" w:hAnsiTheme="majorBidi" w:cstheme="majorBidi" w:hint="cs"/>
          <w:b/>
          <w:bCs/>
          <w:sz w:val="24"/>
          <w:szCs w:val="24"/>
          <w:rtl/>
        </w:rPr>
        <w:t>معا للعمل</w:t>
      </w:r>
      <w:r w:rsidRPr="00B1413C">
        <w:rPr>
          <w:rFonts w:asciiTheme="majorBidi" w:hAnsiTheme="majorBidi" w:cstheme="majorBidi"/>
          <w:b/>
          <w:bCs/>
          <w:sz w:val="24"/>
          <w:szCs w:val="24"/>
          <w:rtl/>
        </w:rPr>
        <w:t xml:space="preserve"> معا على تقديم تحريات أكثر عمقا وأكثر ارتباطا بالدعاوى القضائية. لذلك تهدف هذه الدراسة للتعرف على الجانب النظري للمحاسبة القضائية مع التعرف على دور المحاسبة القضائية للحد من الفساد الاداري والمالي بالتطبيق على منطقة عسير.</w:t>
      </w:r>
    </w:p>
    <w:p w14:paraId="41ECCCE2" w14:textId="24850069" w:rsidR="00FA6A01" w:rsidRPr="00EF6A91" w:rsidRDefault="00FA6A01" w:rsidP="00B1413C">
      <w:pPr>
        <w:spacing w:before="100" w:beforeAutospacing="1" w:after="100" w:afterAutospacing="1" w:line="360" w:lineRule="auto"/>
        <w:rPr>
          <w:rFonts w:asciiTheme="majorBidi" w:hAnsiTheme="majorBidi" w:cstheme="majorBidi"/>
          <w:b/>
          <w:bCs/>
          <w:sz w:val="28"/>
          <w:szCs w:val="28"/>
          <w:u w:val="single"/>
          <w:rtl/>
        </w:rPr>
      </w:pPr>
      <w:r w:rsidRPr="00EF6A91">
        <w:rPr>
          <w:rFonts w:asciiTheme="majorBidi" w:hAnsiTheme="majorBidi" w:cstheme="majorBidi"/>
          <w:b/>
          <w:bCs/>
          <w:sz w:val="28"/>
          <w:szCs w:val="28"/>
          <w:u w:val="single"/>
          <w:rtl/>
        </w:rPr>
        <w:t>مشكلة الدراسة</w:t>
      </w:r>
      <w:r w:rsidR="00A12989" w:rsidRPr="00EF6A91">
        <w:rPr>
          <w:rFonts w:asciiTheme="majorBidi" w:hAnsiTheme="majorBidi" w:cstheme="majorBidi" w:hint="cs"/>
          <w:b/>
          <w:bCs/>
          <w:sz w:val="28"/>
          <w:szCs w:val="28"/>
          <w:u w:val="single"/>
          <w:rtl/>
        </w:rPr>
        <w:t>:</w:t>
      </w:r>
    </w:p>
    <w:p w14:paraId="347CE181"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تكمن مشكلة الدراسة في انتشار حالات الفساد المالي والإداري في كثير من المؤسسات بالرغم من ظهور المحاسبة القضائية والتي ترتبط بمجلات المحاسبة الأخرى التي تهدف إلى الإفصاح والشفافية.</w:t>
      </w:r>
    </w:p>
    <w:p w14:paraId="35E3DED1"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 عليه يمكن صياغة مشكلة الدراسة في التساؤلات التالية:</w:t>
      </w:r>
    </w:p>
    <w:p w14:paraId="01E7C050" w14:textId="77777777" w:rsidR="00FA6A01" w:rsidRPr="00B1413C" w:rsidRDefault="00FA6A01" w:rsidP="00B1413C">
      <w:pPr>
        <w:numPr>
          <w:ilvl w:val="0"/>
          <w:numId w:val="3"/>
        </w:num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lastRenderedPageBreak/>
        <w:t>هل هناك علاقة بين المحاسبة القضائية وباقي فروع المحاسبة؟</w:t>
      </w:r>
    </w:p>
    <w:p w14:paraId="32C95C02" w14:textId="77777777" w:rsidR="00FA6A01" w:rsidRPr="00B1413C" w:rsidRDefault="00FA6A01" w:rsidP="00B1413C">
      <w:pPr>
        <w:numPr>
          <w:ilvl w:val="0"/>
          <w:numId w:val="3"/>
        </w:num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هل تختلف مهارات ومؤهلات المحاسب القضائي عن مهارات ومؤهلات باقي المحاسبين المتخصصين؟</w:t>
      </w:r>
    </w:p>
    <w:p w14:paraId="71DB933D" w14:textId="77777777" w:rsidR="00FA6A01" w:rsidRPr="00B1413C" w:rsidRDefault="00FA6A01" w:rsidP="00B1413C">
      <w:pPr>
        <w:numPr>
          <w:ilvl w:val="0"/>
          <w:numId w:val="3"/>
        </w:num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هناك علاقة بين المحاسبة القضائية والحد من عمليات الفساد المالي والإداري؟</w:t>
      </w:r>
    </w:p>
    <w:p w14:paraId="0FAC8C31" w14:textId="2BF874A3" w:rsidR="00FA6A01" w:rsidRPr="00B1413C" w:rsidRDefault="00FA6A01" w:rsidP="00B1413C">
      <w:pPr>
        <w:numPr>
          <w:ilvl w:val="0"/>
          <w:numId w:val="3"/>
        </w:num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هل هناك </w:t>
      </w:r>
      <w:r w:rsidR="00FB5EAF" w:rsidRPr="00B1413C">
        <w:rPr>
          <w:rFonts w:asciiTheme="majorBidi" w:hAnsiTheme="majorBidi" w:cstheme="majorBidi" w:hint="cs"/>
          <w:b/>
          <w:bCs/>
          <w:sz w:val="24"/>
          <w:szCs w:val="24"/>
          <w:rtl/>
        </w:rPr>
        <w:t>عوائق تواجه</w:t>
      </w:r>
      <w:r w:rsidRPr="00B1413C">
        <w:rPr>
          <w:rFonts w:asciiTheme="majorBidi" w:hAnsiTheme="majorBidi" w:cstheme="majorBidi"/>
          <w:b/>
          <w:bCs/>
          <w:sz w:val="24"/>
          <w:szCs w:val="24"/>
          <w:rtl/>
        </w:rPr>
        <w:t xml:space="preserve"> المحاسبة القضائية في المملكة العربية </w:t>
      </w:r>
      <w:r w:rsidR="0088757C" w:rsidRPr="00B1413C">
        <w:rPr>
          <w:rFonts w:asciiTheme="majorBidi" w:hAnsiTheme="majorBidi" w:cstheme="majorBidi" w:hint="cs"/>
          <w:b/>
          <w:bCs/>
          <w:sz w:val="24"/>
          <w:szCs w:val="24"/>
          <w:rtl/>
        </w:rPr>
        <w:t>السعودية؟</w:t>
      </w:r>
    </w:p>
    <w:p w14:paraId="698ADF2F" w14:textId="4C53D8FB" w:rsidR="00FA6A01" w:rsidRPr="0088757C" w:rsidRDefault="00FA6A01" w:rsidP="00B1413C">
      <w:pPr>
        <w:spacing w:before="100" w:beforeAutospacing="1" w:after="100" w:afterAutospacing="1" w:line="360" w:lineRule="auto"/>
        <w:rPr>
          <w:rFonts w:asciiTheme="majorBidi" w:hAnsiTheme="majorBidi" w:cstheme="majorBidi"/>
          <w:b/>
          <w:bCs/>
          <w:sz w:val="28"/>
          <w:szCs w:val="28"/>
          <w:u w:val="single"/>
          <w:rtl/>
        </w:rPr>
      </w:pPr>
      <w:r w:rsidRPr="0088757C">
        <w:rPr>
          <w:rFonts w:asciiTheme="majorBidi" w:hAnsiTheme="majorBidi" w:cstheme="majorBidi"/>
          <w:b/>
          <w:bCs/>
          <w:sz w:val="28"/>
          <w:szCs w:val="28"/>
          <w:u w:val="single"/>
          <w:rtl/>
        </w:rPr>
        <w:t xml:space="preserve"> أهمية الدراسة</w:t>
      </w:r>
      <w:r w:rsidR="00FB5EAF" w:rsidRPr="0088757C">
        <w:rPr>
          <w:rFonts w:asciiTheme="majorBidi" w:hAnsiTheme="majorBidi" w:cstheme="majorBidi" w:hint="cs"/>
          <w:b/>
          <w:bCs/>
          <w:sz w:val="28"/>
          <w:szCs w:val="28"/>
          <w:u w:val="single"/>
          <w:rtl/>
        </w:rPr>
        <w:t>:</w:t>
      </w:r>
    </w:p>
    <w:p w14:paraId="0FA0EE6F"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تستمد الدراسة أهميتها من خلال الاعتبارات التالية :</w:t>
      </w:r>
    </w:p>
    <w:p w14:paraId="2BE7E26E" w14:textId="77777777" w:rsidR="00FA6A01" w:rsidRPr="00B1413C" w:rsidRDefault="00FA6A01" w:rsidP="00B1413C">
      <w:pPr>
        <w:numPr>
          <w:ilvl w:val="0"/>
          <w:numId w:val="4"/>
        </w:numPr>
        <w:spacing w:before="100" w:beforeAutospacing="1" w:after="100" w:afterAutospacing="1" w:line="360" w:lineRule="auto"/>
        <w:rPr>
          <w:rFonts w:asciiTheme="majorBidi" w:hAnsiTheme="majorBidi" w:cstheme="majorBidi"/>
          <w:b/>
          <w:bCs/>
          <w:sz w:val="24"/>
          <w:szCs w:val="24"/>
          <w:rtl/>
        </w:rPr>
      </w:pPr>
      <w:bookmarkStart w:id="1" w:name="_Hlk167723467"/>
      <w:r w:rsidRPr="00B1413C">
        <w:rPr>
          <w:rFonts w:asciiTheme="majorBidi" w:hAnsiTheme="majorBidi" w:cstheme="majorBidi"/>
          <w:b/>
          <w:bCs/>
          <w:sz w:val="24"/>
          <w:szCs w:val="24"/>
          <w:rtl/>
        </w:rPr>
        <w:t xml:space="preserve">اضافة الى الدراسات السابقة خاصة بعد ظهور الجرائم والكوارث المحاسبية المالية ومنها ما يتم في البيئة الرقمية. </w:t>
      </w:r>
    </w:p>
    <w:p w14:paraId="79E66216" w14:textId="20C21B25" w:rsidR="00FA6A01" w:rsidRPr="00B1413C" w:rsidRDefault="00FA6A01" w:rsidP="00B1413C">
      <w:pPr>
        <w:numPr>
          <w:ilvl w:val="0"/>
          <w:numId w:val="4"/>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 xml:space="preserve">يساهم موضوع المحاسبة القضائية في زيادة كفاءة أداء وظيفة المراجعة الخارجية، وطمأنة مستخدمي القوائم المالية حول عدم وجود غش أو تضليل في القوائم </w:t>
      </w:r>
      <w:r w:rsidR="00555FD5" w:rsidRPr="00B1413C">
        <w:rPr>
          <w:rFonts w:asciiTheme="majorBidi" w:hAnsiTheme="majorBidi" w:cstheme="majorBidi" w:hint="cs"/>
          <w:b/>
          <w:bCs/>
          <w:sz w:val="24"/>
          <w:szCs w:val="24"/>
          <w:rtl/>
        </w:rPr>
        <w:t>المالية.</w:t>
      </w:r>
    </w:p>
    <w:p w14:paraId="164DD4D0" w14:textId="53C1E65E" w:rsidR="00FA6A01" w:rsidRPr="00B1413C" w:rsidRDefault="00FA6A01" w:rsidP="00B1413C">
      <w:pPr>
        <w:numPr>
          <w:ilvl w:val="0"/>
          <w:numId w:val="4"/>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 xml:space="preserve">صدور أنظمه ولوائح قضائية جديدة في المملكة العربية السعودية، واستحداث محاكم أكثر تخصصاً، كالمحاكم التجارية </w:t>
      </w:r>
      <w:r w:rsidR="00555FD5" w:rsidRPr="00B1413C">
        <w:rPr>
          <w:rFonts w:asciiTheme="majorBidi" w:hAnsiTheme="majorBidi" w:cstheme="majorBidi" w:hint="cs"/>
          <w:b/>
          <w:bCs/>
          <w:sz w:val="24"/>
          <w:szCs w:val="24"/>
          <w:rtl/>
        </w:rPr>
        <w:t>والمرورية.</w:t>
      </w:r>
    </w:p>
    <w:bookmarkEnd w:id="1"/>
    <w:p w14:paraId="42E9FBEA" w14:textId="77812494" w:rsidR="00FA6A01" w:rsidRPr="003A715E" w:rsidRDefault="00FA6A01" w:rsidP="00B1413C">
      <w:pPr>
        <w:spacing w:before="100" w:beforeAutospacing="1" w:after="100" w:afterAutospacing="1" w:line="360" w:lineRule="auto"/>
        <w:rPr>
          <w:rFonts w:asciiTheme="majorBidi" w:hAnsiTheme="majorBidi" w:cstheme="majorBidi"/>
          <w:b/>
          <w:bCs/>
          <w:sz w:val="28"/>
          <w:szCs w:val="28"/>
          <w:u w:val="single"/>
        </w:rPr>
      </w:pPr>
      <w:r w:rsidRPr="003A715E">
        <w:rPr>
          <w:rFonts w:asciiTheme="majorBidi" w:hAnsiTheme="majorBidi" w:cstheme="majorBidi"/>
          <w:b/>
          <w:bCs/>
          <w:sz w:val="28"/>
          <w:szCs w:val="28"/>
          <w:u w:val="single"/>
          <w:rtl/>
        </w:rPr>
        <w:t xml:space="preserve">أهداف </w:t>
      </w:r>
      <w:r w:rsidR="00555FD5" w:rsidRPr="003A715E">
        <w:rPr>
          <w:rFonts w:asciiTheme="majorBidi" w:hAnsiTheme="majorBidi" w:cstheme="majorBidi" w:hint="cs"/>
          <w:b/>
          <w:bCs/>
          <w:sz w:val="28"/>
          <w:szCs w:val="28"/>
          <w:u w:val="single"/>
          <w:rtl/>
        </w:rPr>
        <w:t>الدراسة:</w:t>
      </w:r>
    </w:p>
    <w:p w14:paraId="25721D5F" w14:textId="78F9AE5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تهدف الدراسة إلى التعرف على المحاسبة </w:t>
      </w:r>
      <w:r w:rsidR="00A12989" w:rsidRPr="00B1413C">
        <w:rPr>
          <w:rFonts w:asciiTheme="majorBidi" w:hAnsiTheme="majorBidi" w:cstheme="majorBidi" w:hint="cs"/>
          <w:b/>
          <w:bCs/>
          <w:sz w:val="24"/>
          <w:szCs w:val="24"/>
          <w:rtl/>
        </w:rPr>
        <w:t>القضائية وذلك</w:t>
      </w:r>
      <w:r w:rsidRPr="00B1413C">
        <w:rPr>
          <w:rFonts w:asciiTheme="majorBidi" w:hAnsiTheme="majorBidi" w:cstheme="majorBidi"/>
          <w:b/>
          <w:bCs/>
          <w:sz w:val="24"/>
          <w:szCs w:val="24"/>
          <w:rtl/>
        </w:rPr>
        <w:t xml:space="preserve"> من خلال الأهداف الفرعية التالية:</w:t>
      </w:r>
    </w:p>
    <w:p w14:paraId="25DD856D" w14:textId="77777777" w:rsidR="00FA6A01" w:rsidRPr="00B1413C" w:rsidRDefault="00FA6A01" w:rsidP="00B1413C">
      <w:pPr>
        <w:numPr>
          <w:ilvl w:val="0"/>
          <w:numId w:val="5"/>
        </w:num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التعرف على الجانب النظري للمحاسبة القضائية وتاريخ نشأتها ومجالاتها، والمهارات المطلوبة لممارستها ومجالات تطبيقها.</w:t>
      </w:r>
    </w:p>
    <w:p w14:paraId="3E547E1D" w14:textId="144659AC" w:rsidR="00FA6A01" w:rsidRPr="00B1413C" w:rsidRDefault="00FA6A01" w:rsidP="00B1413C">
      <w:pPr>
        <w:numPr>
          <w:ilvl w:val="0"/>
          <w:numId w:val="5"/>
        </w:numPr>
        <w:spacing w:before="100" w:beforeAutospacing="1" w:after="100" w:afterAutospacing="1" w:line="360" w:lineRule="auto"/>
        <w:rPr>
          <w:rFonts w:asciiTheme="majorBidi" w:hAnsiTheme="majorBidi" w:cstheme="majorBidi"/>
          <w:b/>
          <w:bCs/>
          <w:sz w:val="24"/>
          <w:szCs w:val="24"/>
        </w:rPr>
      </w:pPr>
      <w:bookmarkStart w:id="2" w:name="_Hlk167723183"/>
      <w:r w:rsidRPr="00B1413C">
        <w:rPr>
          <w:rFonts w:asciiTheme="majorBidi" w:hAnsiTheme="majorBidi" w:cstheme="majorBidi"/>
          <w:b/>
          <w:bCs/>
          <w:sz w:val="24"/>
          <w:szCs w:val="24"/>
          <w:rtl/>
        </w:rPr>
        <w:t xml:space="preserve">مدى شمول نطاق المراجعة الحالية في المملكة العربية السعودية لبعض جوانب المحاسبة القضائية والفرق بين المحاسب القضائي والمحاسب </w:t>
      </w:r>
      <w:r w:rsidR="001E3D37" w:rsidRPr="00B1413C">
        <w:rPr>
          <w:rFonts w:asciiTheme="majorBidi" w:hAnsiTheme="majorBidi" w:cstheme="majorBidi" w:hint="cs"/>
          <w:b/>
          <w:bCs/>
          <w:sz w:val="24"/>
          <w:szCs w:val="24"/>
          <w:rtl/>
        </w:rPr>
        <w:t>القانوني.</w:t>
      </w:r>
    </w:p>
    <w:p w14:paraId="4A76FE5E" w14:textId="77777777" w:rsidR="00FA6A01" w:rsidRPr="00B1413C" w:rsidRDefault="00FA6A01" w:rsidP="00B1413C">
      <w:pPr>
        <w:numPr>
          <w:ilvl w:val="0"/>
          <w:numId w:val="5"/>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التعرف على مفهوم الفساد المالي والإداري وما دور المحاسبة القضائية في الحد منه.</w:t>
      </w:r>
    </w:p>
    <w:p w14:paraId="52094233" w14:textId="38089816" w:rsidR="00FA6A01" w:rsidRPr="00DD590F" w:rsidRDefault="00FA6A01" w:rsidP="00DD590F">
      <w:pPr>
        <w:pStyle w:val="a3"/>
        <w:numPr>
          <w:ilvl w:val="0"/>
          <w:numId w:val="5"/>
        </w:numPr>
        <w:bidi/>
        <w:spacing w:before="100" w:beforeAutospacing="1" w:after="100" w:afterAutospacing="1" w:line="360" w:lineRule="auto"/>
        <w:rPr>
          <w:rFonts w:asciiTheme="majorBidi" w:hAnsiTheme="majorBidi" w:cstheme="majorBidi"/>
          <w:b/>
          <w:bCs/>
          <w:sz w:val="24"/>
          <w:szCs w:val="24"/>
          <w:rtl/>
        </w:rPr>
      </w:pPr>
      <w:r w:rsidRPr="00DD590F">
        <w:rPr>
          <w:rFonts w:asciiTheme="majorBidi" w:hAnsiTheme="majorBidi" w:cstheme="majorBidi"/>
          <w:b/>
          <w:bCs/>
          <w:sz w:val="24"/>
          <w:szCs w:val="24"/>
          <w:rtl/>
        </w:rPr>
        <w:t>التعرف على الصعوبات والمعوقات التي قد تواجه ممارسة المحاسبة القضائية.</w:t>
      </w:r>
    </w:p>
    <w:bookmarkEnd w:id="2"/>
    <w:p w14:paraId="483D8780" w14:textId="0E2CFCA9" w:rsidR="00FA6A01" w:rsidRPr="005037F1" w:rsidRDefault="00FA6A01" w:rsidP="00B1413C">
      <w:pPr>
        <w:spacing w:before="100" w:beforeAutospacing="1" w:after="100" w:afterAutospacing="1" w:line="360" w:lineRule="auto"/>
        <w:rPr>
          <w:rFonts w:asciiTheme="majorBidi" w:hAnsiTheme="majorBidi" w:cstheme="majorBidi"/>
          <w:b/>
          <w:bCs/>
          <w:sz w:val="28"/>
          <w:szCs w:val="28"/>
          <w:u w:val="single"/>
          <w:rtl/>
        </w:rPr>
      </w:pPr>
      <w:r w:rsidRPr="005037F1">
        <w:rPr>
          <w:rFonts w:asciiTheme="majorBidi" w:hAnsiTheme="majorBidi" w:cstheme="majorBidi"/>
          <w:b/>
          <w:bCs/>
          <w:sz w:val="28"/>
          <w:szCs w:val="28"/>
          <w:u w:val="single"/>
          <w:rtl/>
        </w:rPr>
        <w:t>فرضيات الدراسة</w:t>
      </w:r>
      <w:r w:rsidR="00A12989" w:rsidRPr="005037F1">
        <w:rPr>
          <w:rFonts w:asciiTheme="majorBidi" w:hAnsiTheme="majorBidi" w:cstheme="majorBidi" w:hint="cs"/>
          <w:b/>
          <w:bCs/>
          <w:sz w:val="28"/>
          <w:szCs w:val="28"/>
          <w:u w:val="single"/>
          <w:rtl/>
        </w:rPr>
        <w:t>:</w:t>
      </w:r>
    </w:p>
    <w:p w14:paraId="7B8425B1"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اشتمل البحث على أربع فرضيات رئيسية على النحو التالي:</w:t>
      </w:r>
    </w:p>
    <w:p w14:paraId="17A70298"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الفرض الأول: ليس هناك علاقة بين المحاسبة القضائية وباقي فروع المحاسبة.</w:t>
      </w:r>
    </w:p>
    <w:p w14:paraId="7D1B4E77"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الفرض الثاني: لا تختلف مهارات ومؤهلات المحاسب القضائي عن مهارات ومؤهلات باقي المحاسبين المتخصصين.</w:t>
      </w:r>
    </w:p>
    <w:p w14:paraId="1B9E35DA" w14:textId="08A05C1B"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lastRenderedPageBreak/>
        <w:t xml:space="preserve">الفرض الثالث: ليس هناك علاقة إحصائية ذات دلاله معنوية بين المحاسبة القضائية ودورها في الحد من عمليات الفساد المالي </w:t>
      </w:r>
      <w:r w:rsidR="001E3D37" w:rsidRPr="00B1413C">
        <w:rPr>
          <w:rFonts w:asciiTheme="majorBidi" w:hAnsiTheme="majorBidi" w:cstheme="majorBidi" w:hint="cs"/>
          <w:b/>
          <w:bCs/>
          <w:sz w:val="24"/>
          <w:szCs w:val="24"/>
          <w:rtl/>
        </w:rPr>
        <w:t>والإداري.</w:t>
      </w:r>
    </w:p>
    <w:p w14:paraId="1F84A12C" w14:textId="4B2B1120"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الفرض الرابع: ليس هناك </w:t>
      </w:r>
      <w:r w:rsidR="001E3D37" w:rsidRPr="00B1413C">
        <w:rPr>
          <w:rFonts w:asciiTheme="majorBidi" w:hAnsiTheme="majorBidi" w:cstheme="majorBidi" w:hint="cs"/>
          <w:b/>
          <w:bCs/>
          <w:sz w:val="24"/>
          <w:szCs w:val="24"/>
          <w:rtl/>
        </w:rPr>
        <w:t>عوائق تواجه</w:t>
      </w:r>
      <w:r w:rsidRPr="00B1413C">
        <w:rPr>
          <w:rFonts w:asciiTheme="majorBidi" w:hAnsiTheme="majorBidi" w:cstheme="majorBidi"/>
          <w:b/>
          <w:bCs/>
          <w:sz w:val="24"/>
          <w:szCs w:val="24"/>
          <w:rtl/>
        </w:rPr>
        <w:t xml:space="preserve"> المحاسبة القضائية في المملكة العربية </w:t>
      </w:r>
      <w:r w:rsidR="001E3D37" w:rsidRPr="00B1413C">
        <w:rPr>
          <w:rFonts w:asciiTheme="majorBidi" w:hAnsiTheme="majorBidi" w:cstheme="majorBidi" w:hint="cs"/>
          <w:b/>
          <w:bCs/>
          <w:sz w:val="24"/>
          <w:szCs w:val="24"/>
          <w:rtl/>
        </w:rPr>
        <w:t>السعودية منهجية</w:t>
      </w:r>
      <w:r w:rsidRPr="00B1413C">
        <w:rPr>
          <w:rFonts w:asciiTheme="majorBidi" w:hAnsiTheme="majorBidi" w:cstheme="majorBidi"/>
          <w:b/>
          <w:bCs/>
          <w:sz w:val="24"/>
          <w:szCs w:val="24"/>
          <w:rtl/>
        </w:rPr>
        <w:t xml:space="preserve"> الدراسة</w:t>
      </w:r>
    </w:p>
    <w:p w14:paraId="3E27D892" w14:textId="7731B528" w:rsidR="00FA6A01" w:rsidRDefault="00555FD5" w:rsidP="00B1413C">
      <w:pPr>
        <w:spacing w:before="100" w:beforeAutospacing="1" w:after="100" w:afterAutospacing="1"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وقد </w:t>
      </w:r>
      <w:r w:rsidR="00FA6A01" w:rsidRPr="00B1413C">
        <w:rPr>
          <w:rFonts w:asciiTheme="majorBidi" w:hAnsiTheme="majorBidi" w:cstheme="majorBidi"/>
          <w:b/>
          <w:bCs/>
          <w:sz w:val="24"/>
          <w:szCs w:val="24"/>
          <w:rtl/>
        </w:rPr>
        <w:t>تم استخدام المنهج الوصفي التحليلي لبيان " دور المحاسبة القضائية في الحد من الفساد المالي والإداري</w:t>
      </w:r>
      <w:r w:rsidR="001E3D37" w:rsidRPr="00B1413C">
        <w:rPr>
          <w:rFonts w:asciiTheme="majorBidi" w:hAnsiTheme="majorBidi" w:cstheme="majorBidi" w:hint="cs"/>
          <w:b/>
          <w:bCs/>
          <w:sz w:val="24"/>
          <w:szCs w:val="24"/>
          <w:rtl/>
        </w:rPr>
        <w:t>" من</w:t>
      </w:r>
      <w:r w:rsidR="00FA6A01" w:rsidRPr="00B1413C">
        <w:rPr>
          <w:rFonts w:asciiTheme="majorBidi" w:hAnsiTheme="majorBidi" w:cstheme="majorBidi"/>
          <w:b/>
          <w:bCs/>
          <w:sz w:val="24"/>
          <w:szCs w:val="24"/>
          <w:rtl/>
        </w:rPr>
        <w:t xml:space="preserve"> خلال دراسة تطبيقية على منسوبي الهيئات القضائية وأجهزة مكافحة الفساد فرع منطقة </w:t>
      </w:r>
      <w:r w:rsidR="001E3D37" w:rsidRPr="00B1413C">
        <w:rPr>
          <w:rFonts w:asciiTheme="majorBidi" w:hAnsiTheme="majorBidi" w:cstheme="majorBidi" w:hint="cs"/>
          <w:b/>
          <w:bCs/>
          <w:sz w:val="24"/>
          <w:szCs w:val="24"/>
          <w:rtl/>
        </w:rPr>
        <w:t>عسير.</w:t>
      </w:r>
    </w:p>
    <w:p w14:paraId="2A576D88" w14:textId="77777777" w:rsidR="00555FD5" w:rsidRDefault="00555FD5" w:rsidP="00B1413C">
      <w:pPr>
        <w:spacing w:before="100" w:beforeAutospacing="1" w:after="100" w:afterAutospacing="1" w:line="360" w:lineRule="auto"/>
        <w:rPr>
          <w:rFonts w:asciiTheme="majorBidi" w:hAnsiTheme="majorBidi" w:cstheme="majorBidi"/>
          <w:b/>
          <w:bCs/>
          <w:sz w:val="24"/>
          <w:szCs w:val="24"/>
          <w:rtl/>
        </w:rPr>
      </w:pPr>
    </w:p>
    <w:p w14:paraId="7E50D15D" w14:textId="77777777" w:rsidR="00555FD5" w:rsidRPr="00B1413C" w:rsidRDefault="00555FD5" w:rsidP="00B1413C">
      <w:pPr>
        <w:spacing w:before="100" w:beforeAutospacing="1" w:after="100" w:afterAutospacing="1" w:line="360" w:lineRule="auto"/>
        <w:rPr>
          <w:rFonts w:asciiTheme="majorBidi" w:hAnsiTheme="majorBidi" w:cstheme="majorBidi"/>
          <w:b/>
          <w:bCs/>
          <w:sz w:val="24"/>
          <w:szCs w:val="24"/>
          <w:rtl/>
        </w:rPr>
      </w:pPr>
    </w:p>
    <w:p w14:paraId="19AC2CBD" w14:textId="28214CBD" w:rsidR="00FA6A01" w:rsidRPr="004D0AD6" w:rsidRDefault="00FA6A01" w:rsidP="00A218FA">
      <w:pPr>
        <w:spacing w:before="100" w:beforeAutospacing="1" w:after="100" w:afterAutospacing="1" w:line="360" w:lineRule="auto"/>
        <w:jc w:val="center"/>
        <w:rPr>
          <w:rFonts w:asciiTheme="majorBidi" w:hAnsiTheme="majorBidi" w:cstheme="majorBidi"/>
          <w:b/>
          <w:bCs/>
          <w:sz w:val="28"/>
          <w:szCs w:val="28"/>
          <w:rtl/>
        </w:rPr>
      </w:pPr>
      <w:r w:rsidRPr="004D0AD6">
        <w:rPr>
          <w:rFonts w:asciiTheme="majorBidi" w:hAnsiTheme="majorBidi" w:cstheme="majorBidi"/>
          <w:b/>
          <w:bCs/>
          <w:sz w:val="28"/>
          <w:szCs w:val="28"/>
          <w:rtl/>
        </w:rPr>
        <w:t xml:space="preserve">الفصل </w:t>
      </w:r>
      <w:r w:rsidR="000C4A42" w:rsidRPr="004D0AD6">
        <w:rPr>
          <w:rFonts w:asciiTheme="majorBidi" w:hAnsiTheme="majorBidi" w:cstheme="majorBidi" w:hint="cs"/>
          <w:b/>
          <w:bCs/>
          <w:sz w:val="28"/>
          <w:szCs w:val="28"/>
          <w:rtl/>
        </w:rPr>
        <w:t>الثاني:</w:t>
      </w:r>
      <w:r w:rsidRPr="004D0AD6">
        <w:rPr>
          <w:rFonts w:asciiTheme="majorBidi" w:hAnsiTheme="majorBidi" w:cstheme="majorBidi"/>
          <w:b/>
          <w:bCs/>
          <w:sz w:val="28"/>
          <w:szCs w:val="28"/>
          <w:rtl/>
        </w:rPr>
        <w:t xml:space="preserve"> الإطار النظري</w:t>
      </w:r>
    </w:p>
    <w:p w14:paraId="7D3CFE03" w14:textId="7DEAE47E"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4D0AD6">
        <w:rPr>
          <w:rFonts w:asciiTheme="majorBidi" w:hAnsiTheme="majorBidi" w:cstheme="majorBidi"/>
          <w:b/>
          <w:bCs/>
          <w:sz w:val="28"/>
          <w:szCs w:val="28"/>
          <w:rtl/>
        </w:rPr>
        <w:t xml:space="preserve">أولاً- مفهوم المحاسبة </w:t>
      </w:r>
      <w:r w:rsidR="00324B74" w:rsidRPr="004D0AD6">
        <w:rPr>
          <w:rFonts w:asciiTheme="majorBidi" w:hAnsiTheme="majorBidi" w:cstheme="majorBidi" w:hint="cs"/>
          <w:b/>
          <w:bCs/>
          <w:sz w:val="28"/>
          <w:szCs w:val="28"/>
          <w:rtl/>
        </w:rPr>
        <w:t>القضائية</w:t>
      </w:r>
      <w:r w:rsidR="00324B74" w:rsidRPr="00B1413C">
        <w:rPr>
          <w:rFonts w:asciiTheme="majorBidi" w:hAnsiTheme="majorBidi" w:cstheme="majorBidi" w:hint="cs"/>
          <w:b/>
          <w:bCs/>
          <w:sz w:val="24"/>
          <w:szCs w:val="24"/>
          <w:rtl/>
        </w:rPr>
        <w:t>:</w:t>
      </w:r>
    </w:p>
    <w:p w14:paraId="27E9B180"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لقد ظهرت في مجال الفقه المحاسبي محاولات عدة لتطوير المحاسبة والمعلومات المحاسبية وكان أبرزها تلك التي نادت بالربط بين المحاسبة والقانون من جهة وبين احتياجات القضاء من المعلومات المحاسبية من جهة أخرى. من هنا أطلقت الدعوات في عدد من البلدان المتقدمة حول الحاجة إلى خدمات المحاسبة القضائية، وهذا المفهوم الجديد يختلف عن المحاسبة القانونية، وعن التدقيق الخارجي الذي تمارسه الأجهزة الحكومية الرسمية أو مكاتب مراقبي الحسابات والمحاسبين القانونيين في القطاع الخاص، فمخرجات المحاسبة القضائية تقارير ترشد القضاة في إصدار الأحكام بحق الأطراف المعنية ( الجليلي، 2012، ص2). </w:t>
      </w:r>
    </w:p>
    <w:p w14:paraId="4B4B5171"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للمحاسبة القضائية تعاريف كثيرة حسب الدراسات السابقة منها: </w:t>
      </w:r>
    </w:p>
    <w:p w14:paraId="23804301" w14:textId="77777777" w:rsidR="00FA6A01" w:rsidRPr="00B1413C" w:rsidRDefault="00FA6A01" w:rsidP="00B1413C">
      <w:pPr>
        <w:numPr>
          <w:ilvl w:val="0"/>
          <w:numId w:val="1"/>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تعرف المحاسبة القضائية على إنها تطبيق المعرفة المتخصصة في مجال فحص حالات الغش المالي أو إنها مهارة محددة للعثور على أدلة من المعاملات الاقتصادية. (</w:t>
      </w:r>
      <w:r w:rsidRPr="00B1413C">
        <w:rPr>
          <w:rFonts w:asciiTheme="majorBidi" w:hAnsiTheme="majorBidi" w:cstheme="majorBidi"/>
          <w:b/>
          <w:bCs/>
          <w:sz w:val="24"/>
          <w:szCs w:val="24"/>
        </w:rPr>
        <w:t>Joshi,2003, p.6</w:t>
      </w:r>
      <w:r w:rsidRPr="00B1413C">
        <w:rPr>
          <w:rFonts w:asciiTheme="majorBidi" w:hAnsiTheme="majorBidi" w:cstheme="majorBidi"/>
          <w:b/>
          <w:bCs/>
          <w:sz w:val="24"/>
          <w:szCs w:val="24"/>
          <w:rtl/>
        </w:rPr>
        <w:t xml:space="preserve">). </w:t>
      </w:r>
    </w:p>
    <w:p w14:paraId="0A9746DF" w14:textId="77777777" w:rsidR="00FA6A01" w:rsidRPr="00B1413C" w:rsidRDefault="00FA6A01" w:rsidP="00B1413C">
      <w:pPr>
        <w:numPr>
          <w:ilvl w:val="0"/>
          <w:numId w:val="1"/>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 xml:space="preserve"> كما تعرف المحاسبة القضائية أيضا على أنها مزيج متكامل من علوم المحاسبة والمراجعة الخارجية مع مهارات التحقيق، وهي المحاسبة الملائمة لوجهة النظر القانونية لما تتمتع به من أعلى مستويات التأكد. (</w:t>
      </w:r>
      <w:r w:rsidRPr="00B1413C">
        <w:rPr>
          <w:rFonts w:asciiTheme="majorBidi" w:hAnsiTheme="majorBidi" w:cstheme="majorBidi"/>
          <w:b/>
          <w:bCs/>
          <w:sz w:val="24"/>
          <w:szCs w:val="24"/>
        </w:rPr>
        <w:t>(Crumbley, 2006, p.12</w:t>
      </w:r>
      <w:r w:rsidRPr="00B1413C">
        <w:rPr>
          <w:rFonts w:asciiTheme="majorBidi" w:hAnsiTheme="majorBidi" w:cstheme="majorBidi"/>
          <w:b/>
          <w:bCs/>
          <w:sz w:val="24"/>
          <w:szCs w:val="24"/>
          <w:rtl/>
        </w:rPr>
        <w:t>.</w:t>
      </w:r>
    </w:p>
    <w:p w14:paraId="688693C1"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يلاحظ من تلك التعريفات أن المحاسبة القضائية عبارة عن مزيج من مهارات المحاسبة القانونية بالإضافة إلى مهارات المراجعة الداخلية والتحري والتدقيق بالإضافة إلى الخبرات القانونية والتي من شأنها أن تعطى لرجال القضاء صورة شاملة وواضحة عن قضايا الفساد والغش المالي والإداري وكذلك الحد من أعمال الاحتيال والفساد المالي.</w:t>
      </w:r>
    </w:p>
    <w:p w14:paraId="0DDF3C8A"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lastRenderedPageBreak/>
        <w:t>المحاسبة القضائية في المملكة العربية السعودية</w:t>
      </w:r>
    </w:p>
    <w:p w14:paraId="4822436A"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على الرغم من وجود أجهزه رقابية متعددة في المملكة مثل ديوان المراقبة العامة وهيئة الرقابة والتحقيق وهيئة مكافحة الفساد (نزاهة) وجهاز المباحث الإدارية بالإضافة إلى صدور الأمر الملكي الكريم رقم  وتاريخ  القاضي باستحداث إدارة للمراجعة الداخلية بكل وزاره من وزارات الدولة والأجهزة التابعة للوزارات, وبما تتميز به تلك الوزارات من إمكانيات ماديه وبشريه إلا إنها لا تمتلك السلطة القضائية، وان أعضاء هذه الأجهزة لا يملكون سلطات قانونيه تتيح لهم التحفظ على الأموال وإحالة الدعوى إلى المحكمة الإدارية مباشره, بل لابد من بعثها إلى هيئة التحقيق والادعاء العام, والتي قد تفتقر إلى وجود الخبير المالي القانوني الذي يستطيع معرفة حالات الغش والتلاعب المالي لاسيما في القضايا المالية الكبيرة التي ترتبط بقوائم ماليه وتحريفات بتلك القوائم المالية مما يستدعي الاستعانة بأحد مكاتب المحاسبين القانونيين(</w:t>
      </w:r>
      <w:r w:rsidRPr="00B1413C">
        <w:rPr>
          <w:rFonts w:asciiTheme="majorBidi" w:hAnsiTheme="majorBidi" w:cstheme="majorBidi"/>
          <w:b/>
          <w:bCs/>
          <w:sz w:val="24"/>
          <w:szCs w:val="24"/>
        </w:rPr>
        <w:t>Kranacher &amp; Others, 2008, p.11</w:t>
      </w:r>
      <w:r w:rsidRPr="00B1413C">
        <w:rPr>
          <w:rFonts w:asciiTheme="majorBidi" w:hAnsiTheme="majorBidi" w:cstheme="majorBidi"/>
          <w:b/>
          <w:bCs/>
          <w:sz w:val="24"/>
          <w:szCs w:val="24"/>
          <w:rtl/>
        </w:rPr>
        <w:t xml:space="preserve">). </w:t>
      </w:r>
    </w:p>
    <w:p w14:paraId="658105B5"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أهمية واهداف المحاسبة القضائية </w:t>
      </w:r>
    </w:p>
    <w:p w14:paraId="21C4E68B"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   وتبرز أهمية المحاسبة القضائية في أنها تلبي احتياجات كل من القضاء والأجهزة الرقابية والمستثمرين والمقرضين وغيرهم، والى الحد الذي يمكن معه تخفيض معدل الجرائم المالية وتأييد الدعاوي القضائية والحد من الغش والاحتيال المالي, وتتزايد أهمية المحاسبة القضائية للأسباب التالية ( سعد الدين, 2010)</w:t>
      </w:r>
    </w:p>
    <w:p w14:paraId="19CD2AA8" w14:textId="77777777" w:rsidR="00FA6A01" w:rsidRPr="00B1413C" w:rsidRDefault="00FA6A01" w:rsidP="00B1413C">
      <w:pPr>
        <w:numPr>
          <w:ilvl w:val="0"/>
          <w:numId w:val="6"/>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عدم كفاية الإجراءات الواردة من معايير التدقيق لاكتشاف ومنع الغش والتلاعب الجوهري في القوائم المالية .</w:t>
      </w:r>
    </w:p>
    <w:p w14:paraId="6EEA1F6F" w14:textId="77777777" w:rsidR="00FA6A01" w:rsidRPr="00B1413C" w:rsidRDefault="00FA6A01" w:rsidP="00B1413C">
      <w:pPr>
        <w:numPr>
          <w:ilvl w:val="0"/>
          <w:numId w:val="6"/>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تزايد الحاجة للمحاسبين القضائيين لمتحاجي التدقيق ذوي المخاطر المرتفعة للمساعدة في تفسير نتائج الاختبارات القضائية ودعم الرقابة المانعة .</w:t>
      </w:r>
    </w:p>
    <w:p w14:paraId="26C4CC34" w14:textId="77777777" w:rsidR="00FA6A01" w:rsidRPr="00B1413C" w:rsidRDefault="00FA6A01" w:rsidP="00B1413C">
      <w:pPr>
        <w:numPr>
          <w:ilvl w:val="0"/>
          <w:numId w:val="6"/>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تتضمن المحاسبة القضائية التأكد من مدى التزام الشركة بالتشريعات والقوانين إلى جانب المراجعة المالية للصفقات المهمة التي تظهر ضمن البنود داخل الميزانية وخارجها بهدف تحديد القيمة الحقيقية للشركة، وما إذا كان هناك حالات غش أم لا، بالإضافة إلى تحديد مسؤولية هذا الغش ونتائجه .</w:t>
      </w:r>
    </w:p>
    <w:p w14:paraId="66DAA980" w14:textId="77777777" w:rsidR="00FA6A01" w:rsidRPr="00B1413C" w:rsidRDefault="00FA6A01" w:rsidP="00B1413C">
      <w:pPr>
        <w:numPr>
          <w:ilvl w:val="0"/>
          <w:numId w:val="6"/>
        </w:num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تساعد المحاسبة القضائية على تضييق فجوة التوقعات وتقليل سوء الفهم بين الإدارة والمستثمرين مما يؤدي إلى طمأنة الجمهور ونيل ثقتهم في التقرير المالي .</w:t>
      </w:r>
    </w:p>
    <w:p w14:paraId="6DA57FB2"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مما سبق يتبين  اهمية المحاسبة القضائية أن المحاسبة القضائية تمثل خط الدفاع الأول ضد الفساد بأنواعه، وان أهميتها تنبع من هذه النقاط المذكورة، بالإضافة لأهميتها فان للمحاسبة القضائية أهداف محدده لا تبعد كثيراً عن أهميتها ومنها: اتباع بعض الأساليب الخاصة بها ومن أهمها التدقيق بعد انجاز العمليات وتتمثل بالمراجعة والالتزام بالنظم وإجراء الفحص لتحديد المخاطر الناتجة عن الغش والتحري عن الحقيقة من خلال التحريات اللازمة عن الأنشطة غير القانونية ( الجليلي, 2012, ص.33)</w:t>
      </w:r>
    </w:p>
    <w:p w14:paraId="0120B499" w14:textId="77777777" w:rsidR="00FA6A01" w:rsidRPr="00324B74" w:rsidRDefault="00FA6A01" w:rsidP="00B1413C">
      <w:pPr>
        <w:spacing w:before="100" w:beforeAutospacing="1" w:after="100" w:afterAutospacing="1" w:line="360" w:lineRule="auto"/>
        <w:rPr>
          <w:rFonts w:asciiTheme="majorBidi" w:hAnsiTheme="majorBidi" w:cstheme="majorBidi"/>
          <w:b/>
          <w:bCs/>
          <w:sz w:val="28"/>
          <w:szCs w:val="28"/>
          <w:rtl/>
        </w:rPr>
      </w:pPr>
      <w:r w:rsidRPr="00324B74">
        <w:rPr>
          <w:rFonts w:asciiTheme="majorBidi" w:hAnsiTheme="majorBidi" w:cstheme="majorBidi"/>
          <w:b/>
          <w:bCs/>
          <w:sz w:val="28"/>
          <w:szCs w:val="28"/>
          <w:rtl/>
        </w:rPr>
        <w:lastRenderedPageBreak/>
        <w:t>ثانياً- الدراسات السابقة :</w:t>
      </w:r>
    </w:p>
    <w:p w14:paraId="5EBCF878"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اولأ: الدراسات العربية</w:t>
      </w:r>
    </w:p>
    <w:p w14:paraId="1294F7DA" w14:textId="77777777" w:rsidR="00FA6A01" w:rsidRPr="00B1413C" w:rsidRDefault="00FA6A01" w:rsidP="00B1413C">
      <w:pPr>
        <w:numPr>
          <w:ilvl w:val="0"/>
          <w:numId w:val="27"/>
        </w:num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دراسة ( أحمد، 2013)  دور المحاسبة القضائية في الحد من ممارسات الفساد المالي .هدف الدراسة إبراز دور المحاسب القضائي في الحد من ممارسات الفساد المالي وذلك من خلال استهداف مجموعه من المنتمين إلى المحاسبة القضائية . وقد توصلت الدراسة الى ان المحاسبة القضائية تقوم على أساس مجموعه من مهارات متخصصة متكاملة في المحاسبة والمراجعة وبراعة ومهارة التحريات وهي تنظر دائماً إلى ما وراء الأرقام . كما يجب أن يتوافر لدى المحاسب القضائي تأهيل علمي وعملي يختلف عن المحاسب الذي يعد القوائم المالية. </w:t>
      </w:r>
    </w:p>
    <w:p w14:paraId="77F5267B" w14:textId="77777777" w:rsidR="00FA6A01" w:rsidRPr="00B1413C" w:rsidRDefault="00FA6A01" w:rsidP="00B1413C">
      <w:pPr>
        <w:numPr>
          <w:ilvl w:val="0"/>
          <w:numId w:val="27"/>
        </w:num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دراسة ( السعد ، 2013 </w:t>
      </w:r>
      <w:r w:rsidRPr="00B1413C">
        <w:rPr>
          <w:rFonts w:asciiTheme="majorBidi" w:hAnsiTheme="majorBidi" w:cstheme="majorBidi"/>
          <w:b/>
          <w:bCs/>
          <w:sz w:val="24"/>
          <w:szCs w:val="24"/>
        </w:rPr>
        <w:t xml:space="preserve"> (</w:t>
      </w:r>
      <w:r w:rsidRPr="00B1413C">
        <w:rPr>
          <w:rFonts w:asciiTheme="majorBidi" w:hAnsiTheme="majorBidi" w:cstheme="majorBidi"/>
          <w:b/>
          <w:bCs/>
          <w:sz w:val="24"/>
          <w:szCs w:val="24"/>
          <w:rtl/>
        </w:rPr>
        <w:t>المحاسبة القضائية في المملكة العربية السعودية الممارسة الحالية والنظرة والمستقبلية: دراسة ميدانية ( استكشافية). قام الباحث بدراسة موضوع المحاسبة القضائية من حيث النظرية والتجربة للكشف عن حتمية وجود المحاسبة القضائية في المملكة العربية السعودية وذلك بالتأصيل للجانب النظري من خلال العمل على تحديد مجالات المحاسبة القضائية والمعوقات التي تعوق من تنفيذها في المملكة العربية السعودية . وكانت عينة البحث مجموعة من الأكاديميين  والمحاسبين القانونيين. وتوصلت الدراسة الى ضرورة تطوير المناهج المحاسبية وإضافة مسار خاص لتعليم المحاسبة القضائية لخلق جيل جديد له القدرة على البحث والتحري والتدقيق والمراجعة , كذلك ضرورة وجود مراكز بحثية متخصصة في مجال المحاسبة القضائية تضمن الخبرات الأكاديمية والاستشارية بهدف الوصول لفكر محاسبي قضائي واضح ومتجدد .</w:t>
      </w:r>
    </w:p>
    <w:p w14:paraId="12D2370B" w14:textId="77777777" w:rsidR="00FA6A01" w:rsidRPr="00B1413C" w:rsidRDefault="00FA6A01" w:rsidP="00B1413C">
      <w:pPr>
        <w:numPr>
          <w:ilvl w:val="0"/>
          <w:numId w:val="27"/>
        </w:num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دراسة (شبلي، 2013) دور الحوكمة والمحاسبة القضائية في الحد من الفساد المالي والإداري. وضحت خطورة الفساد المالي والإداري والأخطار الناتجة منه على المجتمعات بشكل عام . وقد أوصت الدراسة بضرورة تشكيل لجنة رئيسية تكون ذات استقلالية لإعداد الخطط لتطبيق نظام الحوكمة تضم العديد من الخبراء الاكاديميين والاستشاريين في تخصصات المحاسبة والتدقيق والقانون والإدارة لمراجعة القواعد والقوانين المعمول بها في الوقت الحاضر لمعرفة صلاحية التشريعات والقوانين الحالية بالإضافة إلى رفع التوصيات لتعديل تلك القوانين مستقبلاً. ونظراً لتطور أساليب الفساد المالي والإداري وما تبعه من حالة من عدم الثقة في النظام المحاسبي الأمر الذي يتطلب أن يكون المحاسب القضائي على قدر المسئولية وأن يكون على إطلاع واسع بالمستجدات المحاسبية والتشريعية وأن يتطور دائماً لمواجهة تلك التحديات. كذلك كان من ضمن التوصيات وجود حملة تثقيفية حول أهمية الحوكمة لمواجهة تحديات الغش والفساد المالي والإداري.</w:t>
      </w:r>
    </w:p>
    <w:p w14:paraId="25966C4D" w14:textId="77777777" w:rsidR="00FA6A01" w:rsidRPr="00B1413C" w:rsidRDefault="00FA6A01" w:rsidP="00B929B3">
      <w:pPr>
        <w:numPr>
          <w:ilvl w:val="0"/>
          <w:numId w:val="27"/>
        </w:numPr>
        <w:spacing w:before="100" w:beforeAutospacing="1" w:after="100" w:afterAutospacing="1" w:line="360" w:lineRule="auto"/>
        <w:ind w:left="357" w:hanging="357"/>
        <w:rPr>
          <w:rFonts w:asciiTheme="majorBidi" w:hAnsiTheme="majorBidi" w:cstheme="majorBidi"/>
          <w:b/>
          <w:bCs/>
          <w:sz w:val="24"/>
          <w:szCs w:val="24"/>
          <w:rtl/>
        </w:rPr>
      </w:pPr>
      <w:r w:rsidRPr="00B1413C">
        <w:rPr>
          <w:rFonts w:asciiTheme="majorBidi" w:hAnsiTheme="majorBidi" w:cstheme="majorBidi"/>
          <w:b/>
          <w:bCs/>
          <w:sz w:val="24"/>
          <w:szCs w:val="24"/>
          <w:rtl/>
        </w:rPr>
        <w:t xml:space="preserve">دراسة (عبد العزيز، 2012) بعنوان الإطار العلمي لمهنة المحاسبة القضائية بهدف تحقيق جودة الأداء لخبراء المنازعات التجارية. هدفت الدراسة لوضع إطار علمي لمهنة المحاسبة القضائية يعمل على خدمة خبراء المنازعات التجارية وخدمة رجال القضاء في وضع أحكام تخدم الصالح العام بناءاً على معلومات صحيحة من جانب المحاسب القضائي. وتوصلت الدراسة الى  أن من أهم الدوافع التي أدت إلى ظهور المحاسبة القضائية هي تزايد حالات الغش والفساد المالي وأن تطبيق المحاسبة القضائية في البيئة </w:t>
      </w:r>
      <w:r w:rsidRPr="00B1413C">
        <w:rPr>
          <w:rFonts w:asciiTheme="majorBidi" w:hAnsiTheme="majorBidi" w:cstheme="majorBidi"/>
          <w:b/>
          <w:bCs/>
          <w:sz w:val="24"/>
          <w:szCs w:val="24"/>
          <w:rtl/>
        </w:rPr>
        <w:lastRenderedPageBreak/>
        <w:t xml:space="preserve">المصرية مرتبط بوجود خبراء ومستشارين في المحاسبة القضائية ليكونوا عون لرجال القضاء في الدعاوي المتعلقة بالفساد المالي والإداري وتقديم المذكرات القانونية التي تعمل على تحديد الجوانب القانونية بالإضافة إلى الجوانب المالية. </w:t>
      </w:r>
    </w:p>
    <w:p w14:paraId="16C58E82" w14:textId="77777777" w:rsidR="00FA6A01" w:rsidRPr="00B1413C" w:rsidRDefault="00FA6A01" w:rsidP="00B1413C">
      <w:pPr>
        <w:numPr>
          <w:ilvl w:val="0"/>
          <w:numId w:val="27"/>
        </w:num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دراسة ( الجليلي, 2012</w:t>
      </w:r>
      <w:r w:rsidRPr="00B1413C">
        <w:rPr>
          <w:rFonts w:asciiTheme="majorBidi" w:hAnsiTheme="majorBidi" w:cstheme="majorBidi"/>
          <w:b/>
          <w:bCs/>
          <w:sz w:val="24"/>
          <w:szCs w:val="24"/>
        </w:rPr>
        <w:t>(</w:t>
      </w:r>
      <w:r w:rsidRPr="00B1413C">
        <w:rPr>
          <w:rFonts w:asciiTheme="majorBidi" w:hAnsiTheme="majorBidi" w:cstheme="majorBidi"/>
          <w:b/>
          <w:bCs/>
          <w:sz w:val="24"/>
          <w:szCs w:val="24"/>
          <w:rtl/>
        </w:rPr>
        <w:t xml:space="preserve"> المحاسبة القضائية وإمكانية تطبيقها في العراق . ركزت الدراسة على إمكانية تطبيق المحاسبة القضائية في العراق وتوصلت الدراسة للعديد من النتائج لعل من أهمها: توجه عالمي للمطالبة بوجود كيان محاسبي جديد يهتم بالعلاقات القضائية والتدقيق نتيجة مخالفات الشركات الكبرى على مستوى العالم. لذلك اوصت الدراسة بضرورة وجود تشريع يحدد مهام وواجبات عمل المحاسب القضائي في كل من المحاكم. وضرورة الاهتمام بعمل الخبير حتى يحقق متطلبات عمل المحاسبة القضائية. كذلك ضرورة انتشار التوعية بالمحاسبة القضائية وخلق مسارات في الجامعات والمعاهد المتخصصة في ظل وجود مراكز تدريب معتمدة لتأهيل المحاسبيين القانونيين ليصبحوا محاسبيين قضائيين. كذلك اوصت الدراسة بتأسيس جمعية مهنية تضم في عضويها كل من يعمل بالمحاسبة القضائية.</w:t>
      </w:r>
    </w:p>
    <w:p w14:paraId="33F8BE1C" w14:textId="77777777" w:rsidR="00FA6A01" w:rsidRPr="00B1413C" w:rsidRDefault="00FA6A01" w:rsidP="00B1413C">
      <w:pPr>
        <w:numPr>
          <w:ilvl w:val="0"/>
          <w:numId w:val="27"/>
        </w:num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دراسة (حسين,2010) استخدام مبادئ الحوكمة في بناء إطار علمي للمحاسبة القضائية مع دراسة ميدانية . حيث ركزت على مشكلة الغش والفساد المالي والإداري الذي حدث في القوائم المالية مما دعا إلى وجود اهتمام عالمي متزايد بأهمية الحكومة في ترسيخ مبادئ المحاسبة القضائية مما يزيد من ثقة مستخدمي القوائم المالية ولعل من أهم مبادئ الحوكمة التي استعان بها الباحث في دراسته هي: أ. مبادئ منظمة التعاون الاقتصادي والتنمية (</w:t>
      </w:r>
      <w:r w:rsidRPr="00B1413C">
        <w:rPr>
          <w:rFonts w:asciiTheme="majorBidi" w:hAnsiTheme="majorBidi" w:cstheme="majorBidi"/>
          <w:b/>
          <w:bCs/>
          <w:sz w:val="24"/>
          <w:szCs w:val="24"/>
        </w:rPr>
        <w:t>OECD</w:t>
      </w:r>
      <w:r w:rsidRPr="00B1413C">
        <w:rPr>
          <w:rFonts w:asciiTheme="majorBidi" w:hAnsiTheme="majorBidi" w:cstheme="majorBidi"/>
          <w:b/>
          <w:bCs/>
          <w:sz w:val="24"/>
          <w:szCs w:val="24"/>
          <w:rtl/>
        </w:rPr>
        <w:t>) ومبادئ حوكمة الشركات الصادرة من معهد التمويل الدولي (</w:t>
      </w:r>
      <w:r w:rsidRPr="00B1413C">
        <w:rPr>
          <w:rFonts w:asciiTheme="majorBidi" w:hAnsiTheme="majorBidi" w:cstheme="majorBidi"/>
          <w:b/>
          <w:bCs/>
          <w:sz w:val="24"/>
          <w:szCs w:val="24"/>
        </w:rPr>
        <w:t>IIF</w:t>
      </w:r>
      <w:r w:rsidRPr="00B1413C">
        <w:rPr>
          <w:rFonts w:asciiTheme="majorBidi" w:hAnsiTheme="majorBidi" w:cstheme="majorBidi"/>
          <w:b/>
          <w:bCs/>
          <w:sz w:val="24"/>
          <w:szCs w:val="24"/>
          <w:rtl/>
        </w:rPr>
        <w:t>). وقد قام الباحث بتوزيع استبانه على بيئة الأعمال المصرية المختصة في هذا المجال. وكانت نتائج الدراسة إن تطبيق المحاسبة القضائية في ضوء مبادئ حوكمة الشركات يتطلب بعض المهارات في المحاسب القضائي من أهمها النزاهة والعدالة والذكاء والحكمة في اتخاذ القرارات.  كما أن هناك علاقة عكسية بين المحاسبة القضائية في ضوء مبادئ حوكمة الشركات وظاهرة الغش في القوائم المالية، كما أن أساليب وإجراءات المحاسبة القضائية في ضوء مبادئ حوكمة الشركات تتكون من أساليب وإجراءات المراجعة الخارجية المتعارف عليها و الأساليب والإجراءات القانونية اللازمة من التحريات والتحقيقات اللازمة للوصول إلى الحقيقة المطلوبة.</w:t>
      </w:r>
    </w:p>
    <w:p w14:paraId="68A20A71" w14:textId="77777777" w:rsidR="00FA6A01" w:rsidRPr="00B1413C" w:rsidRDefault="00FA6A01" w:rsidP="00B1413C">
      <w:pPr>
        <w:numPr>
          <w:ilvl w:val="0"/>
          <w:numId w:val="27"/>
        </w:num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دراسة (السيسي، 2006) دور المحاسبة القضائية في الحد من ظاهرة الغش في القوائم المالية) . ناقشت الدراسة العديد من الجوانب المتعلقة بضرورة وجوب إنشاء محاسبية قضائية نتيجة الفضائح المالية العالمية التي تمت علي مدار العقد المنصرم , وتوصلت الباحثة إلى أن هناك اختلاف بين مفهوم المحاسبة القضائية وبين مفهوم المراجعة الخارجية. ايضاً هناك معوقات وصعوبات تعوق تطبيق المحاسبة القضائية في البيئة المصرية أهمها عدم وجود تشريع أو جهة معينه ملزمه بتطبيق المحاسبة القضائية , وعدم كفاية التأهيل العلمي والعملي للمحاسب القانوني وعدم توافر الإمكانيات اللازمة للتأهيل .</w:t>
      </w:r>
    </w:p>
    <w:p w14:paraId="2B777BD3" w14:textId="77777777" w:rsidR="00FA6A01" w:rsidRPr="00B1413C" w:rsidRDefault="00FA6A01" w:rsidP="00B1413C">
      <w:pPr>
        <w:spacing w:before="100" w:beforeAutospacing="1" w:after="100" w:afterAutospacing="1" w:line="360" w:lineRule="auto"/>
        <w:rPr>
          <w:rFonts w:asciiTheme="majorBidi" w:hAnsiTheme="majorBidi" w:cstheme="majorBidi"/>
          <w:b/>
          <w:bCs/>
          <w:sz w:val="24"/>
          <w:szCs w:val="24"/>
          <w:rtl/>
        </w:rPr>
      </w:pPr>
      <w:r w:rsidRPr="00B1413C">
        <w:rPr>
          <w:rFonts w:asciiTheme="majorBidi" w:hAnsiTheme="majorBidi" w:cstheme="majorBidi"/>
          <w:b/>
          <w:bCs/>
          <w:sz w:val="24"/>
          <w:szCs w:val="24"/>
          <w:rtl/>
        </w:rPr>
        <w:t xml:space="preserve">ثانياً: الدراسات الاجنبية </w:t>
      </w:r>
    </w:p>
    <w:p w14:paraId="21D62146" w14:textId="77777777" w:rsidR="00FA6A01" w:rsidRPr="00B1413C" w:rsidRDefault="00FA6A01" w:rsidP="00B1413C">
      <w:pPr>
        <w:numPr>
          <w:ilvl w:val="0"/>
          <w:numId w:val="30"/>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lastRenderedPageBreak/>
        <w:t>دراسة (</w:t>
      </w:r>
      <w:r w:rsidRPr="00B1413C">
        <w:rPr>
          <w:rFonts w:asciiTheme="majorBidi" w:hAnsiTheme="majorBidi" w:cstheme="majorBidi"/>
          <w:b/>
          <w:bCs/>
          <w:sz w:val="24"/>
          <w:szCs w:val="24"/>
        </w:rPr>
        <w:t>(Ramamoorti, 2008</w:t>
      </w:r>
      <w:r w:rsidRPr="00B1413C">
        <w:rPr>
          <w:rFonts w:asciiTheme="majorBidi" w:hAnsiTheme="majorBidi" w:cstheme="majorBidi"/>
          <w:b/>
          <w:bCs/>
          <w:sz w:val="24"/>
          <w:szCs w:val="24"/>
          <w:rtl/>
        </w:rPr>
        <w:t xml:space="preserve">  والتي تناولت الأسباب والعوامل النفسية والسلوكية والاجتماعية التي قد تؤثر على سلوك مرتكبي جرائم الغش والاحتيال ، ومدى الاستفادة منها وتوظيفها بجعلها ضمن المناهج التعليمية للمحاسبة القضائية. وسلطت الدراسة الضوء على بعض النظريات والمتغيرات النفسية التي تكون مفيدة في الاستفادة من علم النفس وعلم الاجتماع لفهم نفسية المجرمين. وقد خلصت الدراسة إلي أهمية دراسة العلوم السلوكية بما في ذلك علم الأعصاب أو البرمجة العصبية بهدف مساعدة المحاسب القضائي في فهم عقليات المجرمين من ذوي الياقات البيضاء وإرشاده الى كيفية التعامل معهم .</w:t>
      </w:r>
    </w:p>
    <w:p w14:paraId="2EC7492E" w14:textId="77777777" w:rsidR="00FA6A01" w:rsidRPr="00B1413C" w:rsidRDefault="00FA6A01" w:rsidP="00B1413C">
      <w:pPr>
        <w:numPr>
          <w:ilvl w:val="0"/>
          <w:numId w:val="30"/>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 xml:space="preserve">دراسة  </w:t>
      </w:r>
      <w:r w:rsidRPr="00B1413C">
        <w:rPr>
          <w:rFonts w:asciiTheme="majorBidi" w:hAnsiTheme="majorBidi" w:cstheme="majorBidi"/>
          <w:b/>
          <w:bCs/>
          <w:sz w:val="24"/>
          <w:szCs w:val="24"/>
        </w:rPr>
        <w:t xml:space="preserve">(Heitger , 2008) </w:t>
      </w:r>
      <w:r w:rsidRPr="00B1413C">
        <w:rPr>
          <w:rFonts w:asciiTheme="majorBidi" w:hAnsiTheme="majorBidi" w:cstheme="majorBidi"/>
          <w:b/>
          <w:bCs/>
          <w:sz w:val="24"/>
          <w:szCs w:val="24"/>
          <w:rtl/>
        </w:rPr>
        <w:t xml:space="preserve">  اشارت الى ضرورة تدريس المحاسبة القضائية في أقسام المحاسبة والكليات والجامعات وتضمينها ضمن المناهج الدراسية للطلاب في تخصص المحاسبة. كما تناولت الدراسة دور المحاسبين في دعم الدعاوي القضائية وتقديم شهادتهم كخبراء سواء بطب من المحاميين أو من المحاكم او العملاء. كما تناولت الدراسة امثلة لعض الخبرات والمهارات والإجراءات الهامة للطلاب في هذا المجال بالإلمام بالجوانب المحاسبية  بمعنى ان يكون محاسباً قضائياً في المستقبل.</w:t>
      </w:r>
    </w:p>
    <w:p w14:paraId="2E4F3FE1" w14:textId="77777777" w:rsidR="00FA6A01" w:rsidRPr="00B1413C" w:rsidRDefault="00FA6A01" w:rsidP="00B1413C">
      <w:pPr>
        <w:numPr>
          <w:ilvl w:val="0"/>
          <w:numId w:val="30"/>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دراسة (</w:t>
      </w:r>
      <w:r w:rsidRPr="00B1413C">
        <w:rPr>
          <w:rFonts w:asciiTheme="majorBidi" w:hAnsiTheme="majorBidi" w:cstheme="majorBidi"/>
          <w:b/>
          <w:bCs/>
          <w:sz w:val="24"/>
          <w:szCs w:val="24"/>
        </w:rPr>
        <w:t xml:space="preserve">Pearson and Singleton,2008 </w:t>
      </w:r>
      <w:r w:rsidRPr="00B1413C">
        <w:rPr>
          <w:rFonts w:asciiTheme="majorBidi" w:hAnsiTheme="majorBidi" w:cstheme="majorBidi"/>
          <w:b/>
          <w:bCs/>
          <w:sz w:val="24"/>
          <w:szCs w:val="24"/>
          <w:rtl/>
        </w:rPr>
        <w:t>) والتي تهدف الى التعرف على دور وأهمية فحص الغش والمحاسبة القضائية في البيئة الرقمية من الناحية النظرية. كذلك هدفت الدراسة الى ضرورة تدريس المحاسبة القضائية في الجامعات وان يكونوا على دراية بأهمية المعلومات في البيئة الرقمية لان كثير من الجرائم المالية قد حدثت خلال استخدام البيانات الرقمية أو التقنيات. كذلك شددت الدراسة على أهمية إلمام المحاسب القضائي بالبيئة الرقمية القوانين والتشريعات ذات العلاقة.</w:t>
      </w:r>
    </w:p>
    <w:p w14:paraId="3152703C" w14:textId="77777777" w:rsidR="00FA6A01" w:rsidRPr="00B1413C" w:rsidRDefault="00FA6A01" w:rsidP="00B1413C">
      <w:pPr>
        <w:numPr>
          <w:ilvl w:val="0"/>
          <w:numId w:val="30"/>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 xml:space="preserve">دراسة </w:t>
      </w:r>
      <w:r w:rsidRPr="00B1413C">
        <w:rPr>
          <w:rFonts w:asciiTheme="majorBidi" w:hAnsiTheme="majorBidi" w:cstheme="majorBidi"/>
          <w:b/>
          <w:bCs/>
          <w:sz w:val="24"/>
          <w:szCs w:val="24"/>
        </w:rPr>
        <w:t xml:space="preserve">DiGabriele, 2008) </w:t>
      </w:r>
      <w:r w:rsidRPr="00B1413C">
        <w:rPr>
          <w:rFonts w:asciiTheme="majorBidi" w:hAnsiTheme="majorBidi" w:cstheme="majorBidi"/>
          <w:b/>
          <w:bCs/>
          <w:sz w:val="24"/>
          <w:szCs w:val="24"/>
          <w:rtl/>
        </w:rPr>
        <w:t>) قام الباحث بدراسة ميدانية للتعرف على المهارات المطلوبة لممارسة المحاسبة القضائية. حيث تم توزيع 500 مفردة على أعضاء هيئة التدريس من أقسام المحاسبة في جامعات مختلفة في جميع أنحاء الولايات المتحدة الأمريكية , 500 مفردة لكل من الممارسين المعتمدين في مجال المحاسبة القضائية وفاحصي الغش ، 500 مفردة  لمجموعة من المحامين ممن يزاولون الدعاوي القضائية التجارية أو دعاوي تقدير الأضرار وحالات الغش المالي . و كانت نتائج الدراسة على أتفاق الممارسين والأكاديمين على أن مهارة التفكير النقدي الإبداعي في مقدمة مهارات المحاسبة القضائية ، يلي ذلك القدرة على حل المشكلات، والمرونة في اجراء التحقيقات, كما انه هناك شبه اتفاق بين مجتمع الدراسة على أهمية الاتصال الشفهي والكتابي, وان يتحلى المحاسب القضائي بالهدوء عندما يتعرض للضغط  أو الاستفزاز.</w:t>
      </w:r>
    </w:p>
    <w:p w14:paraId="42A86AF0" w14:textId="77777777" w:rsidR="00FA6A01" w:rsidRPr="00B1413C" w:rsidRDefault="00FA6A01" w:rsidP="00B1413C">
      <w:pPr>
        <w:numPr>
          <w:ilvl w:val="0"/>
          <w:numId w:val="30"/>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t xml:space="preserve">دراسة ( </w:t>
      </w:r>
      <w:r w:rsidRPr="00B1413C">
        <w:rPr>
          <w:rFonts w:asciiTheme="majorBidi" w:hAnsiTheme="majorBidi" w:cstheme="majorBidi"/>
          <w:b/>
          <w:bCs/>
          <w:sz w:val="24"/>
          <w:szCs w:val="24"/>
        </w:rPr>
        <w:t>Ramaswamy, 2007</w:t>
      </w:r>
      <w:r w:rsidRPr="00B1413C">
        <w:rPr>
          <w:rFonts w:asciiTheme="majorBidi" w:hAnsiTheme="majorBidi" w:cstheme="majorBidi"/>
          <w:b/>
          <w:bCs/>
          <w:sz w:val="24"/>
          <w:szCs w:val="24"/>
          <w:rtl/>
        </w:rPr>
        <w:t>) والتي تناولت الفضائح المالية والانهيارات التي تعرضت لها الشركات مثل شركة إنرون، وورلدكوم، وتايكو، وزيروكس ، وأدلفيا وغيرها من الشركات الكبرى، وعلاقة تلك الفضائح ببعض مكاتب المراجعة، وماترتب على ذلك من زيادة عدد الدعاوي والمحاكمات القضائية التي تجرى كل يوم. كذلك اشارت الدراسة ونتيجة لوجود الغش والشك والجرائم المالية أصبح هناك طلب كبير على نوع جديد من المحاسبين وهم: المحاسبون القضائيون إذ زاد الطلب عل هؤلاء في السنوات الأخيرة من قبل المصارف وشركات التأمين والجهات الأمنية. كذلك اوصت الدراسة بضرورة تدريس المحاسبة القضائية في الجامعات واستمرار الدورات وتدريب الدارسين من خلال الفصول الافتراضية على القيام بمحاكمات صورية، إضافة إلى تدريب الدارسين على تحليل بعض المقابلات التي تم إجراؤها مع بعض مجرمي المال، وكيفية تحليل الخطوط والتحقيق في جرائم التهرب الضريبي.</w:t>
      </w:r>
    </w:p>
    <w:p w14:paraId="521B5B6B" w14:textId="77777777" w:rsidR="00FA6A01" w:rsidRPr="00B1413C" w:rsidRDefault="00FA6A01" w:rsidP="00B1413C">
      <w:pPr>
        <w:numPr>
          <w:ilvl w:val="0"/>
          <w:numId w:val="30"/>
        </w:numPr>
        <w:spacing w:before="100" w:beforeAutospacing="1" w:after="100" w:afterAutospacing="1" w:line="360" w:lineRule="auto"/>
        <w:rPr>
          <w:rFonts w:asciiTheme="majorBidi" w:hAnsiTheme="majorBidi" w:cstheme="majorBidi"/>
          <w:b/>
          <w:bCs/>
          <w:sz w:val="24"/>
          <w:szCs w:val="24"/>
        </w:rPr>
      </w:pPr>
      <w:r w:rsidRPr="00B1413C">
        <w:rPr>
          <w:rFonts w:asciiTheme="majorBidi" w:hAnsiTheme="majorBidi" w:cstheme="majorBidi"/>
          <w:b/>
          <w:bCs/>
          <w:sz w:val="24"/>
          <w:szCs w:val="24"/>
          <w:rtl/>
        </w:rPr>
        <w:lastRenderedPageBreak/>
        <w:t xml:space="preserve"> دراسة </w:t>
      </w:r>
      <w:r w:rsidRPr="00B1413C">
        <w:rPr>
          <w:rFonts w:asciiTheme="majorBidi" w:hAnsiTheme="majorBidi" w:cstheme="majorBidi"/>
          <w:b/>
          <w:bCs/>
          <w:sz w:val="24"/>
          <w:szCs w:val="24"/>
        </w:rPr>
        <w:t>(Carnes and Gierlasinski ,2001)</w:t>
      </w:r>
      <w:r w:rsidRPr="00B1413C">
        <w:rPr>
          <w:rFonts w:asciiTheme="majorBidi" w:hAnsiTheme="majorBidi" w:cstheme="majorBidi"/>
          <w:b/>
          <w:bCs/>
          <w:sz w:val="24"/>
          <w:szCs w:val="24"/>
          <w:rtl/>
        </w:rPr>
        <w:t xml:space="preserve"> والتي درست التفاوت بين العرض والطلب على المراجعين من ذوي المهارات في مجال المحاسبة القضائية . وأظهرت الدراسة زيادة الحاجة الى مضاعفة مسئولية مراقبي الحسابات لمنع التلاعب في القوائم المالية, مما ادى الى استجابة مكاتب المراجعة لهذا الطلب . ومع ذلك لم تكن الاستجابة من قبل الجامعات سريعة بتصميم مناهج دراسية هدفها كشف التلاعب في القوائم المالية. وكان من النتائج الهامة للدراسة اعطاء اهتمام اكبر لإيجاد مناهج دراسية تغطي موضوعات الغش ومهارات المراجعة القضائية (  الشرعية).</w:t>
      </w:r>
    </w:p>
    <w:p w14:paraId="7E8EF6BA" w14:textId="77777777" w:rsidR="00FA6A01" w:rsidRPr="00494799" w:rsidRDefault="00FA6A01" w:rsidP="00B1413C">
      <w:pPr>
        <w:numPr>
          <w:ilvl w:val="0"/>
          <w:numId w:val="30"/>
        </w:numPr>
        <w:spacing w:before="100" w:beforeAutospacing="1" w:after="100" w:afterAutospacing="1" w:line="360" w:lineRule="auto"/>
        <w:rPr>
          <w:b/>
          <w:bCs/>
          <w:rtl/>
        </w:rPr>
      </w:pPr>
      <w:r w:rsidRPr="00B929B3">
        <w:rPr>
          <w:rFonts w:asciiTheme="majorBidi" w:hAnsiTheme="majorBidi" w:cstheme="majorBidi"/>
          <w:b/>
          <w:bCs/>
          <w:sz w:val="24"/>
          <w:szCs w:val="24"/>
          <w:rtl/>
        </w:rPr>
        <w:t xml:space="preserve">دراسة </w:t>
      </w:r>
      <w:r w:rsidRPr="00B929B3">
        <w:rPr>
          <w:rFonts w:asciiTheme="majorBidi" w:hAnsiTheme="majorBidi" w:cstheme="majorBidi"/>
          <w:b/>
          <w:bCs/>
          <w:sz w:val="24"/>
          <w:szCs w:val="24"/>
        </w:rPr>
        <w:t>Lawrence,1998)</w:t>
      </w:r>
      <w:r w:rsidRPr="00B929B3">
        <w:rPr>
          <w:rFonts w:asciiTheme="majorBidi" w:hAnsiTheme="majorBidi" w:cstheme="majorBidi"/>
          <w:b/>
          <w:bCs/>
          <w:sz w:val="24"/>
          <w:szCs w:val="24"/>
          <w:rtl/>
        </w:rPr>
        <w:t>) والتي درست سمعة المحاسبة القضائية في كندا باعتبارها مورداً هام من موارد المجتمع الكندي ومن الخدمات الجديدة التي برزت في المحاسبة المهنية الكندية في السنوات الماضية</w:t>
      </w:r>
      <w:r w:rsidRPr="00494799">
        <w:rPr>
          <w:rFonts w:asciiTheme="majorBidi" w:hAnsiTheme="majorBidi" w:cstheme="majorBidi"/>
          <w:b/>
          <w:bCs/>
          <w:sz w:val="24"/>
          <w:szCs w:val="24"/>
          <w:rtl/>
        </w:rPr>
        <w:t>. وقد استهدفت الدراسة 22 عينة من مكاتب المراجعة والمحامين و بعض الجهات الأمنية في كندا  بهدف التعرف على طبيعية العلاقة بين المحاسبين القضائيين وعملائهم وغيرهم من المهنيين، وكذلك القواعد والأعراف</w:t>
      </w:r>
      <w:r w:rsidRPr="00494799">
        <w:rPr>
          <w:rFonts w:hint="cs"/>
          <w:b/>
          <w:bCs/>
          <w:rtl/>
        </w:rPr>
        <w:t xml:space="preserve"> </w:t>
      </w:r>
      <w:r w:rsidRPr="00494799">
        <w:rPr>
          <w:rFonts w:asciiTheme="majorBidi" w:hAnsiTheme="majorBidi" w:cstheme="majorBidi"/>
          <w:b/>
          <w:bCs/>
          <w:sz w:val="24"/>
          <w:szCs w:val="24"/>
          <w:rtl/>
        </w:rPr>
        <w:t>والممارسات المرتبطة بالمحاسبة القضائية والصفات اللازمة فيمن يمارس المحاسبة القضائية . وخلصت الدراسة الى ضرورة الحفاظ على سمعة المحاسبة القضائية باعتبارها مورد هام في المجتمع الكندي.</w:t>
      </w:r>
    </w:p>
    <w:p w14:paraId="4D9C3C20" w14:textId="77777777" w:rsidR="00FA6A01" w:rsidRPr="00494799" w:rsidRDefault="00FA6A01" w:rsidP="00FA6A01">
      <w:pPr>
        <w:rPr>
          <w:rFonts w:asciiTheme="majorBidi" w:hAnsiTheme="majorBidi" w:cstheme="majorBidi"/>
          <w:b/>
          <w:bCs/>
          <w:sz w:val="24"/>
          <w:szCs w:val="24"/>
          <w:u w:val="single"/>
          <w:rtl/>
        </w:rPr>
      </w:pPr>
      <w:r w:rsidRPr="00494799">
        <w:rPr>
          <w:rFonts w:asciiTheme="majorBidi" w:hAnsiTheme="majorBidi" w:cstheme="majorBidi"/>
          <w:b/>
          <w:bCs/>
          <w:sz w:val="24"/>
          <w:szCs w:val="24"/>
          <w:u w:val="single"/>
          <w:rtl/>
        </w:rPr>
        <w:t xml:space="preserve">مجتمع وعينة الدراسة: </w:t>
      </w:r>
    </w:p>
    <w:p w14:paraId="7DBB6985" w14:textId="77777777" w:rsidR="00FA6A01" w:rsidRPr="00494799" w:rsidRDefault="00FA6A01" w:rsidP="00FA6A01">
      <w:pPr>
        <w:rPr>
          <w:rFonts w:asciiTheme="majorBidi" w:hAnsiTheme="majorBidi" w:cstheme="majorBidi"/>
          <w:b/>
          <w:bCs/>
          <w:sz w:val="24"/>
          <w:szCs w:val="24"/>
          <w:rtl/>
        </w:rPr>
      </w:pPr>
      <w:r w:rsidRPr="00494799">
        <w:rPr>
          <w:rFonts w:asciiTheme="majorBidi" w:hAnsiTheme="majorBidi" w:cstheme="majorBidi"/>
          <w:b/>
          <w:bCs/>
          <w:sz w:val="24"/>
          <w:szCs w:val="24"/>
          <w:rtl/>
        </w:rPr>
        <w:t>اشتمل مجتمع الدراسة على جميع منسوبي الهيئات القضائية وأجهزة مكافحة الفساد فرع منطقة عسير كما يلي:</w:t>
      </w:r>
    </w:p>
    <w:p w14:paraId="19CC019D" w14:textId="77777777" w:rsidR="00FA6A01" w:rsidRPr="00494799" w:rsidRDefault="00FA6A01" w:rsidP="00FA6A01">
      <w:pPr>
        <w:rPr>
          <w:rFonts w:asciiTheme="majorBidi" w:hAnsiTheme="majorBidi" w:cstheme="majorBidi"/>
          <w:b/>
          <w:bCs/>
          <w:sz w:val="24"/>
          <w:szCs w:val="24"/>
        </w:rPr>
      </w:pPr>
      <w:r w:rsidRPr="00494799">
        <w:rPr>
          <w:rFonts w:asciiTheme="majorBidi" w:hAnsiTheme="majorBidi" w:cstheme="majorBidi"/>
          <w:b/>
          <w:bCs/>
          <w:sz w:val="24"/>
          <w:szCs w:val="24"/>
          <w:rtl/>
        </w:rPr>
        <w:t>جدول رقم (1) مجتمع وعينة الدراسة</w:t>
      </w:r>
    </w:p>
    <w:tbl>
      <w:tblPr>
        <w:bidiVisual/>
        <w:tblW w:w="8953"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22"/>
        <w:gridCol w:w="54"/>
        <w:gridCol w:w="831"/>
        <w:gridCol w:w="1097"/>
        <w:gridCol w:w="1051"/>
        <w:gridCol w:w="1052"/>
        <w:gridCol w:w="1096"/>
        <w:gridCol w:w="1052"/>
        <w:gridCol w:w="823"/>
        <w:gridCol w:w="875"/>
      </w:tblGrid>
      <w:tr w:rsidR="00494799" w:rsidRPr="001A2F0E" w14:paraId="33FE12F2" w14:textId="77777777" w:rsidTr="00FF7F45">
        <w:trPr>
          <w:trHeight w:hRule="exact" w:val="1875"/>
          <w:tblCellSpacing w:w="20" w:type="dxa"/>
          <w:jc w:val="center"/>
        </w:trPr>
        <w:tc>
          <w:tcPr>
            <w:tcW w:w="427" w:type="dxa"/>
            <w:shd w:val="clear" w:color="auto" w:fill="D6E3BC"/>
            <w:vAlign w:val="center"/>
          </w:tcPr>
          <w:p w14:paraId="4266A5E6"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مجتمع الدراسة المستهدف بالدراسة</w:t>
            </w:r>
          </w:p>
        </w:tc>
        <w:tc>
          <w:tcPr>
            <w:tcW w:w="907" w:type="dxa"/>
            <w:gridSpan w:val="2"/>
            <w:shd w:val="clear" w:color="auto" w:fill="D6E3BC"/>
            <w:vAlign w:val="center"/>
          </w:tcPr>
          <w:p w14:paraId="76F7356E"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حجم المجتمع الكلي</w:t>
            </w:r>
          </w:p>
        </w:tc>
        <w:tc>
          <w:tcPr>
            <w:tcW w:w="1140" w:type="dxa"/>
            <w:shd w:val="clear" w:color="auto" w:fill="D6E3BC"/>
            <w:vAlign w:val="center"/>
          </w:tcPr>
          <w:p w14:paraId="04C9A4BE"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نوع عينة الدراسة المستخدمة</w:t>
            </w:r>
          </w:p>
        </w:tc>
        <w:tc>
          <w:tcPr>
            <w:tcW w:w="1087" w:type="dxa"/>
            <w:shd w:val="clear" w:color="auto" w:fill="D6E3BC"/>
            <w:vAlign w:val="center"/>
          </w:tcPr>
          <w:p w14:paraId="46C1B02A"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حجم عينة الدراسة المستهدفة بالدراسة</w:t>
            </w:r>
          </w:p>
        </w:tc>
        <w:tc>
          <w:tcPr>
            <w:tcW w:w="1094" w:type="dxa"/>
            <w:shd w:val="clear" w:color="auto" w:fill="D6E3BC"/>
            <w:vAlign w:val="center"/>
          </w:tcPr>
          <w:p w14:paraId="0F901C5E"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عدد الاستبانات الموزعة</w:t>
            </w:r>
          </w:p>
        </w:tc>
        <w:tc>
          <w:tcPr>
            <w:tcW w:w="1127" w:type="dxa"/>
            <w:shd w:val="clear" w:color="auto" w:fill="D6E3BC"/>
            <w:vAlign w:val="center"/>
          </w:tcPr>
          <w:p w14:paraId="269D0536"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عدد الاستبانات المسترجعة</w:t>
            </w:r>
          </w:p>
        </w:tc>
        <w:tc>
          <w:tcPr>
            <w:tcW w:w="1094" w:type="dxa"/>
            <w:shd w:val="clear" w:color="auto" w:fill="D6E3BC"/>
            <w:vAlign w:val="center"/>
          </w:tcPr>
          <w:p w14:paraId="70DDB1E5"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عدد الاستبانات المستبعدة</w:t>
            </w:r>
          </w:p>
        </w:tc>
        <w:tc>
          <w:tcPr>
            <w:tcW w:w="0" w:type="auto"/>
            <w:shd w:val="clear" w:color="auto" w:fill="D6E3BC"/>
            <w:vAlign w:val="center"/>
          </w:tcPr>
          <w:p w14:paraId="03FE90C3"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العينة النهائية للدراسة</w:t>
            </w:r>
          </w:p>
        </w:tc>
        <w:tc>
          <w:tcPr>
            <w:tcW w:w="844" w:type="dxa"/>
            <w:shd w:val="clear" w:color="auto" w:fill="D6E3BC"/>
            <w:vAlign w:val="center"/>
          </w:tcPr>
          <w:p w14:paraId="580431F9"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w:t>
            </w:r>
          </w:p>
        </w:tc>
      </w:tr>
      <w:tr w:rsidR="00FF7F45" w:rsidRPr="001A2F0E" w14:paraId="724F0B24" w14:textId="77777777" w:rsidTr="00FF7F45">
        <w:trPr>
          <w:trHeight w:hRule="exact" w:val="2376"/>
          <w:tblCellSpacing w:w="20" w:type="dxa"/>
          <w:jc w:val="center"/>
        </w:trPr>
        <w:tc>
          <w:tcPr>
            <w:tcW w:w="483" w:type="dxa"/>
            <w:gridSpan w:val="2"/>
            <w:shd w:val="clear" w:color="auto" w:fill="D6E3BC"/>
          </w:tcPr>
          <w:p w14:paraId="3529A090"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منسوبي الهيئات القضائية وأجهزة مكافحة الفساد فرع منطقة عسير</w:t>
            </w:r>
          </w:p>
        </w:tc>
        <w:tc>
          <w:tcPr>
            <w:tcW w:w="851" w:type="dxa"/>
            <w:shd w:val="clear" w:color="auto" w:fill="FFFFFF"/>
            <w:vAlign w:val="center"/>
          </w:tcPr>
          <w:p w14:paraId="19017534" w14:textId="147444D0" w:rsidR="00FA6A01" w:rsidRPr="001A2F0E" w:rsidRDefault="008E1E65" w:rsidP="00FA6A01">
            <w:pPr>
              <w:rPr>
                <w:rFonts w:asciiTheme="majorBidi" w:hAnsiTheme="majorBidi" w:cstheme="majorBidi"/>
                <w:b/>
                <w:bCs/>
                <w:rtl/>
              </w:rPr>
            </w:pPr>
            <w:r w:rsidRPr="001A2F0E">
              <w:rPr>
                <w:rFonts w:asciiTheme="majorBidi" w:hAnsiTheme="majorBidi" w:cstheme="majorBidi"/>
                <w:b/>
                <w:bCs/>
                <w:rtl/>
              </w:rPr>
              <w:t>60</w:t>
            </w:r>
          </w:p>
        </w:tc>
        <w:tc>
          <w:tcPr>
            <w:tcW w:w="1140" w:type="dxa"/>
            <w:shd w:val="clear" w:color="auto" w:fill="FFFFFF"/>
            <w:vAlign w:val="center"/>
          </w:tcPr>
          <w:p w14:paraId="67FA0AE7"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ملائمة</w:t>
            </w:r>
          </w:p>
        </w:tc>
        <w:tc>
          <w:tcPr>
            <w:tcW w:w="1087" w:type="dxa"/>
            <w:shd w:val="clear" w:color="auto" w:fill="FFFFFF"/>
            <w:vAlign w:val="center"/>
          </w:tcPr>
          <w:p w14:paraId="7E8136E7"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60</w:t>
            </w:r>
          </w:p>
        </w:tc>
        <w:tc>
          <w:tcPr>
            <w:tcW w:w="1094" w:type="dxa"/>
            <w:shd w:val="clear" w:color="auto" w:fill="FFFFFF"/>
            <w:vAlign w:val="center"/>
          </w:tcPr>
          <w:p w14:paraId="3E2426D7"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60</w:t>
            </w:r>
          </w:p>
        </w:tc>
        <w:tc>
          <w:tcPr>
            <w:tcW w:w="1127" w:type="dxa"/>
            <w:shd w:val="clear" w:color="auto" w:fill="FFFFFF"/>
            <w:vAlign w:val="center"/>
          </w:tcPr>
          <w:p w14:paraId="0BF2E7BE"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54</w:t>
            </w:r>
          </w:p>
        </w:tc>
        <w:tc>
          <w:tcPr>
            <w:tcW w:w="1094" w:type="dxa"/>
            <w:shd w:val="clear" w:color="auto" w:fill="FFFFFF"/>
            <w:vAlign w:val="center"/>
          </w:tcPr>
          <w:p w14:paraId="00B10B24"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4</w:t>
            </w:r>
          </w:p>
        </w:tc>
        <w:tc>
          <w:tcPr>
            <w:tcW w:w="0" w:type="auto"/>
            <w:shd w:val="clear" w:color="auto" w:fill="FFFFFF"/>
            <w:vAlign w:val="center"/>
          </w:tcPr>
          <w:p w14:paraId="23051083"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50</w:t>
            </w:r>
          </w:p>
        </w:tc>
        <w:tc>
          <w:tcPr>
            <w:tcW w:w="844" w:type="dxa"/>
            <w:shd w:val="clear" w:color="auto" w:fill="FFFFFF"/>
            <w:vAlign w:val="center"/>
          </w:tcPr>
          <w:p w14:paraId="1457406B" w14:textId="77777777" w:rsidR="00FA6A01" w:rsidRPr="001A2F0E" w:rsidRDefault="00FA6A01" w:rsidP="00FA6A01">
            <w:pPr>
              <w:rPr>
                <w:rFonts w:asciiTheme="majorBidi" w:hAnsiTheme="majorBidi" w:cstheme="majorBidi"/>
                <w:b/>
                <w:bCs/>
                <w:rtl/>
              </w:rPr>
            </w:pPr>
            <w:r w:rsidRPr="001A2F0E">
              <w:rPr>
                <w:rFonts w:asciiTheme="majorBidi" w:hAnsiTheme="majorBidi" w:cstheme="majorBidi"/>
                <w:b/>
                <w:bCs/>
                <w:rtl/>
              </w:rPr>
              <w:t>83.3%</w:t>
            </w:r>
          </w:p>
        </w:tc>
      </w:tr>
    </w:tbl>
    <w:p w14:paraId="5D6B6A76" w14:textId="77777777" w:rsidR="00FA6A01" w:rsidRPr="00494799" w:rsidRDefault="00FA6A01" w:rsidP="00FA6A01">
      <w:pPr>
        <w:rPr>
          <w:rFonts w:asciiTheme="majorBidi" w:hAnsiTheme="majorBidi" w:cstheme="majorBidi"/>
          <w:b/>
          <w:bCs/>
          <w:sz w:val="24"/>
          <w:szCs w:val="24"/>
          <w:rtl/>
        </w:rPr>
      </w:pPr>
    </w:p>
    <w:p w14:paraId="7CE01531" w14:textId="77777777" w:rsidR="00FA6A01" w:rsidRPr="00494799" w:rsidRDefault="00FA6A01" w:rsidP="00FA6A01">
      <w:pPr>
        <w:rPr>
          <w:rFonts w:asciiTheme="majorBidi" w:hAnsiTheme="majorBidi" w:cstheme="majorBidi"/>
          <w:b/>
          <w:bCs/>
          <w:sz w:val="24"/>
          <w:szCs w:val="24"/>
          <w:rtl/>
        </w:rPr>
      </w:pPr>
      <w:r w:rsidRPr="00494799">
        <w:rPr>
          <w:rFonts w:asciiTheme="majorBidi" w:hAnsiTheme="majorBidi" w:cstheme="majorBidi"/>
          <w:b/>
          <w:bCs/>
          <w:sz w:val="24"/>
          <w:szCs w:val="24"/>
          <w:rtl/>
        </w:rPr>
        <w:t>جدول رقم ( 2) التكرارات والنسب المئوية لخصائص عينة الدراسة – وفقاً للوظيفة</w:t>
      </w:r>
    </w:p>
    <w:tbl>
      <w:tblPr>
        <w:bidiVisual/>
        <w:tblW w:w="0" w:type="auto"/>
        <w:tblCellSpacing w:w="2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2685"/>
        <w:gridCol w:w="1751"/>
        <w:gridCol w:w="1791"/>
      </w:tblGrid>
      <w:tr w:rsidR="00FA6A01" w:rsidRPr="004F08C5" w14:paraId="5B2E01F4" w14:textId="77777777" w:rsidTr="00A925A9">
        <w:trPr>
          <w:trHeight w:hRule="exact" w:val="589"/>
          <w:tblCellSpacing w:w="20" w:type="dxa"/>
        </w:trPr>
        <w:tc>
          <w:tcPr>
            <w:tcW w:w="2803" w:type="dxa"/>
            <w:shd w:val="clear" w:color="auto" w:fill="D6E3BC"/>
            <w:vAlign w:val="center"/>
            <w:hideMark/>
          </w:tcPr>
          <w:p w14:paraId="3B9A0152"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tl/>
              </w:rPr>
              <w:t>المتغير</w:t>
            </w:r>
          </w:p>
        </w:tc>
        <w:tc>
          <w:tcPr>
            <w:tcW w:w="2645" w:type="dxa"/>
            <w:shd w:val="clear" w:color="auto" w:fill="D6E3BC"/>
            <w:vAlign w:val="center"/>
            <w:hideMark/>
          </w:tcPr>
          <w:p w14:paraId="1E317ED5"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tl/>
              </w:rPr>
              <w:t>الفئات</w:t>
            </w:r>
          </w:p>
        </w:tc>
        <w:tc>
          <w:tcPr>
            <w:tcW w:w="1711" w:type="dxa"/>
            <w:shd w:val="clear" w:color="auto" w:fill="D6E3BC"/>
            <w:vAlign w:val="center"/>
            <w:hideMark/>
          </w:tcPr>
          <w:p w14:paraId="6BDB7543"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tl/>
              </w:rPr>
              <w:t>العدد</w:t>
            </w:r>
          </w:p>
        </w:tc>
        <w:tc>
          <w:tcPr>
            <w:tcW w:w="1731" w:type="dxa"/>
            <w:shd w:val="clear" w:color="auto" w:fill="D6E3BC"/>
            <w:vAlign w:val="center"/>
            <w:hideMark/>
          </w:tcPr>
          <w:p w14:paraId="5D2E7AE8"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tl/>
              </w:rPr>
              <w:t>%</w:t>
            </w:r>
          </w:p>
        </w:tc>
      </w:tr>
      <w:tr w:rsidR="00FA6A01" w:rsidRPr="004F08C5" w14:paraId="665E3982" w14:textId="77777777" w:rsidTr="00A925A9">
        <w:trPr>
          <w:trHeight w:hRule="exact" w:val="454"/>
          <w:tblCellSpacing w:w="20" w:type="dxa"/>
        </w:trPr>
        <w:tc>
          <w:tcPr>
            <w:tcW w:w="2803" w:type="dxa"/>
            <w:vMerge w:val="restart"/>
            <w:shd w:val="clear" w:color="auto" w:fill="D6E3BC"/>
            <w:vAlign w:val="center"/>
          </w:tcPr>
          <w:p w14:paraId="0F0DC828" w14:textId="77777777" w:rsidR="00FA6A01" w:rsidRPr="004F08C5" w:rsidRDefault="00FA6A01" w:rsidP="00FA6A01">
            <w:pPr>
              <w:rPr>
                <w:rFonts w:asciiTheme="majorBidi" w:hAnsiTheme="majorBidi" w:cstheme="majorBidi"/>
                <w:b/>
                <w:bCs/>
                <w:rtl/>
              </w:rPr>
            </w:pPr>
            <w:r w:rsidRPr="004F08C5">
              <w:rPr>
                <w:rFonts w:asciiTheme="majorBidi" w:hAnsiTheme="majorBidi" w:cstheme="majorBidi"/>
                <w:b/>
                <w:bCs/>
                <w:rtl/>
              </w:rPr>
              <w:t>نوع الوظيفة</w:t>
            </w:r>
          </w:p>
        </w:tc>
        <w:tc>
          <w:tcPr>
            <w:tcW w:w="2645" w:type="dxa"/>
            <w:shd w:val="clear" w:color="auto" w:fill="auto"/>
            <w:vAlign w:val="bottom"/>
          </w:tcPr>
          <w:p w14:paraId="1EC46A32"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tl/>
              </w:rPr>
              <w:t>قاضي</w:t>
            </w:r>
          </w:p>
        </w:tc>
        <w:tc>
          <w:tcPr>
            <w:tcW w:w="1711" w:type="dxa"/>
            <w:shd w:val="clear" w:color="auto" w:fill="auto"/>
            <w:vAlign w:val="bottom"/>
          </w:tcPr>
          <w:p w14:paraId="702AB476"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Pr>
              <w:t>10</w:t>
            </w:r>
          </w:p>
        </w:tc>
        <w:tc>
          <w:tcPr>
            <w:tcW w:w="1731" w:type="dxa"/>
            <w:shd w:val="clear" w:color="auto" w:fill="auto"/>
            <w:vAlign w:val="bottom"/>
          </w:tcPr>
          <w:p w14:paraId="315A0AD4"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Pr>
              <w:t>20</w:t>
            </w:r>
          </w:p>
        </w:tc>
      </w:tr>
      <w:tr w:rsidR="00FA6A01" w:rsidRPr="004F08C5" w14:paraId="52F336FE" w14:textId="77777777" w:rsidTr="00A925A9">
        <w:trPr>
          <w:trHeight w:hRule="exact" w:val="454"/>
          <w:tblCellSpacing w:w="20" w:type="dxa"/>
        </w:trPr>
        <w:tc>
          <w:tcPr>
            <w:tcW w:w="2803" w:type="dxa"/>
            <w:vMerge/>
            <w:shd w:val="clear" w:color="auto" w:fill="D6E3BC"/>
            <w:vAlign w:val="center"/>
          </w:tcPr>
          <w:p w14:paraId="47D12FE7" w14:textId="77777777" w:rsidR="00FA6A01" w:rsidRPr="004F08C5" w:rsidRDefault="00FA6A01" w:rsidP="00FA6A01">
            <w:pPr>
              <w:rPr>
                <w:rFonts w:asciiTheme="majorBidi" w:hAnsiTheme="majorBidi" w:cstheme="majorBidi"/>
                <w:b/>
                <w:bCs/>
                <w:rtl/>
              </w:rPr>
            </w:pPr>
          </w:p>
        </w:tc>
        <w:tc>
          <w:tcPr>
            <w:tcW w:w="2645" w:type="dxa"/>
            <w:shd w:val="clear" w:color="auto" w:fill="auto"/>
            <w:vAlign w:val="bottom"/>
          </w:tcPr>
          <w:p w14:paraId="3F279E8A"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tl/>
              </w:rPr>
              <w:t>محقق</w:t>
            </w:r>
          </w:p>
        </w:tc>
        <w:tc>
          <w:tcPr>
            <w:tcW w:w="1711" w:type="dxa"/>
            <w:shd w:val="clear" w:color="auto" w:fill="auto"/>
            <w:vAlign w:val="bottom"/>
          </w:tcPr>
          <w:p w14:paraId="6DF9E401"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Pr>
              <w:t>21</w:t>
            </w:r>
          </w:p>
        </w:tc>
        <w:tc>
          <w:tcPr>
            <w:tcW w:w="1731" w:type="dxa"/>
            <w:shd w:val="clear" w:color="auto" w:fill="auto"/>
            <w:vAlign w:val="bottom"/>
          </w:tcPr>
          <w:p w14:paraId="26ACEC55"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Pr>
              <w:t>42</w:t>
            </w:r>
          </w:p>
        </w:tc>
      </w:tr>
      <w:tr w:rsidR="00FA6A01" w:rsidRPr="004F08C5" w14:paraId="26A1F5F8" w14:textId="77777777" w:rsidTr="00A925A9">
        <w:trPr>
          <w:trHeight w:hRule="exact" w:val="454"/>
          <w:tblCellSpacing w:w="20" w:type="dxa"/>
        </w:trPr>
        <w:tc>
          <w:tcPr>
            <w:tcW w:w="2803" w:type="dxa"/>
            <w:vMerge/>
            <w:shd w:val="clear" w:color="auto" w:fill="D6E3BC"/>
            <w:vAlign w:val="center"/>
          </w:tcPr>
          <w:p w14:paraId="57919E5D" w14:textId="77777777" w:rsidR="00FA6A01" w:rsidRPr="004F08C5" w:rsidRDefault="00FA6A01" w:rsidP="00FA6A01">
            <w:pPr>
              <w:rPr>
                <w:rFonts w:asciiTheme="majorBidi" w:hAnsiTheme="majorBidi" w:cstheme="majorBidi"/>
                <w:b/>
                <w:bCs/>
                <w:rtl/>
              </w:rPr>
            </w:pPr>
          </w:p>
        </w:tc>
        <w:tc>
          <w:tcPr>
            <w:tcW w:w="2645" w:type="dxa"/>
            <w:shd w:val="clear" w:color="auto" w:fill="auto"/>
            <w:vAlign w:val="bottom"/>
          </w:tcPr>
          <w:p w14:paraId="08754BCD"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tl/>
              </w:rPr>
              <w:t>مراقب</w:t>
            </w:r>
          </w:p>
        </w:tc>
        <w:tc>
          <w:tcPr>
            <w:tcW w:w="1711" w:type="dxa"/>
            <w:shd w:val="clear" w:color="auto" w:fill="auto"/>
            <w:vAlign w:val="bottom"/>
          </w:tcPr>
          <w:p w14:paraId="16E9AE2C"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Pr>
              <w:t>5</w:t>
            </w:r>
          </w:p>
        </w:tc>
        <w:tc>
          <w:tcPr>
            <w:tcW w:w="1731" w:type="dxa"/>
            <w:shd w:val="clear" w:color="auto" w:fill="auto"/>
            <w:vAlign w:val="bottom"/>
          </w:tcPr>
          <w:p w14:paraId="1DCB9864"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Pr>
              <w:t>10</w:t>
            </w:r>
          </w:p>
        </w:tc>
      </w:tr>
      <w:tr w:rsidR="00FA6A01" w:rsidRPr="004F08C5" w14:paraId="56FE3C08" w14:textId="77777777" w:rsidTr="00A925A9">
        <w:trPr>
          <w:trHeight w:hRule="exact" w:val="454"/>
          <w:tblCellSpacing w:w="20" w:type="dxa"/>
        </w:trPr>
        <w:tc>
          <w:tcPr>
            <w:tcW w:w="2803" w:type="dxa"/>
            <w:vMerge/>
            <w:shd w:val="clear" w:color="auto" w:fill="D6E3BC"/>
            <w:vAlign w:val="center"/>
          </w:tcPr>
          <w:p w14:paraId="2E65E311" w14:textId="77777777" w:rsidR="00FA6A01" w:rsidRPr="004F08C5" w:rsidRDefault="00FA6A01" w:rsidP="00FA6A01">
            <w:pPr>
              <w:rPr>
                <w:rFonts w:asciiTheme="majorBidi" w:hAnsiTheme="majorBidi" w:cstheme="majorBidi"/>
                <w:b/>
                <w:bCs/>
                <w:rtl/>
              </w:rPr>
            </w:pPr>
          </w:p>
        </w:tc>
        <w:tc>
          <w:tcPr>
            <w:tcW w:w="2645" w:type="dxa"/>
            <w:shd w:val="clear" w:color="auto" w:fill="auto"/>
            <w:vAlign w:val="bottom"/>
          </w:tcPr>
          <w:p w14:paraId="15C4D0F4"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tl/>
              </w:rPr>
              <w:t>محاسب</w:t>
            </w:r>
          </w:p>
        </w:tc>
        <w:tc>
          <w:tcPr>
            <w:tcW w:w="1711" w:type="dxa"/>
            <w:shd w:val="clear" w:color="auto" w:fill="auto"/>
            <w:vAlign w:val="bottom"/>
          </w:tcPr>
          <w:p w14:paraId="3A90E8F2"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Pr>
              <w:t>8</w:t>
            </w:r>
          </w:p>
        </w:tc>
        <w:tc>
          <w:tcPr>
            <w:tcW w:w="1731" w:type="dxa"/>
            <w:shd w:val="clear" w:color="auto" w:fill="auto"/>
            <w:vAlign w:val="bottom"/>
          </w:tcPr>
          <w:p w14:paraId="6445709E"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Pr>
              <w:t>16</w:t>
            </w:r>
          </w:p>
        </w:tc>
      </w:tr>
      <w:tr w:rsidR="00FA6A01" w:rsidRPr="004F08C5" w14:paraId="27930862" w14:textId="77777777" w:rsidTr="00A925A9">
        <w:trPr>
          <w:trHeight w:hRule="exact" w:val="454"/>
          <w:tblCellSpacing w:w="20" w:type="dxa"/>
        </w:trPr>
        <w:tc>
          <w:tcPr>
            <w:tcW w:w="2803" w:type="dxa"/>
            <w:vMerge/>
            <w:shd w:val="clear" w:color="auto" w:fill="D6E3BC"/>
            <w:vAlign w:val="center"/>
          </w:tcPr>
          <w:p w14:paraId="7251E88D" w14:textId="77777777" w:rsidR="00FA6A01" w:rsidRPr="004F08C5" w:rsidRDefault="00FA6A01" w:rsidP="00FA6A01">
            <w:pPr>
              <w:rPr>
                <w:rFonts w:asciiTheme="majorBidi" w:hAnsiTheme="majorBidi" w:cstheme="majorBidi"/>
                <w:b/>
                <w:bCs/>
                <w:rtl/>
              </w:rPr>
            </w:pPr>
          </w:p>
        </w:tc>
        <w:tc>
          <w:tcPr>
            <w:tcW w:w="2645" w:type="dxa"/>
            <w:shd w:val="clear" w:color="auto" w:fill="auto"/>
            <w:vAlign w:val="bottom"/>
          </w:tcPr>
          <w:p w14:paraId="4B536DC5"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tl/>
              </w:rPr>
              <w:t>أخرى</w:t>
            </w:r>
          </w:p>
        </w:tc>
        <w:tc>
          <w:tcPr>
            <w:tcW w:w="1711" w:type="dxa"/>
            <w:shd w:val="clear" w:color="auto" w:fill="auto"/>
            <w:vAlign w:val="bottom"/>
          </w:tcPr>
          <w:p w14:paraId="5AA704D8"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Pr>
              <w:t>6</w:t>
            </w:r>
          </w:p>
        </w:tc>
        <w:tc>
          <w:tcPr>
            <w:tcW w:w="1731" w:type="dxa"/>
            <w:shd w:val="clear" w:color="auto" w:fill="auto"/>
            <w:vAlign w:val="bottom"/>
          </w:tcPr>
          <w:p w14:paraId="5471A9FC" w14:textId="77777777" w:rsidR="00FA6A01" w:rsidRPr="004F08C5" w:rsidRDefault="00FA6A01" w:rsidP="00FA6A01">
            <w:pPr>
              <w:rPr>
                <w:rFonts w:asciiTheme="majorBidi" w:hAnsiTheme="majorBidi" w:cstheme="majorBidi"/>
                <w:b/>
                <w:bCs/>
              </w:rPr>
            </w:pPr>
            <w:r w:rsidRPr="004F08C5">
              <w:rPr>
                <w:rFonts w:asciiTheme="majorBidi" w:hAnsiTheme="majorBidi" w:cstheme="majorBidi"/>
                <w:b/>
                <w:bCs/>
              </w:rPr>
              <w:t>12</w:t>
            </w:r>
          </w:p>
        </w:tc>
      </w:tr>
      <w:tr w:rsidR="00FA6A01" w:rsidRPr="004F08C5" w14:paraId="5874C72C" w14:textId="77777777" w:rsidTr="00A925A9">
        <w:trPr>
          <w:trHeight w:hRule="exact" w:val="510"/>
          <w:tblCellSpacing w:w="20" w:type="dxa"/>
        </w:trPr>
        <w:tc>
          <w:tcPr>
            <w:tcW w:w="2803" w:type="dxa"/>
            <w:vMerge/>
            <w:shd w:val="clear" w:color="auto" w:fill="D6E3BC"/>
            <w:vAlign w:val="center"/>
          </w:tcPr>
          <w:p w14:paraId="4EB5574A" w14:textId="77777777" w:rsidR="00FA6A01" w:rsidRPr="004F08C5" w:rsidRDefault="00FA6A01" w:rsidP="00FA6A01">
            <w:pPr>
              <w:rPr>
                <w:rFonts w:asciiTheme="majorBidi" w:hAnsiTheme="majorBidi" w:cstheme="majorBidi"/>
                <w:b/>
                <w:bCs/>
                <w:rtl/>
              </w:rPr>
            </w:pPr>
          </w:p>
        </w:tc>
        <w:tc>
          <w:tcPr>
            <w:tcW w:w="2645" w:type="dxa"/>
            <w:shd w:val="clear" w:color="auto" w:fill="D6E3BC"/>
          </w:tcPr>
          <w:p w14:paraId="1DE29ADC" w14:textId="77777777" w:rsidR="00FA6A01" w:rsidRPr="004F08C5" w:rsidRDefault="00FA6A01" w:rsidP="00FA6A01">
            <w:pPr>
              <w:rPr>
                <w:rFonts w:asciiTheme="majorBidi" w:hAnsiTheme="majorBidi" w:cstheme="majorBidi"/>
                <w:b/>
                <w:bCs/>
                <w:rtl/>
              </w:rPr>
            </w:pPr>
            <w:r w:rsidRPr="004F08C5">
              <w:rPr>
                <w:rFonts w:asciiTheme="majorBidi" w:hAnsiTheme="majorBidi" w:cstheme="majorBidi"/>
                <w:b/>
                <w:bCs/>
                <w:rtl/>
              </w:rPr>
              <w:t>المجموع</w:t>
            </w:r>
          </w:p>
        </w:tc>
        <w:tc>
          <w:tcPr>
            <w:tcW w:w="1711" w:type="dxa"/>
            <w:shd w:val="clear" w:color="auto" w:fill="D6E3BC"/>
          </w:tcPr>
          <w:p w14:paraId="195BAFC2" w14:textId="77777777" w:rsidR="00FA6A01" w:rsidRPr="004F08C5" w:rsidRDefault="00FA6A01" w:rsidP="00FA6A01">
            <w:pPr>
              <w:rPr>
                <w:rFonts w:asciiTheme="majorBidi" w:hAnsiTheme="majorBidi" w:cstheme="majorBidi"/>
                <w:b/>
                <w:bCs/>
                <w:rtl/>
              </w:rPr>
            </w:pPr>
            <w:r w:rsidRPr="004F08C5">
              <w:rPr>
                <w:rFonts w:asciiTheme="majorBidi" w:hAnsiTheme="majorBidi" w:cstheme="majorBidi"/>
                <w:b/>
                <w:bCs/>
                <w:rtl/>
              </w:rPr>
              <w:t>50</w:t>
            </w:r>
          </w:p>
        </w:tc>
        <w:tc>
          <w:tcPr>
            <w:tcW w:w="1731" w:type="dxa"/>
            <w:shd w:val="clear" w:color="auto" w:fill="D6E3BC"/>
          </w:tcPr>
          <w:p w14:paraId="6D72640A" w14:textId="77777777" w:rsidR="00FA6A01" w:rsidRPr="004F08C5" w:rsidRDefault="00FA6A01" w:rsidP="00FA6A01">
            <w:pPr>
              <w:rPr>
                <w:rFonts w:asciiTheme="majorBidi" w:hAnsiTheme="majorBidi" w:cstheme="majorBidi"/>
                <w:b/>
                <w:bCs/>
                <w:rtl/>
              </w:rPr>
            </w:pPr>
            <w:r w:rsidRPr="004F08C5">
              <w:rPr>
                <w:rFonts w:asciiTheme="majorBidi" w:hAnsiTheme="majorBidi" w:cstheme="majorBidi"/>
                <w:b/>
                <w:bCs/>
                <w:rtl/>
              </w:rPr>
              <w:t>100</w:t>
            </w:r>
          </w:p>
        </w:tc>
      </w:tr>
    </w:tbl>
    <w:p w14:paraId="1309C06C" w14:textId="77777777" w:rsidR="00FA6A01" w:rsidRPr="00494799" w:rsidRDefault="00FA6A01" w:rsidP="00FA6A01">
      <w:pPr>
        <w:rPr>
          <w:rFonts w:asciiTheme="majorBidi" w:hAnsiTheme="majorBidi" w:cstheme="majorBidi"/>
          <w:b/>
          <w:bCs/>
          <w:sz w:val="24"/>
          <w:szCs w:val="24"/>
          <w:rtl/>
        </w:rPr>
      </w:pPr>
    </w:p>
    <w:p w14:paraId="7827B61D" w14:textId="77777777" w:rsidR="00FA6A01" w:rsidRPr="00494799" w:rsidRDefault="00FA6A01" w:rsidP="00FA6A01">
      <w:pPr>
        <w:rPr>
          <w:rFonts w:asciiTheme="majorBidi" w:hAnsiTheme="majorBidi" w:cstheme="majorBidi"/>
          <w:b/>
          <w:bCs/>
          <w:sz w:val="24"/>
          <w:szCs w:val="24"/>
          <w:rtl/>
        </w:rPr>
      </w:pPr>
    </w:p>
    <w:p w14:paraId="7FA11CD1" w14:textId="77777777" w:rsidR="007557E7" w:rsidRPr="00494799" w:rsidRDefault="007557E7" w:rsidP="00FA6A01">
      <w:pPr>
        <w:rPr>
          <w:rFonts w:asciiTheme="majorBidi" w:hAnsiTheme="majorBidi" w:cstheme="majorBidi"/>
          <w:b/>
          <w:bCs/>
          <w:sz w:val="24"/>
          <w:szCs w:val="24"/>
          <w:rtl/>
        </w:rPr>
      </w:pPr>
    </w:p>
    <w:p w14:paraId="1A7415CD" w14:textId="77777777" w:rsidR="007557E7" w:rsidRPr="00494799" w:rsidRDefault="007557E7" w:rsidP="00FA6A01">
      <w:pPr>
        <w:rPr>
          <w:b/>
          <w:bCs/>
          <w:rtl/>
        </w:rPr>
      </w:pPr>
    </w:p>
    <w:p w14:paraId="13AEC7B7" w14:textId="77777777" w:rsidR="007557E7" w:rsidRPr="00494799" w:rsidRDefault="007557E7" w:rsidP="00FA6A01">
      <w:pPr>
        <w:rPr>
          <w:b/>
          <w:bCs/>
          <w:rtl/>
        </w:rPr>
      </w:pPr>
    </w:p>
    <w:p w14:paraId="2682704C" w14:textId="77777777" w:rsidR="00FA6A01" w:rsidRPr="00494799" w:rsidRDefault="00FA6A01" w:rsidP="00FA6A01">
      <w:pPr>
        <w:rPr>
          <w:rFonts w:asciiTheme="majorBidi" w:hAnsiTheme="majorBidi" w:cstheme="majorBidi"/>
          <w:b/>
          <w:bCs/>
          <w:sz w:val="24"/>
          <w:szCs w:val="24"/>
          <w:rtl/>
        </w:rPr>
      </w:pPr>
      <w:r w:rsidRPr="00494799">
        <w:rPr>
          <w:rFonts w:asciiTheme="majorBidi" w:hAnsiTheme="majorBidi" w:cstheme="majorBidi"/>
          <w:b/>
          <w:bCs/>
          <w:sz w:val="24"/>
          <w:szCs w:val="24"/>
          <w:rtl/>
        </w:rPr>
        <w:t>جدول رقم (3) التكرارات والنسب المئوية لخصائص عينة الدراسة – وفقاً للخبرة العملية</w:t>
      </w:r>
    </w:p>
    <w:tbl>
      <w:tblPr>
        <w:bidiVisual/>
        <w:tblW w:w="0" w:type="auto"/>
        <w:tblCellSpacing w:w="2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80"/>
        <w:gridCol w:w="1748"/>
        <w:gridCol w:w="1788"/>
      </w:tblGrid>
      <w:tr w:rsidR="00FA6A01" w:rsidRPr="00490DF2" w14:paraId="39130B65" w14:textId="77777777" w:rsidTr="000454CF">
        <w:trPr>
          <w:trHeight w:hRule="exact" w:val="589"/>
          <w:tblCellSpacing w:w="20" w:type="dxa"/>
        </w:trPr>
        <w:tc>
          <w:tcPr>
            <w:tcW w:w="2036" w:type="dxa"/>
            <w:shd w:val="clear" w:color="auto" w:fill="D6E3BC"/>
            <w:vAlign w:val="center"/>
            <w:hideMark/>
          </w:tcPr>
          <w:p w14:paraId="751ACD87"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المتغير</w:t>
            </w:r>
          </w:p>
        </w:tc>
        <w:tc>
          <w:tcPr>
            <w:tcW w:w="2813" w:type="dxa"/>
            <w:shd w:val="clear" w:color="auto" w:fill="D6E3BC"/>
            <w:vAlign w:val="center"/>
            <w:hideMark/>
          </w:tcPr>
          <w:p w14:paraId="204B9D8B"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الفئات</w:t>
            </w:r>
          </w:p>
        </w:tc>
        <w:tc>
          <w:tcPr>
            <w:tcW w:w="1818" w:type="dxa"/>
            <w:shd w:val="clear" w:color="auto" w:fill="D6E3BC"/>
            <w:vAlign w:val="center"/>
            <w:hideMark/>
          </w:tcPr>
          <w:p w14:paraId="0FE7ADBF"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العدد</w:t>
            </w:r>
          </w:p>
        </w:tc>
        <w:tc>
          <w:tcPr>
            <w:tcW w:w="1836" w:type="dxa"/>
            <w:shd w:val="clear" w:color="auto" w:fill="D6E3BC"/>
            <w:vAlign w:val="center"/>
            <w:hideMark/>
          </w:tcPr>
          <w:p w14:paraId="46014078"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w:t>
            </w:r>
          </w:p>
        </w:tc>
      </w:tr>
      <w:tr w:rsidR="00FA6A01" w:rsidRPr="00490DF2" w14:paraId="12AF4B4F" w14:textId="77777777" w:rsidTr="000454CF">
        <w:trPr>
          <w:trHeight w:hRule="exact" w:val="510"/>
          <w:tblCellSpacing w:w="20" w:type="dxa"/>
        </w:trPr>
        <w:tc>
          <w:tcPr>
            <w:tcW w:w="2036" w:type="dxa"/>
            <w:vMerge w:val="restart"/>
            <w:shd w:val="clear" w:color="auto" w:fill="D6E3BC"/>
            <w:vAlign w:val="center"/>
          </w:tcPr>
          <w:p w14:paraId="2AA8E654" w14:textId="77777777" w:rsidR="00FA6A01" w:rsidRPr="00490DF2" w:rsidRDefault="00FA6A01" w:rsidP="00FA6A01">
            <w:pPr>
              <w:rPr>
                <w:rFonts w:asciiTheme="majorBidi" w:hAnsiTheme="majorBidi" w:cstheme="majorBidi"/>
                <w:b/>
                <w:bCs/>
                <w:rtl/>
              </w:rPr>
            </w:pPr>
            <w:r w:rsidRPr="00490DF2">
              <w:rPr>
                <w:rFonts w:asciiTheme="majorBidi" w:hAnsiTheme="majorBidi" w:cstheme="majorBidi"/>
                <w:b/>
                <w:bCs/>
                <w:rtl/>
              </w:rPr>
              <w:t>الخبرة العملية</w:t>
            </w:r>
          </w:p>
        </w:tc>
        <w:tc>
          <w:tcPr>
            <w:tcW w:w="2813" w:type="dxa"/>
            <w:shd w:val="clear" w:color="auto" w:fill="auto"/>
            <w:vAlign w:val="bottom"/>
          </w:tcPr>
          <w:p w14:paraId="2C98E6AE"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أقل من 5 سنوات</w:t>
            </w:r>
          </w:p>
        </w:tc>
        <w:tc>
          <w:tcPr>
            <w:tcW w:w="1818" w:type="dxa"/>
            <w:shd w:val="clear" w:color="auto" w:fill="auto"/>
            <w:vAlign w:val="bottom"/>
          </w:tcPr>
          <w:p w14:paraId="00D6639A"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10</w:t>
            </w:r>
          </w:p>
        </w:tc>
        <w:tc>
          <w:tcPr>
            <w:tcW w:w="1836" w:type="dxa"/>
            <w:shd w:val="clear" w:color="auto" w:fill="auto"/>
            <w:vAlign w:val="bottom"/>
          </w:tcPr>
          <w:p w14:paraId="3BB7BBE0"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20</w:t>
            </w:r>
          </w:p>
        </w:tc>
      </w:tr>
      <w:tr w:rsidR="00FA6A01" w:rsidRPr="00490DF2" w14:paraId="66F79312" w14:textId="77777777" w:rsidTr="000454CF">
        <w:trPr>
          <w:trHeight w:hRule="exact" w:val="510"/>
          <w:tblCellSpacing w:w="20" w:type="dxa"/>
        </w:trPr>
        <w:tc>
          <w:tcPr>
            <w:tcW w:w="2036" w:type="dxa"/>
            <w:vMerge/>
            <w:shd w:val="clear" w:color="auto" w:fill="D6E3BC"/>
            <w:vAlign w:val="center"/>
          </w:tcPr>
          <w:p w14:paraId="69E8C6DA" w14:textId="77777777" w:rsidR="00FA6A01" w:rsidRPr="00490DF2" w:rsidRDefault="00FA6A01" w:rsidP="00FA6A01">
            <w:pPr>
              <w:rPr>
                <w:rFonts w:asciiTheme="majorBidi" w:hAnsiTheme="majorBidi" w:cstheme="majorBidi"/>
                <w:b/>
                <w:bCs/>
                <w:rtl/>
              </w:rPr>
            </w:pPr>
          </w:p>
        </w:tc>
        <w:tc>
          <w:tcPr>
            <w:tcW w:w="2813" w:type="dxa"/>
            <w:shd w:val="clear" w:color="auto" w:fill="auto"/>
            <w:vAlign w:val="bottom"/>
          </w:tcPr>
          <w:p w14:paraId="22217908"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من 5 - 10 سنوات</w:t>
            </w:r>
          </w:p>
        </w:tc>
        <w:tc>
          <w:tcPr>
            <w:tcW w:w="1818" w:type="dxa"/>
            <w:shd w:val="clear" w:color="auto" w:fill="auto"/>
            <w:vAlign w:val="bottom"/>
          </w:tcPr>
          <w:p w14:paraId="792CE798"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17</w:t>
            </w:r>
          </w:p>
        </w:tc>
        <w:tc>
          <w:tcPr>
            <w:tcW w:w="1836" w:type="dxa"/>
            <w:shd w:val="clear" w:color="auto" w:fill="auto"/>
            <w:vAlign w:val="bottom"/>
          </w:tcPr>
          <w:p w14:paraId="4ABD9B31"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34</w:t>
            </w:r>
          </w:p>
        </w:tc>
      </w:tr>
      <w:tr w:rsidR="00FA6A01" w:rsidRPr="00490DF2" w14:paraId="18B2C7D2" w14:textId="77777777" w:rsidTr="000454CF">
        <w:trPr>
          <w:trHeight w:hRule="exact" w:val="510"/>
          <w:tblCellSpacing w:w="20" w:type="dxa"/>
        </w:trPr>
        <w:tc>
          <w:tcPr>
            <w:tcW w:w="2036" w:type="dxa"/>
            <w:vMerge/>
            <w:shd w:val="clear" w:color="auto" w:fill="D6E3BC"/>
            <w:vAlign w:val="center"/>
          </w:tcPr>
          <w:p w14:paraId="42D20570" w14:textId="77777777" w:rsidR="00FA6A01" w:rsidRPr="00490DF2" w:rsidRDefault="00FA6A01" w:rsidP="00FA6A01">
            <w:pPr>
              <w:rPr>
                <w:rFonts w:asciiTheme="majorBidi" w:hAnsiTheme="majorBidi" w:cstheme="majorBidi"/>
                <w:b/>
                <w:bCs/>
                <w:rtl/>
              </w:rPr>
            </w:pPr>
          </w:p>
        </w:tc>
        <w:tc>
          <w:tcPr>
            <w:tcW w:w="2813" w:type="dxa"/>
            <w:shd w:val="clear" w:color="auto" w:fill="auto"/>
            <w:vAlign w:val="bottom"/>
          </w:tcPr>
          <w:p w14:paraId="0E2762BF"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من 10 - 15 سنة</w:t>
            </w:r>
          </w:p>
        </w:tc>
        <w:tc>
          <w:tcPr>
            <w:tcW w:w="1818" w:type="dxa"/>
            <w:shd w:val="clear" w:color="auto" w:fill="auto"/>
            <w:vAlign w:val="bottom"/>
          </w:tcPr>
          <w:p w14:paraId="1803F0B0"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11</w:t>
            </w:r>
          </w:p>
        </w:tc>
        <w:tc>
          <w:tcPr>
            <w:tcW w:w="1836" w:type="dxa"/>
            <w:shd w:val="clear" w:color="auto" w:fill="auto"/>
            <w:vAlign w:val="bottom"/>
          </w:tcPr>
          <w:p w14:paraId="6A35455C"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22</w:t>
            </w:r>
          </w:p>
        </w:tc>
      </w:tr>
      <w:tr w:rsidR="00FA6A01" w:rsidRPr="00490DF2" w14:paraId="4FFA419D" w14:textId="77777777" w:rsidTr="000454CF">
        <w:trPr>
          <w:trHeight w:hRule="exact" w:val="510"/>
          <w:tblCellSpacing w:w="20" w:type="dxa"/>
        </w:trPr>
        <w:tc>
          <w:tcPr>
            <w:tcW w:w="2036" w:type="dxa"/>
            <w:vMerge/>
            <w:shd w:val="clear" w:color="auto" w:fill="D6E3BC"/>
            <w:vAlign w:val="center"/>
          </w:tcPr>
          <w:p w14:paraId="1DA87E43" w14:textId="77777777" w:rsidR="00FA6A01" w:rsidRPr="00490DF2" w:rsidRDefault="00FA6A01" w:rsidP="00FA6A01">
            <w:pPr>
              <w:rPr>
                <w:rFonts w:asciiTheme="majorBidi" w:hAnsiTheme="majorBidi" w:cstheme="majorBidi"/>
                <w:b/>
                <w:bCs/>
                <w:rtl/>
              </w:rPr>
            </w:pPr>
          </w:p>
        </w:tc>
        <w:tc>
          <w:tcPr>
            <w:tcW w:w="2813" w:type="dxa"/>
            <w:shd w:val="clear" w:color="auto" w:fill="auto"/>
            <w:vAlign w:val="bottom"/>
          </w:tcPr>
          <w:p w14:paraId="640081F1"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من 15 - 20 سنة</w:t>
            </w:r>
          </w:p>
        </w:tc>
        <w:tc>
          <w:tcPr>
            <w:tcW w:w="1818" w:type="dxa"/>
            <w:shd w:val="clear" w:color="auto" w:fill="auto"/>
            <w:vAlign w:val="bottom"/>
          </w:tcPr>
          <w:p w14:paraId="0285DDD6"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9</w:t>
            </w:r>
          </w:p>
        </w:tc>
        <w:tc>
          <w:tcPr>
            <w:tcW w:w="1836" w:type="dxa"/>
            <w:shd w:val="clear" w:color="auto" w:fill="auto"/>
            <w:vAlign w:val="bottom"/>
          </w:tcPr>
          <w:p w14:paraId="649C01B4"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18</w:t>
            </w:r>
          </w:p>
        </w:tc>
      </w:tr>
      <w:tr w:rsidR="00FA6A01" w:rsidRPr="00490DF2" w14:paraId="7611B812" w14:textId="77777777" w:rsidTr="000454CF">
        <w:trPr>
          <w:trHeight w:hRule="exact" w:val="510"/>
          <w:tblCellSpacing w:w="20" w:type="dxa"/>
        </w:trPr>
        <w:tc>
          <w:tcPr>
            <w:tcW w:w="2036" w:type="dxa"/>
            <w:vMerge/>
            <w:shd w:val="clear" w:color="auto" w:fill="D6E3BC"/>
            <w:vAlign w:val="center"/>
          </w:tcPr>
          <w:p w14:paraId="4EB4121B" w14:textId="77777777" w:rsidR="00FA6A01" w:rsidRPr="00490DF2" w:rsidRDefault="00FA6A01" w:rsidP="00FA6A01">
            <w:pPr>
              <w:rPr>
                <w:rFonts w:asciiTheme="majorBidi" w:hAnsiTheme="majorBidi" w:cstheme="majorBidi"/>
                <w:b/>
                <w:bCs/>
                <w:rtl/>
              </w:rPr>
            </w:pPr>
          </w:p>
        </w:tc>
        <w:tc>
          <w:tcPr>
            <w:tcW w:w="2813" w:type="dxa"/>
            <w:shd w:val="clear" w:color="auto" w:fill="auto"/>
            <w:vAlign w:val="bottom"/>
          </w:tcPr>
          <w:p w14:paraId="6D276920"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من 20 - 25 سنة</w:t>
            </w:r>
          </w:p>
        </w:tc>
        <w:tc>
          <w:tcPr>
            <w:tcW w:w="1818" w:type="dxa"/>
            <w:shd w:val="clear" w:color="auto" w:fill="auto"/>
            <w:vAlign w:val="bottom"/>
          </w:tcPr>
          <w:p w14:paraId="1BF8F03B"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2</w:t>
            </w:r>
          </w:p>
        </w:tc>
        <w:tc>
          <w:tcPr>
            <w:tcW w:w="1836" w:type="dxa"/>
            <w:shd w:val="clear" w:color="auto" w:fill="auto"/>
            <w:vAlign w:val="bottom"/>
          </w:tcPr>
          <w:p w14:paraId="3824C7CC"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4</w:t>
            </w:r>
          </w:p>
        </w:tc>
      </w:tr>
      <w:tr w:rsidR="00FA6A01" w:rsidRPr="00490DF2" w14:paraId="7B9103C4" w14:textId="77777777" w:rsidTr="000454CF">
        <w:trPr>
          <w:trHeight w:hRule="exact" w:val="510"/>
          <w:tblCellSpacing w:w="20" w:type="dxa"/>
        </w:trPr>
        <w:tc>
          <w:tcPr>
            <w:tcW w:w="2036" w:type="dxa"/>
            <w:vMerge/>
            <w:shd w:val="clear" w:color="auto" w:fill="D6E3BC"/>
            <w:vAlign w:val="center"/>
          </w:tcPr>
          <w:p w14:paraId="20CF7803" w14:textId="77777777" w:rsidR="00FA6A01" w:rsidRPr="00490DF2" w:rsidRDefault="00FA6A01" w:rsidP="00FA6A01">
            <w:pPr>
              <w:rPr>
                <w:rFonts w:asciiTheme="majorBidi" w:hAnsiTheme="majorBidi" w:cstheme="majorBidi"/>
                <w:b/>
                <w:bCs/>
                <w:rtl/>
              </w:rPr>
            </w:pPr>
          </w:p>
        </w:tc>
        <w:tc>
          <w:tcPr>
            <w:tcW w:w="2813" w:type="dxa"/>
            <w:shd w:val="clear" w:color="auto" w:fill="auto"/>
            <w:vAlign w:val="bottom"/>
          </w:tcPr>
          <w:p w14:paraId="523BCD1A"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أكثر من 25 سنة</w:t>
            </w:r>
          </w:p>
        </w:tc>
        <w:tc>
          <w:tcPr>
            <w:tcW w:w="1818" w:type="dxa"/>
            <w:shd w:val="clear" w:color="auto" w:fill="auto"/>
            <w:vAlign w:val="bottom"/>
          </w:tcPr>
          <w:p w14:paraId="5B383942"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1</w:t>
            </w:r>
          </w:p>
        </w:tc>
        <w:tc>
          <w:tcPr>
            <w:tcW w:w="1836" w:type="dxa"/>
            <w:shd w:val="clear" w:color="auto" w:fill="auto"/>
            <w:vAlign w:val="bottom"/>
          </w:tcPr>
          <w:p w14:paraId="16F97883" w14:textId="77777777" w:rsidR="00FA6A01" w:rsidRPr="00490DF2" w:rsidRDefault="00FA6A01" w:rsidP="00FA6A01">
            <w:pPr>
              <w:rPr>
                <w:rFonts w:asciiTheme="majorBidi" w:hAnsiTheme="majorBidi" w:cstheme="majorBidi"/>
                <w:b/>
                <w:bCs/>
              </w:rPr>
            </w:pPr>
            <w:r w:rsidRPr="00490DF2">
              <w:rPr>
                <w:rFonts w:asciiTheme="majorBidi" w:hAnsiTheme="majorBidi" w:cstheme="majorBidi"/>
                <w:b/>
                <w:bCs/>
                <w:rtl/>
              </w:rPr>
              <w:t>2</w:t>
            </w:r>
          </w:p>
        </w:tc>
      </w:tr>
      <w:tr w:rsidR="00FA6A01" w:rsidRPr="00490DF2" w14:paraId="57836A99" w14:textId="77777777" w:rsidTr="000454CF">
        <w:trPr>
          <w:trHeight w:hRule="exact" w:val="510"/>
          <w:tblCellSpacing w:w="20" w:type="dxa"/>
        </w:trPr>
        <w:tc>
          <w:tcPr>
            <w:tcW w:w="2036" w:type="dxa"/>
            <w:vMerge/>
            <w:shd w:val="clear" w:color="auto" w:fill="D6E3BC"/>
            <w:vAlign w:val="center"/>
          </w:tcPr>
          <w:p w14:paraId="054A6FAA" w14:textId="77777777" w:rsidR="00FA6A01" w:rsidRPr="00490DF2" w:rsidRDefault="00FA6A01" w:rsidP="00FA6A01">
            <w:pPr>
              <w:rPr>
                <w:rFonts w:asciiTheme="majorBidi" w:hAnsiTheme="majorBidi" w:cstheme="majorBidi"/>
                <w:b/>
                <w:bCs/>
                <w:rtl/>
              </w:rPr>
            </w:pPr>
          </w:p>
        </w:tc>
        <w:tc>
          <w:tcPr>
            <w:tcW w:w="2813" w:type="dxa"/>
            <w:shd w:val="clear" w:color="auto" w:fill="D6E3BC"/>
          </w:tcPr>
          <w:p w14:paraId="13AA912C" w14:textId="77777777" w:rsidR="00FA6A01" w:rsidRPr="00490DF2" w:rsidRDefault="00FA6A01" w:rsidP="00FA6A01">
            <w:pPr>
              <w:rPr>
                <w:rFonts w:asciiTheme="majorBidi" w:hAnsiTheme="majorBidi" w:cstheme="majorBidi"/>
                <w:b/>
                <w:bCs/>
                <w:rtl/>
              </w:rPr>
            </w:pPr>
            <w:r w:rsidRPr="00490DF2">
              <w:rPr>
                <w:rFonts w:asciiTheme="majorBidi" w:hAnsiTheme="majorBidi" w:cstheme="majorBidi"/>
                <w:b/>
                <w:bCs/>
                <w:rtl/>
              </w:rPr>
              <w:t>المجموع</w:t>
            </w:r>
          </w:p>
        </w:tc>
        <w:tc>
          <w:tcPr>
            <w:tcW w:w="1818" w:type="dxa"/>
            <w:shd w:val="clear" w:color="auto" w:fill="D6E3BC"/>
          </w:tcPr>
          <w:p w14:paraId="118FF23F" w14:textId="77777777" w:rsidR="00FA6A01" w:rsidRPr="00490DF2" w:rsidRDefault="00FA6A01" w:rsidP="00FA6A01">
            <w:pPr>
              <w:rPr>
                <w:rFonts w:asciiTheme="majorBidi" w:hAnsiTheme="majorBidi" w:cstheme="majorBidi"/>
                <w:b/>
                <w:bCs/>
                <w:rtl/>
              </w:rPr>
            </w:pPr>
            <w:r w:rsidRPr="00490DF2">
              <w:rPr>
                <w:rFonts w:asciiTheme="majorBidi" w:hAnsiTheme="majorBidi" w:cstheme="majorBidi"/>
                <w:b/>
                <w:bCs/>
                <w:rtl/>
              </w:rPr>
              <w:t>50</w:t>
            </w:r>
          </w:p>
        </w:tc>
        <w:tc>
          <w:tcPr>
            <w:tcW w:w="1836" w:type="dxa"/>
            <w:shd w:val="clear" w:color="auto" w:fill="D6E3BC"/>
          </w:tcPr>
          <w:p w14:paraId="5A4D0346" w14:textId="77777777" w:rsidR="00FA6A01" w:rsidRPr="00490DF2" w:rsidRDefault="00FA6A01" w:rsidP="00FA6A01">
            <w:pPr>
              <w:rPr>
                <w:rFonts w:asciiTheme="majorBidi" w:hAnsiTheme="majorBidi" w:cstheme="majorBidi"/>
                <w:b/>
                <w:bCs/>
                <w:rtl/>
              </w:rPr>
            </w:pPr>
            <w:r w:rsidRPr="00490DF2">
              <w:rPr>
                <w:rFonts w:asciiTheme="majorBidi" w:hAnsiTheme="majorBidi" w:cstheme="majorBidi"/>
                <w:b/>
                <w:bCs/>
                <w:rtl/>
              </w:rPr>
              <w:t>100</w:t>
            </w:r>
          </w:p>
        </w:tc>
      </w:tr>
    </w:tbl>
    <w:p w14:paraId="3821156B" w14:textId="77777777" w:rsidR="00FA6A01" w:rsidRPr="00494799" w:rsidRDefault="00FA6A01" w:rsidP="00FA6A01">
      <w:pPr>
        <w:rPr>
          <w:rFonts w:asciiTheme="majorBidi" w:hAnsiTheme="majorBidi" w:cstheme="majorBidi"/>
          <w:b/>
          <w:bCs/>
          <w:sz w:val="24"/>
          <w:szCs w:val="24"/>
          <w:rtl/>
        </w:rPr>
      </w:pPr>
    </w:p>
    <w:p w14:paraId="683F6AD5" w14:textId="77777777" w:rsidR="00FA6A01" w:rsidRPr="00973B90" w:rsidRDefault="00FA6A01" w:rsidP="00FA6A01">
      <w:pPr>
        <w:rPr>
          <w:rFonts w:asciiTheme="majorBidi" w:hAnsiTheme="majorBidi" w:cstheme="majorBidi"/>
          <w:b/>
          <w:bCs/>
          <w:rtl/>
        </w:rPr>
      </w:pPr>
      <w:r w:rsidRPr="00973B90">
        <w:rPr>
          <w:rFonts w:asciiTheme="majorBidi" w:hAnsiTheme="majorBidi" w:cstheme="majorBidi"/>
          <w:b/>
          <w:bCs/>
          <w:rtl/>
        </w:rPr>
        <w:t>جدول رقم (4) التكرارات والنسب المئوية لخصائص عينة الدراسة – وفقاً للمؤهل العلمي</w:t>
      </w:r>
    </w:p>
    <w:tbl>
      <w:tblPr>
        <w:bidiVisual/>
        <w:tblW w:w="0" w:type="auto"/>
        <w:tblCellSpacing w:w="2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2678"/>
        <w:gridCol w:w="1735"/>
        <w:gridCol w:w="1775"/>
      </w:tblGrid>
      <w:tr w:rsidR="00FA6A01" w:rsidRPr="00973B90" w14:paraId="5BF7C78F" w14:textId="77777777" w:rsidTr="000454CF">
        <w:trPr>
          <w:trHeight w:hRule="exact" w:val="589"/>
          <w:tblCellSpacing w:w="20" w:type="dxa"/>
        </w:trPr>
        <w:tc>
          <w:tcPr>
            <w:tcW w:w="2036" w:type="dxa"/>
            <w:shd w:val="clear" w:color="auto" w:fill="D6E3BC"/>
            <w:vAlign w:val="center"/>
            <w:hideMark/>
          </w:tcPr>
          <w:p w14:paraId="63F259B9"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المتغير</w:t>
            </w:r>
          </w:p>
        </w:tc>
        <w:tc>
          <w:tcPr>
            <w:tcW w:w="2813" w:type="dxa"/>
            <w:shd w:val="clear" w:color="auto" w:fill="D6E3BC"/>
            <w:vAlign w:val="center"/>
            <w:hideMark/>
          </w:tcPr>
          <w:p w14:paraId="63690112"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الفئات</w:t>
            </w:r>
          </w:p>
        </w:tc>
        <w:tc>
          <w:tcPr>
            <w:tcW w:w="1818" w:type="dxa"/>
            <w:shd w:val="clear" w:color="auto" w:fill="D6E3BC"/>
            <w:vAlign w:val="center"/>
            <w:hideMark/>
          </w:tcPr>
          <w:p w14:paraId="4E5AFAD6"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العدد</w:t>
            </w:r>
          </w:p>
        </w:tc>
        <w:tc>
          <w:tcPr>
            <w:tcW w:w="1836" w:type="dxa"/>
            <w:shd w:val="clear" w:color="auto" w:fill="D6E3BC"/>
            <w:vAlign w:val="center"/>
            <w:hideMark/>
          </w:tcPr>
          <w:p w14:paraId="1355C1C8"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w:t>
            </w:r>
          </w:p>
        </w:tc>
      </w:tr>
      <w:tr w:rsidR="00FA6A01" w:rsidRPr="00973B90" w14:paraId="602EA472" w14:textId="77777777" w:rsidTr="000454CF">
        <w:trPr>
          <w:trHeight w:hRule="exact" w:val="510"/>
          <w:tblCellSpacing w:w="20" w:type="dxa"/>
        </w:trPr>
        <w:tc>
          <w:tcPr>
            <w:tcW w:w="2036" w:type="dxa"/>
            <w:vMerge w:val="restart"/>
            <w:shd w:val="clear" w:color="auto" w:fill="D6E3BC"/>
            <w:vAlign w:val="center"/>
          </w:tcPr>
          <w:p w14:paraId="4BAF91BD" w14:textId="77777777" w:rsidR="00FA6A01" w:rsidRPr="00973B90" w:rsidRDefault="00FA6A01" w:rsidP="00FA6A01">
            <w:pPr>
              <w:rPr>
                <w:rFonts w:asciiTheme="majorBidi" w:hAnsiTheme="majorBidi" w:cstheme="majorBidi"/>
                <w:b/>
                <w:bCs/>
                <w:rtl/>
              </w:rPr>
            </w:pPr>
            <w:r w:rsidRPr="00973B90">
              <w:rPr>
                <w:rFonts w:asciiTheme="majorBidi" w:hAnsiTheme="majorBidi" w:cstheme="majorBidi"/>
                <w:b/>
                <w:bCs/>
                <w:rtl/>
              </w:rPr>
              <w:t>المؤهل العلمي</w:t>
            </w:r>
          </w:p>
        </w:tc>
        <w:tc>
          <w:tcPr>
            <w:tcW w:w="2813" w:type="dxa"/>
            <w:shd w:val="clear" w:color="auto" w:fill="auto"/>
            <w:vAlign w:val="bottom"/>
          </w:tcPr>
          <w:p w14:paraId="2976E2DE"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بكالوريوس</w:t>
            </w:r>
          </w:p>
        </w:tc>
        <w:tc>
          <w:tcPr>
            <w:tcW w:w="1818" w:type="dxa"/>
            <w:shd w:val="clear" w:color="auto" w:fill="auto"/>
            <w:vAlign w:val="bottom"/>
          </w:tcPr>
          <w:p w14:paraId="50EA2501"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34</w:t>
            </w:r>
          </w:p>
        </w:tc>
        <w:tc>
          <w:tcPr>
            <w:tcW w:w="1836" w:type="dxa"/>
            <w:shd w:val="clear" w:color="auto" w:fill="auto"/>
            <w:vAlign w:val="bottom"/>
          </w:tcPr>
          <w:p w14:paraId="419A86B5"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68</w:t>
            </w:r>
          </w:p>
        </w:tc>
      </w:tr>
      <w:tr w:rsidR="00FA6A01" w:rsidRPr="00973B90" w14:paraId="3A702C8B" w14:textId="77777777" w:rsidTr="000454CF">
        <w:trPr>
          <w:trHeight w:hRule="exact" w:val="510"/>
          <w:tblCellSpacing w:w="20" w:type="dxa"/>
        </w:trPr>
        <w:tc>
          <w:tcPr>
            <w:tcW w:w="2036" w:type="dxa"/>
            <w:vMerge/>
            <w:shd w:val="clear" w:color="auto" w:fill="D6E3BC"/>
            <w:vAlign w:val="center"/>
          </w:tcPr>
          <w:p w14:paraId="78678952" w14:textId="77777777" w:rsidR="00FA6A01" w:rsidRPr="00973B90" w:rsidRDefault="00FA6A01" w:rsidP="00FA6A01">
            <w:pPr>
              <w:rPr>
                <w:rFonts w:asciiTheme="majorBidi" w:hAnsiTheme="majorBidi" w:cstheme="majorBidi"/>
                <w:b/>
                <w:bCs/>
                <w:rtl/>
              </w:rPr>
            </w:pPr>
          </w:p>
        </w:tc>
        <w:tc>
          <w:tcPr>
            <w:tcW w:w="2813" w:type="dxa"/>
            <w:shd w:val="clear" w:color="auto" w:fill="auto"/>
            <w:vAlign w:val="bottom"/>
          </w:tcPr>
          <w:p w14:paraId="370BFBD0"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ماجستير</w:t>
            </w:r>
          </w:p>
        </w:tc>
        <w:tc>
          <w:tcPr>
            <w:tcW w:w="1818" w:type="dxa"/>
            <w:shd w:val="clear" w:color="auto" w:fill="auto"/>
            <w:vAlign w:val="bottom"/>
          </w:tcPr>
          <w:p w14:paraId="61C81920"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15</w:t>
            </w:r>
          </w:p>
        </w:tc>
        <w:tc>
          <w:tcPr>
            <w:tcW w:w="1836" w:type="dxa"/>
            <w:shd w:val="clear" w:color="auto" w:fill="auto"/>
            <w:vAlign w:val="bottom"/>
          </w:tcPr>
          <w:p w14:paraId="5478D42A"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30</w:t>
            </w:r>
          </w:p>
        </w:tc>
      </w:tr>
      <w:tr w:rsidR="00FA6A01" w:rsidRPr="00973B90" w14:paraId="0E07AC9C" w14:textId="77777777" w:rsidTr="000454CF">
        <w:trPr>
          <w:trHeight w:hRule="exact" w:val="510"/>
          <w:tblCellSpacing w:w="20" w:type="dxa"/>
        </w:trPr>
        <w:tc>
          <w:tcPr>
            <w:tcW w:w="2036" w:type="dxa"/>
            <w:vMerge/>
            <w:shd w:val="clear" w:color="auto" w:fill="D6E3BC"/>
            <w:vAlign w:val="center"/>
          </w:tcPr>
          <w:p w14:paraId="7C69AFCD" w14:textId="77777777" w:rsidR="00FA6A01" w:rsidRPr="00973B90" w:rsidRDefault="00FA6A01" w:rsidP="00FA6A01">
            <w:pPr>
              <w:rPr>
                <w:rFonts w:asciiTheme="majorBidi" w:hAnsiTheme="majorBidi" w:cstheme="majorBidi"/>
                <w:b/>
                <w:bCs/>
                <w:rtl/>
              </w:rPr>
            </w:pPr>
          </w:p>
        </w:tc>
        <w:tc>
          <w:tcPr>
            <w:tcW w:w="2813" w:type="dxa"/>
            <w:shd w:val="clear" w:color="auto" w:fill="auto"/>
            <w:vAlign w:val="bottom"/>
          </w:tcPr>
          <w:p w14:paraId="7D8A4D78"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دكتوراه</w:t>
            </w:r>
          </w:p>
        </w:tc>
        <w:tc>
          <w:tcPr>
            <w:tcW w:w="1818" w:type="dxa"/>
            <w:shd w:val="clear" w:color="auto" w:fill="auto"/>
            <w:vAlign w:val="bottom"/>
          </w:tcPr>
          <w:p w14:paraId="3DCAFA7E"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1</w:t>
            </w:r>
          </w:p>
        </w:tc>
        <w:tc>
          <w:tcPr>
            <w:tcW w:w="1836" w:type="dxa"/>
            <w:shd w:val="clear" w:color="auto" w:fill="auto"/>
            <w:vAlign w:val="bottom"/>
          </w:tcPr>
          <w:p w14:paraId="2EF87E07"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2</w:t>
            </w:r>
          </w:p>
        </w:tc>
      </w:tr>
      <w:tr w:rsidR="00FA6A01" w:rsidRPr="00973B90" w14:paraId="62DD4C73" w14:textId="77777777" w:rsidTr="000454CF">
        <w:trPr>
          <w:trHeight w:hRule="exact" w:val="510"/>
          <w:tblCellSpacing w:w="20" w:type="dxa"/>
        </w:trPr>
        <w:tc>
          <w:tcPr>
            <w:tcW w:w="2036" w:type="dxa"/>
            <w:vMerge/>
            <w:shd w:val="clear" w:color="auto" w:fill="D6E3BC"/>
            <w:vAlign w:val="center"/>
          </w:tcPr>
          <w:p w14:paraId="57759CE2" w14:textId="77777777" w:rsidR="00FA6A01" w:rsidRPr="00973B90" w:rsidRDefault="00FA6A01" w:rsidP="00FA6A01">
            <w:pPr>
              <w:rPr>
                <w:rFonts w:asciiTheme="majorBidi" w:hAnsiTheme="majorBidi" w:cstheme="majorBidi"/>
                <w:b/>
                <w:bCs/>
                <w:rtl/>
              </w:rPr>
            </w:pPr>
          </w:p>
        </w:tc>
        <w:tc>
          <w:tcPr>
            <w:tcW w:w="2813" w:type="dxa"/>
            <w:shd w:val="clear" w:color="auto" w:fill="D6E3BC"/>
          </w:tcPr>
          <w:p w14:paraId="56107D7D" w14:textId="77777777" w:rsidR="00FA6A01" w:rsidRPr="00973B90" w:rsidRDefault="00FA6A01" w:rsidP="00FA6A01">
            <w:pPr>
              <w:rPr>
                <w:rFonts w:asciiTheme="majorBidi" w:hAnsiTheme="majorBidi" w:cstheme="majorBidi"/>
                <w:b/>
                <w:bCs/>
                <w:rtl/>
              </w:rPr>
            </w:pPr>
            <w:r w:rsidRPr="00973B90">
              <w:rPr>
                <w:rFonts w:asciiTheme="majorBidi" w:hAnsiTheme="majorBidi" w:cstheme="majorBidi"/>
                <w:b/>
                <w:bCs/>
                <w:rtl/>
              </w:rPr>
              <w:t>المجموع</w:t>
            </w:r>
          </w:p>
        </w:tc>
        <w:tc>
          <w:tcPr>
            <w:tcW w:w="1818" w:type="dxa"/>
            <w:shd w:val="clear" w:color="auto" w:fill="D6E3BC"/>
          </w:tcPr>
          <w:p w14:paraId="51AB1A1F" w14:textId="77777777" w:rsidR="00FA6A01" w:rsidRPr="00973B90" w:rsidRDefault="00FA6A01" w:rsidP="00FA6A01">
            <w:pPr>
              <w:rPr>
                <w:rFonts w:asciiTheme="majorBidi" w:hAnsiTheme="majorBidi" w:cstheme="majorBidi"/>
                <w:b/>
                <w:bCs/>
                <w:rtl/>
              </w:rPr>
            </w:pPr>
            <w:r w:rsidRPr="00973B90">
              <w:rPr>
                <w:rFonts w:asciiTheme="majorBidi" w:hAnsiTheme="majorBidi" w:cstheme="majorBidi"/>
                <w:b/>
                <w:bCs/>
                <w:rtl/>
              </w:rPr>
              <w:t>50</w:t>
            </w:r>
          </w:p>
        </w:tc>
        <w:tc>
          <w:tcPr>
            <w:tcW w:w="1836" w:type="dxa"/>
            <w:shd w:val="clear" w:color="auto" w:fill="D6E3BC"/>
          </w:tcPr>
          <w:p w14:paraId="2C15FED0" w14:textId="77777777" w:rsidR="00FA6A01" w:rsidRPr="00973B90" w:rsidRDefault="00FA6A01" w:rsidP="00FA6A01">
            <w:pPr>
              <w:rPr>
                <w:rFonts w:asciiTheme="majorBidi" w:hAnsiTheme="majorBidi" w:cstheme="majorBidi"/>
                <w:b/>
                <w:bCs/>
                <w:rtl/>
              </w:rPr>
            </w:pPr>
            <w:r w:rsidRPr="00973B90">
              <w:rPr>
                <w:rFonts w:asciiTheme="majorBidi" w:hAnsiTheme="majorBidi" w:cstheme="majorBidi"/>
                <w:b/>
                <w:bCs/>
                <w:rtl/>
              </w:rPr>
              <w:t>100</w:t>
            </w:r>
          </w:p>
        </w:tc>
      </w:tr>
    </w:tbl>
    <w:p w14:paraId="5ECABE47" w14:textId="77777777" w:rsidR="00FA6A01" w:rsidRPr="00973B90" w:rsidRDefault="00FA6A01" w:rsidP="00FA6A01">
      <w:pPr>
        <w:rPr>
          <w:rFonts w:asciiTheme="majorBidi" w:hAnsiTheme="majorBidi" w:cstheme="majorBidi"/>
          <w:b/>
          <w:bCs/>
          <w:rtl/>
        </w:rPr>
      </w:pPr>
    </w:p>
    <w:p w14:paraId="22F29637" w14:textId="77777777" w:rsidR="00FA6A01" w:rsidRPr="00973B90" w:rsidRDefault="00FA6A01" w:rsidP="00FA6A01">
      <w:pPr>
        <w:rPr>
          <w:rFonts w:asciiTheme="majorBidi" w:hAnsiTheme="majorBidi" w:cstheme="majorBidi"/>
          <w:b/>
          <w:bCs/>
          <w:rtl/>
        </w:rPr>
      </w:pPr>
      <w:r w:rsidRPr="00973B90">
        <w:rPr>
          <w:rFonts w:asciiTheme="majorBidi" w:hAnsiTheme="majorBidi" w:cstheme="majorBidi"/>
          <w:b/>
          <w:bCs/>
          <w:rtl/>
        </w:rPr>
        <w:lastRenderedPageBreak/>
        <w:t>جدول رقم (5) التكرارات والنسب المئوية لخصائص عينة الدراسة – وفقاً التخصص العلمي</w:t>
      </w:r>
    </w:p>
    <w:tbl>
      <w:tblPr>
        <w:bidiVisual/>
        <w:tblW w:w="0" w:type="auto"/>
        <w:tblCellSpacing w:w="2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2653"/>
        <w:gridCol w:w="1730"/>
        <w:gridCol w:w="1771"/>
      </w:tblGrid>
      <w:tr w:rsidR="00FA6A01" w:rsidRPr="00973B90" w14:paraId="0DB79AC8" w14:textId="77777777" w:rsidTr="000454CF">
        <w:trPr>
          <w:trHeight w:hRule="exact" w:val="589"/>
          <w:tblCellSpacing w:w="20" w:type="dxa"/>
        </w:trPr>
        <w:tc>
          <w:tcPr>
            <w:tcW w:w="2036" w:type="dxa"/>
            <w:shd w:val="clear" w:color="auto" w:fill="D6E3BC"/>
            <w:vAlign w:val="center"/>
            <w:hideMark/>
          </w:tcPr>
          <w:p w14:paraId="4F798F73"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المتغير</w:t>
            </w:r>
          </w:p>
        </w:tc>
        <w:tc>
          <w:tcPr>
            <w:tcW w:w="2813" w:type="dxa"/>
            <w:shd w:val="clear" w:color="auto" w:fill="D6E3BC"/>
            <w:vAlign w:val="center"/>
            <w:hideMark/>
          </w:tcPr>
          <w:p w14:paraId="058115F5"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الفئات</w:t>
            </w:r>
          </w:p>
        </w:tc>
        <w:tc>
          <w:tcPr>
            <w:tcW w:w="1818" w:type="dxa"/>
            <w:shd w:val="clear" w:color="auto" w:fill="D6E3BC"/>
            <w:vAlign w:val="center"/>
            <w:hideMark/>
          </w:tcPr>
          <w:p w14:paraId="4434100D"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العدد</w:t>
            </w:r>
          </w:p>
        </w:tc>
        <w:tc>
          <w:tcPr>
            <w:tcW w:w="1836" w:type="dxa"/>
            <w:shd w:val="clear" w:color="auto" w:fill="D6E3BC"/>
            <w:vAlign w:val="center"/>
            <w:hideMark/>
          </w:tcPr>
          <w:p w14:paraId="1C589778"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w:t>
            </w:r>
          </w:p>
        </w:tc>
      </w:tr>
      <w:tr w:rsidR="00FA6A01" w:rsidRPr="00973B90" w14:paraId="54FC47CE" w14:textId="77777777" w:rsidTr="000454CF">
        <w:trPr>
          <w:trHeight w:hRule="exact" w:val="510"/>
          <w:tblCellSpacing w:w="20" w:type="dxa"/>
        </w:trPr>
        <w:tc>
          <w:tcPr>
            <w:tcW w:w="2036" w:type="dxa"/>
            <w:vMerge w:val="restart"/>
            <w:shd w:val="clear" w:color="auto" w:fill="D6E3BC"/>
            <w:vAlign w:val="center"/>
          </w:tcPr>
          <w:p w14:paraId="57B9A95F" w14:textId="77777777" w:rsidR="00FA6A01" w:rsidRPr="00973B90" w:rsidRDefault="00FA6A01" w:rsidP="00FA6A01">
            <w:pPr>
              <w:rPr>
                <w:rFonts w:asciiTheme="majorBidi" w:hAnsiTheme="majorBidi" w:cstheme="majorBidi"/>
                <w:b/>
                <w:bCs/>
                <w:rtl/>
              </w:rPr>
            </w:pPr>
            <w:r w:rsidRPr="00973B90">
              <w:rPr>
                <w:rFonts w:asciiTheme="majorBidi" w:hAnsiTheme="majorBidi" w:cstheme="majorBidi"/>
                <w:b/>
                <w:bCs/>
                <w:rtl/>
              </w:rPr>
              <w:t>التخصص العلمي</w:t>
            </w:r>
          </w:p>
        </w:tc>
        <w:tc>
          <w:tcPr>
            <w:tcW w:w="2813" w:type="dxa"/>
            <w:shd w:val="clear" w:color="auto" w:fill="auto"/>
            <w:vAlign w:val="bottom"/>
          </w:tcPr>
          <w:p w14:paraId="08A37CA1"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شريعة</w:t>
            </w:r>
          </w:p>
        </w:tc>
        <w:tc>
          <w:tcPr>
            <w:tcW w:w="1818" w:type="dxa"/>
            <w:shd w:val="clear" w:color="auto" w:fill="auto"/>
            <w:vAlign w:val="bottom"/>
          </w:tcPr>
          <w:p w14:paraId="02F0DB2C"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21</w:t>
            </w:r>
          </w:p>
        </w:tc>
        <w:tc>
          <w:tcPr>
            <w:tcW w:w="1836" w:type="dxa"/>
            <w:shd w:val="clear" w:color="auto" w:fill="auto"/>
            <w:vAlign w:val="bottom"/>
          </w:tcPr>
          <w:p w14:paraId="6D14E0AD"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42</w:t>
            </w:r>
          </w:p>
        </w:tc>
      </w:tr>
      <w:tr w:rsidR="00FA6A01" w:rsidRPr="00973B90" w14:paraId="02D68487" w14:textId="77777777" w:rsidTr="000454CF">
        <w:trPr>
          <w:trHeight w:hRule="exact" w:val="510"/>
          <w:tblCellSpacing w:w="20" w:type="dxa"/>
        </w:trPr>
        <w:tc>
          <w:tcPr>
            <w:tcW w:w="2036" w:type="dxa"/>
            <w:vMerge/>
            <w:shd w:val="clear" w:color="auto" w:fill="D6E3BC"/>
            <w:vAlign w:val="center"/>
          </w:tcPr>
          <w:p w14:paraId="6D5B9D73" w14:textId="77777777" w:rsidR="00FA6A01" w:rsidRPr="00973B90" w:rsidRDefault="00FA6A01" w:rsidP="00FA6A01">
            <w:pPr>
              <w:rPr>
                <w:rFonts w:asciiTheme="majorBidi" w:hAnsiTheme="majorBidi" w:cstheme="majorBidi"/>
                <w:b/>
                <w:bCs/>
                <w:rtl/>
              </w:rPr>
            </w:pPr>
          </w:p>
        </w:tc>
        <w:tc>
          <w:tcPr>
            <w:tcW w:w="2813" w:type="dxa"/>
            <w:shd w:val="clear" w:color="auto" w:fill="auto"/>
            <w:vAlign w:val="bottom"/>
          </w:tcPr>
          <w:p w14:paraId="6EB42907"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قانون</w:t>
            </w:r>
          </w:p>
        </w:tc>
        <w:tc>
          <w:tcPr>
            <w:tcW w:w="1818" w:type="dxa"/>
            <w:shd w:val="clear" w:color="auto" w:fill="auto"/>
            <w:vAlign w:val="bottom"/>
          </w:tcPr>
          <w:p w14:paraId="1096F33F"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11</w:t>
            </w:r>
          </w:p>
        </w:tc>
        <w:tc>
          <w:tcPr>
            <w:tcW w:w="1836" w:type="dxa"/>
            <w:shd w:val="clear" w:color="auto" w:fill="auto"/>
            <w:vAlign w:val="bottom"/>
          </w:tcPr>
          <w:p w14:paraId="09FE7B8D"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22</w:t>
            </w:r>
          </w:p>
        </w:tc>
      </w:tr>
      <w:tr w:rsidR="00FA6A01" w:rsidRPr="00973B90" w14:paraId="46747BE3" w14:textId="77777777" w:rsidTr="000454CF">
        <w:trPr>
          <w:trHeight w:hRule="exact" w:val="510"/>
          <w:tblCellSpacing w:w="20" w:type="dxa"/>
        </w:trPr>
        <w:tc>
          <w:tcPr>
            <w:tcW w:w="2036" w:type="dxa"/>
            <w:vMerge/>
            <w:shd w:val="clear" w:color="auto" w:fill="D6E3BC"/>
            <w:vAlign w:val="center"/>
          </w:tcPr>
          <w:p w14:paraId="7AA6DA46" w14:textId="77777777" w:rsidR="00FA6A01" w:rsidRPr="00973B90" w:rsidRDefault="00FA6A01" w:rsidP="00FA6A01">
            <w:pPr>
              <w:rPr>
                <w:rFonts w:asciiTheme="majorBidi" w:hAnsiTheme="majorBidi" w:cstheme="majorBidi"/>
                <w:b/>
                <w:bCs/>
                <w:rtl/>
              </w:rPr>
            </w:pPr>
          </w:p>
        </w:tc>
        <w:tc>
          <w:tcPr>
            <w:tcW w:w="2813" w:type="dxa"/>
            <w:shd w:val="clear" w:color="auto" w:fill="auto"/>
            <w:vAlign w:val="bottom"/>
          </w:tcPr>
          <w:p w14:paraId="6E10A837"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محاسبة</w:t>
            </w:r>
          </w:p>
        </w:tc>
        <w:tc>
          <w:tcPr>
            <w:tcW w:w="1818" w:type="dxa"/>
            <w:shd w:val="clear" w:color="auto" w:fill="auto"/>
            <w:vAlign w:val="bottom"/>
          </w:tcPr>
          <w:p w14:paraId="10122F68"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15</w:t>
            </w:r>
          </w:p>
        </w:tc>
        <w:tc>
          <w:tcPr>
            <w:tcW w:w="1836" w:type="dxa"/>
            <w:shd w:val="clear" w:color="auto" w:fill="auto"/>
            <w:vAlign w:val="bottom"/>
          </w:tcPr>
          <w:p w14:paraId="24B17223"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30</w:t>
            </w:r>
          </w:p>
        </w:tc>
      </w:tr>
      <w:tr w:rsidR="00FA6A01" w:rsidRPr="00973B90" w14:paraId="460FEECC" w14:textId="77777777" w:rsidTr="000454CF">
        <w:trPr>
          <w:trHeight w:hRule="exact" w:val="510"/>
          <w:tblCellSpacing w:w="20" w:type="dxa"/>
        </w:trPr>
        <w:tc>
          <w:tcPr>
            <w:tcW w:w="2036" w:type="dxa"/>
            <w:vMerge/>
            <w:shd w:val="clear" w:color="auto" w:fill="D6E3BC"/>
            <w:vAlign w:val="center"/>
          </w:tcPr>
          <w:p w14:paraId="7DC17EC4" w14:textId="77777777" w:rsidR="00FA6A01" w:rsidRPr="00973B90" w:rsidRDefault="00FA6A01" w:rsidP="00FA6A01">
            <w:pPr>
              <w:rPr>
                <w:rFonts w:asciiTheme="majorBidi" w:hAnsiTheme="majorBidi" w:cstheme="majorBidi"/>
                <w:b/>
                <w:bCs/>
                <w:rtl/>
              </w:rPr>
            </w:pPr>
          </w:p>
        </w:tc>
        <w:tc>
          <w:tcPr>
            <w:tcW w:w="2813" w:type="dxa"/>
            <w:shd w:val="clear" w:color="auto" w:fill="auto"/>
            <w:vAlign w:val="bottom"/>
          </w:tcPr>
          <w:p w14:paraId="0329141A"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علوم إدارية</w:t>
            </w:r>
          </w:p>
        </w:tc>
        <w:tc>
          <w:tcPr>
            <w:tcW w:w="1818" w:type="dxa"/>
            <w:shd w:val="clear" w:color="auto" w:fill="auto"/>
            <w:vAlign w:val="bottom"/>
          </w:tcPr>
          <w:p w14:paraId="59F4D653"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3</w:t>
            </w:r>
          </w:p>
        </w:tc>
        <w:tc>
          <w:tcPr>
            <w:tcW w:w="1836" w:type="dxa"/>
            <w:shd w:val="clear" w:color="auto" w:fill="auto"/>
            <w:vAlign w:val="bottom"/>
          </w:tcPr>
          <w:p w14:paraId="20CF26CB" w14:textId="77777777" w:rsidR="00FA6A01" w:rsidRPr="00973B90" w:rsidRDefault="00FA6A01" w:rsidP="00FA6A01">
            <w:pPr>
              <w:rPr>
                <w:rFonts w:asciiTheme="majorBidi" w:hAnsiTheme="majorBidi" w:cstheme="majorBidi"/>
                <w:b/>
                <w:bCs/>
              </w:rPr>
            </w:pPr>
            <w:r w:rsidRPr="00973B90">
              <w:rPr>
                <w:rFonts w:asciiTheme="majorBidi" w:hAnsiTheme="majorBidi" w:cstheme="majorBidi"/>
                <w:b/>
                <w:bCs/>
                <w:rtl/>
              </w:rPr>
              <w:t>6</w:t>
            </w:r>
          </w:p>
        </w:tc>
      </w:tr>
      <w:tr w:rsidR="00FA6A01" w:rsidRPr="00973B90" w14:paraId="6EFEBF97" w14:textId="77777777" w:rsidTr="000454CF">
        <w:trPr>
          <w:trHeight w:hRule="exact" w:val="510"/>
          <w:tblCellSpacing w:w="20" w:type="dxa"/>
        </w:trPr>
        <w:tc>
          <w:tcPr>
            <w:tcW w:w="2036" w:type="dxa"/>
            <w:vMerge/>
            <w:shd w:val="clear" w:color="auto" w:fill="D6E3BC"/>
            <w:vAlign w:val="center"/>
          </w:tcPr>
          <w:p w14:paraId="6C48D2A9" w14:textId="77777777" w:rsidR="00FA6A01" w:rsidRPr="00973B90" w:rsidRDefault="00FA6A01" w:rsidP="00FA6A01">
            <w:pPr>
              <w:rPr>
                <w:rFonts w:asciiTheme="majorBidi" w:hAnsiTheme="majorBidi" w:cstheme="majorBidi"/>
                <w:b/>
                <w:bCs/>
                <w:rtl/>
              </w:rPr>
            </w:pPr>
          </w:p>
        </w:tc>
        <w:tc>
          <w:tcPr>
            <w:tcW w:w="2813" w:type="dxa"/>
            <w:shd w:val="clear" w:color="auto" w:fill="D6E3BC"/>
          </w:tcPr>
          <w:p w14:paraId="40C69355" w14:textId="77777777" w:rsidR="00FA6A01" w:rsidRPr="00973B90" w:rsidRDefault="00FA6A01" w:rsidP="00FA6A01">
            <w:pPr>
              <w:rPr>
                <w:rFonts w:asciiTheme="majorBidi" w:hAnsiTheme="majorBidi" w:cstheme="majorBidi"/>
                <w:b/>
                <w:bCs/>
                <w:rtl/>
              </w:rPr>
            </w:pPr>
            <w:r w:rsidRPr="00973B90">
              <w:rPr>
                <w:rFonts w:asciiTheme="majorBidi" w:hAnsiTheme="majorBidi" w:cstheme="majorBidi"/>
                <w:b/>
                <w:bCs/>
                <w:rtl/>
              </w:rPr>
              <w:t>المجموع</w:t>
            </w:r>
          </w:p>
        </w:tc>
        <w:tc>
          <w:tcPr>
            <w:tcW w:w="1818" w:type="dxa"/>
            <w:shd w:val="clear" w:color="auto" w:fill="D6E3BC"/>
          </w:tcPr>
          <w:p w14:paraId="1D0EFA20" w14:textId="77777777" w:rsidR="00FA6A01" w:rsidRPr="00973B90" w:rsidRDefault="00FA6A01" w:rsidP="00FA6A01">
            <w:pPr>
              <w:rPr>
                <w:rFonts w:asciiTheme="majorBidi" w:hAnsiTheme="majorBidi" w:cstheme="majorBidi"/>
                <w:b/>
                <w:bCs/>
                <w:rtl/>
              </w:rPr>
            </w:pPr>
            <w:r w:rsidRPr="00973B90">
              <w:rPr>
                <w:rFonts w:asciiTheme="majorBidi" w:hAnsiTheme="majorBidi" w:cstheme="majorBidi"/>
                <w:b/>
                <w:bCs/>
                <w:rtl/>
              </w:rPr>
              <w:t>50</w:t>
            </w:r>
          </w:p>
        </w:tc>
        <w:tc>
          <w:tcPr>
            <w:tcW w:w="1836" w:type="dxa"/>
            <w:shd w:val="clear" w:color="auto" w:fill="D6E3BC"/>
          </w:tcPr>
          <w:p w14:paraId="629E53B9" w14:textId="77777777" w:rsidR="00FA6A01" w:rsidRPr="00973B90" w:rsidRDefault="00FA6A01" w:rsidP="00FA6A01">
            <w:pPr>
              <w:rPr>
                <w:rFonts w:asciiTheme="majorBidi" w:hAnsiTheme="majorBidi" w:cstheme="majorBidi"/>
                <w:b/>
                <w:bCs/>
                <w:rtl/>
              </w:rPr>
            </w:pPr>
            <w:r w:rsidRPr="00973B90">
              <w:rPr>
                <w:rFonts w:asciiTheme="majorBidi" w:hAnsiTheme="majorBidi" w:cstheme="majorBidi"/>
                <w:b/>
                <w:bCs/>
                <w:rtl/>
              </w:rPr>
              <w:t>100</w:t>
            </w:r>
          </w:p>
        </w:tc>
      </w:tr>
    </w:tbl>
    <w:p w14:paraId="3E08E676" w14:textId="77777777" w:rsidR="00FA6A01" w:rsidRPr="007557E7" w:rsidRDefault="00FA6A01" w:rsidP="00FA6A01">
      <w:pPr>
        <w:rPr>
          <w:rFonts w:asciiTheme="majorBidi" w:hAnsiTheme="majorBidi" w:cstheme="majorBidi"/>
          <w:b/>
          <w:bCs/>
          <w:sz w:val="24"/>
          <w:szCs w:val="24"/>
          <w:rtl/>
        </w:rPr>
      </w:pPr>
    </w:p>
    <w:p w14:paraId="1EC50BA4" w14:textId="77777777" w:rsidR="0025037E"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 xml:space="preserve"> </w:t>
      </w:r>
    </w:p>
    <w:p w14:paraId="767E1834" w14:textId="29D6569A" w:rsidR="00FA6A01" w:rsidRPr="00D37D7D" w:rsidRDefault="00FA6A01" w:rsidP="00FA6A01">
      <w:pPr>
        <w:rPr>
          <w:rFonts w:asciiTheme="majorBidi" w:hAnsiTheme="majorBidi" w:cstheme="majorBidi"/>
          <w:b/>
          <w:bCs/>
          <w:sz w:val="28"/>
          <w:szCs w:val="28"/>
          <w:u w:val="single"/>
          <w:rtl/>
        </w:rPr>
      </w:pPr>
      <w:r w:rsidRPr="00D37D7D">
        <w:rPr>
          <w:rFonts w:asciiTheme="majorBidi" w:hAnsiTheme="majorBidi" w:cstheme="majorBidi"/>
          <w:b/>
          <w:bCs/>
          <w:sz w:val="28"/>
          <w:szCs w:val="28"/>
          <w:u w:val="single"/>
          <w:rtl/>
        </w:rPr>
        <w:t>أداة الدراسة</w:t>
      </w:r>
      <w:r w:rsidRPr="00D37D7D">
        <w:rPr>
          <w:rFonts w:asciiTheme="majorBidi" w:hAnsiTheme="majorBidi" w:cstheme="majorBidi"/>
          <w:b/>
          <w:bCs/>
          <w:sz w:val="28"/>
          <w:szCs w:val="28"/>
          <w:u w:val="single"/>
        </w:rPr>
        <w:t>:</w:t>
      </w:r>
    </w:p>
    <w:p w14:paraId="5E736CD6" w14:textId="64F0605D" w:rsidR="00FA6A01" w:rsidRPr="00CD3273" w:rsidRDefault="00FA6A01" w:rsidP="00FA6A01">
      <w:pPr>
        <w:rPr>
          <w:rFonts w:asciiTheme="majorBidi" w:hAnsiTheme="majorBidi" w:cstheme="majorBidi"/>
          <w:b/>
          <w:bCs/>
          <w:sz w:val="24"/>
          <w:szCs w:val="24"/>
          <w:rtl/>
        </w:rPr>
      </w:pPr>
      <w:r w:rsidRPr="00CD3273">
        <w:rPr>
          <w:rFonts w:asciiTheme="majorBidi" w:hAnsiTheme="majorBidi" w:cstheme="majorBidi"/>
          <w:b/>
          <w:bCs/>
          <w:sz w:val="24"/>
          <w:szCs w:val="24"/>
          <w:rtl/>
        </w:rPr>
        <w:t xml:space="preserve"> بناء على طبيعة البيانات، وعلى المنهج المتبع في الدراسة، والوقت المسموح به، وجد الباحث أن الأداة الأكثر </w:t>
      </w:r>
      <w:r w:rsidR="00D37D7D" w:rsidRPr="00CD3273">
        <w:rPr>
          <w:rFonts w:asciiTheme="majorBidi" w:hAnsiTheme="majorBidi" w:cstheme="majorBidi" w:hint="cs"/>
          <w:b/>
          <w:bCs/>
          <w:sz w:val="24"/>
          <w:szCs w:val="24"/>
          <w:rtl/>
        </w:rPr>
        <w:t>ملائمة لتحقيق</w:t>
      </w:r>
      <w:r w:rsidRPr="00CD3273">
        <w:rPr>
          <w:rFonts w:asciiTheme="majorBidi" w:hAnsiTheme="majorBidi" w:cstheme="majorBidi"/>
          <w:b/>
          <w:bCs/>
          <w:sz w:val="24"/>
          <w:szCs w:val="24"/>
          <w:rtl/>
        </w:rPr>
        <w:t xml:space="preserve"> أهداف هذه الدراسة هي " </w:t>
      </w:r>
      <w:r w:rsidR="00F975E0" w:rsidRPr="00CD3273">
        <w:rPr>
          <w:rFonts w:asciiTheme="majorBidi" w:hAnsiTheme="majorBidi" w:cstheme="majorBidi" w:hint="cs"/>
          <w:b/>
          <w:bCs/>
          <w:sz w:val="24"/>
          <w:szCs w:val="24"/>
          <w:rtl/>
        </w:rPr>
        <w:t>الاستبانة،</w:t>
      </w:r>
      <w:r w:rsidRPr="00CD3273">
        <w:rPr>
          <w:rFonts w:asciiTheme="majorBidi" w:hAnsiTheme="majorBidi" w:cstheme="majorBidi"/>
          <w:b/>
          <w:bCs/>
          <w:sz w:val="24"/>
          <w:szCs w:val="24"/>
          <w:rtl/>
        </w:rPr>
        <w:t xml:space="preserve"> وبناءً على ذلك فقد تم بناء أداة الدراسة بالرجوع إلى الأدبيات والدراسات السابقة ذات العلاقة بموضوع الدراسة.</w:t>
      </w:r>
    </w:p>
    <w:p w14:paraId="0D2347F4" w14:textId="77777777" w:rsidR="00FA6A01" w:rsidRPr="0025037E" w:rsidRDefault="00FA6A01" w:rsidP="00FA6A01">
      <w:pPr>
        <w:rPr>
          <w:rFonts w:asciiTheme="majorBidi" w:hAnsiTheme="majorBidi" w:cstheme="majorBidi"/>
          <w:b/>
          <w:bCs/>
          <w:sz w:val="24"/>
          <w:szCs w:val="24"/>
          <w:u w:val="single"/>
          <w:rtl/>
        </w:rPr>
      </w:pPr>
      <w:r w:rsidRPr="0025037E">
        <w:rPr>
          <w:rFonts w:asciiTheme="majorBidi" w:hAnsiTheme="majorBidi" w:cstheme="majorBidi"/>
          <w:b/>
          <w:bCs/>
          <w:sz w:val="24"/>
          <w:szCs w:val="24"/>
          <w:u w:val="single"/>
          <w:rtl/>
        </w:rPr>
        <w:t>صدق أداة الدراسة:</w:t>
      </w:r>
    </w:p>
    <w:p w14:paraId="1D8C18EF" w14:textId="4CB9206C" w:rsidR="00FA6A01" w:rsidRPr="00CD3273" w:rsidRDefault="00FA6A01" w:rsidP="00FA6A01">
      <w:pPr>
        <w:rPr>
          <w:rFonts w:asciiTheme="majorBidi" w:hAnsiTheme="majorBidi" w:cstheme="majorBidi"/>
          <w:b/>
          <w:bCs/>
          <w:sz w:val="24"/>
          <w:szCs w:val="24"/>
          <w:rtl/>
        </w:rPr>
      </w:pPr>
      <w:r w:rsidRPr="00CD3273">
        <w:rPr>
          <w:rFonts w:asciiTheme="majorBidi" w:hAnsiTheme="majorBidi" w:cstheme="majorBidi"/>
          <w:b/>
          <w:bCs/>
          <w:sz w:val="24"/>
          <w:szCs w:val="24"/>
          <w:rtl/>
        </w:rPr>
        <w:t>صدق الاستبانة يعني التأكد من أنها سوف تقيس ما أعدت لقياسه (العساف</w:t>
      </w:r>
      <w:r w:rsidRPr="00CD3273">
        <w:rPr>
          <w:rFonts w:asciiTheme="majorBidi" w:hAnsiTheme="majorBidi" w:cstheme="majorBidi"/>
          <w:b/>
          <w:bCs/>
          <w:sz w:val="24"/>
          <w:szCs w:val="24"/>
        </w:rPr>
        <w:t>,</w:t>
      </w:r>
      <w:r w:rsidRPr="00CD3273">
        <w:rPr>
          <w:rFonts w:asciiTheme="majorBidi" w:hAnsiTheme="majorBidi" w:cstheme="majorBidi"/>
          <w:b/>
          <w:bCs/>
          <w:sz w:val="24"/>
          <w:szCs w:val="24"/>
          <w:rtl/>
        </w:rPr>
        <w:t xml:space="preserve"> 1995</w:t>
      </w:r>
      <w:r w:rsidRPr="00CD3273">
        <w:rPr>
          <w:rFonts w:asciiTheme="majorBidi" w:hAnsiTheme="majorBidi" w:cstheme="majorBidi"/>
          <w:b/>
          <w:bCs/>
          <w:sz w:val="24"/>
          <w:szCs w:val="24"/>
        </w:rPr>
        <w:t>,</w:t>
      </w:r>
      <w:r w:rsidRPr="00CD3273">
        <w:rPr>
          <w:rFonts w:asciiTheme="majorBidi" w:hAnsiTheme="majorBidi" w:cstheme="majorBidi"/>
          <w:b/>
          <w:bCs/>
          <w:sz w:val="24"/>
          <w:szCs w:val="24"/>
          <w:rtl/>
        </w:rPr>
        <w:t xml:space="preserve"> ص. 429</w:t>
      </w:r>
      <w:r w:rsidRPr="00CD3273">
        <w:rPr>
          <w:rFonts w:asciiTheme="majorBidi" w:hAnsiTheme="majorBidi" w:cstheme="majorBidi"/>
          <w:b/>
          <w:bCs/>
          <w:sz w:val="24"/>
          <w:szCs w:val="24"/>
        </w:rPr>
        <w:t xml:space="preserve"> </w:t>
      </w:r>
      <w:r w:rsidRPr="00CD3273">
        <w:rPr>
          <w:rFonts w:asciiTheme="majorBidi" w:hAnsiTheme="majorBidi" w:cstheme="majorBidi"/>
          <w:b/>
          <w:bCs/>
          <w:sz w:val="24"/>
          <w:szCs w:val="24"/>
          <w:rtl/>
        </w:rPr>
        <w:t xml:space="preserve">). و يقصد بالصدق " شمول أداة الدراسة لكل العناصر التي يجب أن تحتويها الدراسة من ناحية، وكذلك وضوح فقراتها من ناحية </w:t>
      </w:r>
      <w:r w:rsidR="0025037E" w:rsidRPr="00CD3273">
        <w:rPr>
          <w:rFonts w:asciiTheme="majorBidi" w:hAnsiTheme="majorBidi" w:cstheme="majorBidi" w:hint="cs"/>
          <w:b/>
          <w:bCs/>
          <w:sz w:val="24"/>
          <w:szCs w:val="24"/>
          <w:rtl/>
        </w:rPr>
        <w:t>أخرى،</w:t>
      </w:r>
      <w:r w:rsidRPr="00CD3273">
        <w:rPr>
          <w:rFonts w:asciiTheme="majorBidi" w:hAnsiTheme="majorBidi" w:cstheme="majorBidi"/>
          <w:b/>
          <w:bCs/>
          <w:sz w:val="24"/>
          <w:szCs w:val="24"/>
          <w:rtl/>
        </w:rPr>
        <w:t xml:space="preserve"> تكون مفهومه لمن يستخدمها،(عبيدات وآخرون</w:t>
      </w:r>
      <w:r w:rsidRPr="00CD3273">
        <w:rPr>
          <w:rFonts w:asciiTheme="majorBidi" w:hAnsiTheme="majorBidi" w:cstheme="majorBidi"/>
          <w:b/>
          <w:bCs/>
          <w:sz w:val="24"/>
          <w:szCs w:val="24"/>
        </w:rPr>
        <w:t>,</w:t>
      </w:r>
      <w:r w:rsidRPr="00CD3273">
        <w:rPr>
          <w:rFonts w:asciiTheme="majorBidi" w:hAnsiTheme="majorBidi" w:cstheme="majorBidi"/>
          <w:b/>
          <w:bCs/>
          <w:sz w:val="24"/>
          <w:szCs w:val="24"/>
          <w:rtl/>
        </w:rPr>
        <w:t xml:space="preserve"> 2001</w:t>
      </w:r>
      <w:r w:rsidRPr="00CD3273">
        <w:rPr>
          <w:rFonts w:asciiTheme="majorBidi" w:hAnsiTheme="majorBidi" w:cstheme="majorBidi"/>
          <w:b/>
          <w:bCs/>
          <w:sz w:val="24"/>
          <w:szCs w:val="24"/>
        </w:rPr>
        <w:t>,</w:t>
      </w:r>
      <w:r w:rsidRPr="00CD3273">
        <w:rPr>
          <w:rFonts w:asciiTheme="majorBidi" w:hAnsiTheme="majorBidi" w:cstheme="majorBidi"/>
          <w:b/>
          <w:bCs/>
          <w:sz w:val="24"/>
          <w:szCs w:val="24"/>
          <w:rtl/>
        </w:rPr>
        <w:t xml:space="preserve"> ص.172).</w:t>
      </w:r>
    </w:p>
    <w:p w14:paraId="22A552A1" w14:textId="77777777" w:rsidR="00FA6A01" w:rsidRPr="00CD3273" w:rsidRDefault="00FA6A01" w:rsidP="00FA6A01">
      <w:pPr>
        <w:rPr>
          <w:rFonts w:asciiTheme="majorBidi" w:hAnsiTheme="majorBidi" w:cstheme="majorBidi"/>
          <w:b/>
          <w:bCs/>
          <w:sz w:val="24"/>
          <w:szCs w:val="24"/>
        </w:rPr>
      </w:pPr>
      <w:r w:rsidRPr="00CD3273">
        <w:rPr>
          <w:rFonts w:asciiTheme="majorBidi" w:hAnsiTheme="majorBidi" w:cstheme="majorBidi"/>
          <w:b/>
          <w:bCs/>
          <w:sz w:val="24"/>
          <w:szCs w:val="24"/>
          <w:rtl/>
        </w:rPr>
        <w:t>صدق الاتساق الداخلي لأداة الدراسة:</w:t>
      </w:r>
    </w:p>
    <w:p w14:paraId="3B5FC11B" w14:textId="77777777" w:rsidR="00FA6A01" w:rsidRPr="00CD3273" w:rsidRDefault="00FA6A01" w:rsidP="00FA6A01">
      <w:pPr>
        <w:rPr>
          <w:rFonts w:asciiTheme="majorBidi" w:hAnsiTheme="majorBidi" w:cstheme="majorBidi"/>
          <w:b/>
          <w:bCs/>
          <w:sz w:val="24"/>
          <w:szCs w:val="24"/>
          <w:rtl/>
        </w:rPr>
      </w:pPr>
      <w:r w:rsidRPr="00CD3273">
        <w:rPr>
          <w:rFonts w:asciiTheme="majorBidi" w:hAnsiTheme="majorBidi" w:cstheme="majorBidi"/>
          <w:b/>
          <w:bCs/>
          <w:sz w:val="24"/>
          <w:szCs w:val="24"/>
          <w:rtl/>
        </w:rPr>
        <w:t>بعد التأكد من الصدق الظاهري لأداة الدراسة قام الباحث بتطبيقها ميدانياً على عينة من مجتمع الدراسة ومن ثم عمد الباحث إلى حساب معامل ارتباط بيرسون لمعرفة الصدق الداخلي للاستبانة حيث تم حساب معامل الارتباط بين درجة كل بعد مع الدرجة الكلية للاستبانة كما يلي:</w:t>
      </w:r>
    </w:p>
    <w:p w14:paraId="638001BF" w14:textId="77777777" w:rsidR="00FA6A01" w:rsidRPr="00D37D7D" w:rsidRDefault="00FA6A01" w:rsidP="00FA6A01">
      <w:pPr>
        <w:rPr>
          <w:rFonts w:asciiTheme="majorBidi" w:hAnsiTheme="majorBidi" w:cstheme="majorBidi"/>
          <w:b/>
          <w:bCs/>
          <w:sz w:val="24"/>
          <w:szCs w:val="24"/>
          <w:rtl/>
        </w:rPr>
      </w:pPr>
      <w:r w:rsidRPr="00CD3273">
        <w:rPr>
          <w:rFonts w:asciiTheme="majorBidi" w:hAnsiTheme="majorBidi" w:cstheme="majorBidi"/>
          <w:b/>
          <w:bCs/>
          <w:sz w:val="24"/>
          <w:szCs w:val="24"/>
          <w:rtl/>
        </w:rPr>
        <w:t xml:space="preserve">جدول رقم  </w:t>
      </w:r>
      <w:r w:rsidRPr="00D37D7D">
        <w:rPr>
          <w:rFonts w:asciiTheme="majorBidi" w:hAnsiTheme="majorBidi" w:cstheme="majorBidi"/>
          <w:b/>
          <w:bCs/>
          <w:sz w:val="24"/>
          <w:szCs w:val="24"/>
          <w:rtl/>
        </w:rPr>
        <w:t>(6) ارتباط بيرسون بين درجة كل  محور والدرجة الكلية للاستبانة</w:t>
      </w:r>
    </w:p>
    <w:tbl>
      <w:tblPr>
        <w:bidiVisual/>
        <w:tblW w:w="5406"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0"/>
        <w:gridCol w:w="6468"/>
        <w:gridCol w:w="2082"/>
      </w:tblGrid>
      <w:tr w:rsidR="00FA6A01" w:rsidRPr="0025037E" w14:paraId="451D29CB" w14:textId="77777777" w:rsidTr="00D37D7D">
        <w:trPr>
          <w:trHeight w:hRule="exact" w:val="454"/>
          <w:tblCellSpacing w:w="20" w:type="dxa"/>
          <w:jc w:val="center"/>
        </w:trPr>
        <w:tc>
          <w:tcPr>
            <w:tcW w:w="143" w:type="pct"/>
            <w:shd w:val="clear" w:color="auto" w:fill="D6E3BC"/>
          </w:tcPr>
          <w:p w14:paraId="40CFED87" w14:textId="77777777" w:rsidR="00FA6A01" w:rsidRPr="0025037E" w:rsidRDefault="00FA6A01" w:rsidP="00FA6A01">
            <w:pPr>
              <w:rPr>
                <w:rFonts w:asciiTheme="majorBidi" w:hAnsiTheme="majorBidi" w:cstheme="majorBidi"/>
                <w:b/>
                <w:bCs/>
              </w:rPr>
            </w:pPr>
            <w:r w:rsidRPr="0025037E">
              <w:rPr>
                <w:rFonts w:asciiTheme="majorBidi" w:hAnsiTheme="majorBidi" w:cstheme="majorBidi"/>
                <w:b/>
                <w:bCs/>
                <w:rtl/>
              </w:rPr>
              <w:t>م</w:t>
            </w:r>
          </w:p>
        </w:tc>
        <w:tc>
          <w:tcPr>
            <w:tcW w:w="3613" w:type="pct"/>
            <w:shd w:val="clear" w:color="auto" w:fill="D6E3BC"/>
          </w:tcPr>
          <w:p w14:paraId="03D83887" w14:textId="77777777" w:rsidR="00FA6A01" w:rsidRPr="0025037E" w:rsidRDefault="00FA6A01" w:rsidP="00FA6A01">
            <w:pPr>
              <w:rPr>
                <w:rFonts w:asciiTheme="majorBidi" w:hAnsiTheme="majorBidi" w:cstheme="majorBidi"/>
                <w:b/>
                <w:bCs/>
              </w:rPr>
            </w:pPr>
            <w:r w:rsidRPr="0025037E">
              <w:rPr>
                <w:rFonts w:asciiTheme="majorBidi" w:hAnsiTheme="majorBidi" w:cstheme="majorBidi"/>
                <w:b/>
                <w:bCs/>
                <w:rtl/>
              </w:rPr>
              <w:t>مضمون المحور</w:t>
            </w:r>
          </w:p>
        </w:tc>
        <w:tc>
          <w:tcPr>
            <w:tcW w:w="1156" w:type="pct"/>
            <w:shd w:val="clear" w:color="auto" w:fill="D6E3BC"/>
          </w:tcPr>
          <w:p w14:paraId="18FD3669" w14:textId="77777777" w:rsidR="00FA6A01" w:rsidRPr="0025037E" w:rsidRDefault="00FA6A01" w:rsidP="00FA6A01">
            <w:pPr>
              <w:rPr>
                <w:rFonts w:asciiTheme="majorBidi" w:hAnsiTheme="majorBidi" w:cstheme="majorBidi"/>
                <w:b/>
                <w:bCs/>
              </w:rPr>
            </w:pPr>
            <w:r w:rsidRPr="0025037E">
              <w:rPr>
                <w:rFonts w:asciiTheme="majorBidi" w:hAnsiTheme="majorBidi" w:cstheme="majorBidi"/>
                <w:b/>
                <w:bCs/>
                <w:rtl/>
              </w:rPr>
              <w:t>الارتباط بالدرجة الكلية</w:t>
            </w:r>
          </w:p>
        </w:tc>
      </w:tr>
      <w:tr w:rsidR="00FA6A01" w:rsidRPr="0025037E" w14:paraId="6523B93F" w14:textId="77777777" w:rsidTr="00D37D7D">
        <w:trPr>
          <w:trHeight w:hRule="exact" w:val="454"/>
          <w:tblCellSpacing w:w="20" w:type="dxa"/>
          <w:jc w:val="center"/>
        </w:trPr>
        <w:tc>
          <w:tcPr>
            <w:tcW w:w="143" w:type="pct"/>
            <w:shd w:val="clear" w:color="auto" w:fill="FFFFFF"/>
            <w:vAlign w:val="bottom"/>
          </w:tcPr>
          <w:p w14:paraId="0AD92DD0" w14:textId="77777777" w:rsidR="00FA6A01" w:rsidRPr="0025037E" w:rsidRDefault="00FA6A01" w:rsidP="00FA6A01">
            <w:pPr>
              <w:rPr>
                <w:rFonts w:asciiTheme="majorBidi" w:hAnsiTheme="majorBidi" w:cstheme="majorBidi"/>
                <w:b/>
                <w:bCs/>
              </w:rPr>
            </w:pPr>
            <w:r w:rsidRPr="0025037E">
              <w:rPr>
                <w:rFonts w:asciiTheme="majorBidi" w:hAnsiTheme="majorBidi" w:cstheme="majorBidi"/>
                <w:b/>
                <w:bCs/>
                <w:rtl/>
              </w:rPr>
              <w:t>1</w:t>
            </w:r>
          </w:p>
        </w:tc>
        <w:tc>
          <w:tcPr>
            <w:tcW w:w="3613" w:type="pct"/>
            <w:shd w:val="clear" w:color="auto" w:fill="FFFFFF"/>
            <w:vAlign w:val="bottom"/>
          </w:tcPr>
          <w:p w14:paraId="48BF289A" w14:textId="77777777" w:rsidR="00FA6A01" w:rsidRPr="0025037E" w:rsidRDefault="00FA6A01" w:rsidP="00FA6A01">
            <w:pPr>
              <w:rPr>
                <w:rFonts w:asciiTheme="majorBidi" w:hAnsiTheme="majorBidi" w:cstheme="majorBidi"/>
                <w:b/>
                <w:bCs/>
              </w:rPr>
            </w:pPr>
            <w:r w:rsidRPr="0025037E">
              <w:rPr>
                <w:rFonts w:asciiTheme="majorBidi" w:hAnsiTheme="majorBidi" w:cstheme="majorBidi"/>
                <w:b/>
                <w:bCs/>
                <w:rtl/>
              </w:rPr>
              <w:t xml:space="preserve">علاقة المحاسبة القضائية بباقي فروع المحاسبة  </w:t>
            </w:r>
          </w:p>
        </w:tc>
        <w:tc>
          <w:tcPr>
            <w:tcW w:w="1156" w:type="pct"/>
            <w:shd w:val="clear" w:color="auto" w:fill="FFFFFF"/>
          </w:tcPr>
          <w:p w14:paraId="688583F2" w14:textId="77777777" w:rsidR="00FA6A01" w:rsidRPr="0025037E" w:rsidRDefault="00FA6A01" w:rsidP="00FA6A01">
            <w:pPr>
              <w:rPr>
                <w:rFonts w:asciiTheme="majorBidi" w:hAnsiTheme="majorBidi" w:cstheme="majorBidi"/>
                <w:b/>
                <w:bCs/>
              </w:rPr>
            </w:pPr>
            <w:r w:rsidRPr="0025037E">
              <w:rPr>
                <w:rFonts w:asciiTheme="majorBidi" w:hAnsiTheme="majorBidi" w:cstheme="majorBidi"/>
                <w:b/>
                <w:bCs/>
                <w:rtl/>
              </w:rPr>
              <w:t>0.46**</w:t>
            </w:r>
          </w:p>
        </w:tc>
      </w:tr>
      <w:tr w:rsidR="00FA6A01" w:rsidRPr="0025037E" w14:paraId="2E870168" w14:textId="77777777" w:rsidTr="00D37D7D">
        <w:trPr>
          <w:trHeight w:hRule="exact" w:val="808"/>
          <w:tblCellSpacing w:w="20" w:type="dxa"/>
          <w:jc w:val="center"/>
        </w:trPr>
        <w:tc>
          <w:tcPr>
            <w:tcW w:w="143" w:type="pct"/>
            <w:shd w:val="clear" w:color="auto" w:fill="FFFFFF"/>
            <w:vAlign w:val="bottom"/>
          </w:tcPr>
          <w:p w14:paraId="26869A07" w14:textId="77777777" w:rsidR="00FA6A01" w:rsidRPr="0025037E" w:rsidRDefault="00FA6A01" w:rsidP="00FA6A01">
            <w:pPr>
              <w:rPr>
                <w:rFonts w:asciiTheme="majorBidi" w:hAnsiTheme="majorBidi" w:cstheme="majorBidi"/>
                <w:b/>
                <w:bCs/>
              </w:rPr>
            </w:pPr>
            <w:r w:rsidRPr="0025037E">
              <w:rPr>
                <w:rFonts w:asciiTheme="majorBidi" w:hAnsiTheme="majorBidi" w:cstheme="majorBidi"/>
                <w:b/>
                <w:bCs/>
                <w:rtl/>
              </w:rPr>
              <w:t>2</w:t>
            </w:r>
          </w:p>
        </w:tc>
        <w:tc>
          <w:tcPr>
            <w:tcW w:w="3613" w:type="pct"/>
            <w:shd w:val="clear" w:color="auto" w:fill="FFFFFF"/>
            <w:vAlign w:val="bottom"/>
          </w:tcPr>
          <w:p w14:paraId="14CFC6DA" w14:textId="3E97D471" w:rsidR="00FA6A01" w:rsidRPr="0025037E" w:rsidRDefault="00FA6A01" w:rsidP="00FA6A01">
            <w:pPr>
              <w:rPr>
                <w:rFonts w:asciiTheme="majorBidi" w:hAnsiTheme="majorBidi" w:cstheme="majorBidi"/>
                <w:b/>
                <w:bCs/>
              </w:rPr>
            </w:pPr>
            <w:r w:rsidRPr="0025037E">
              <w:rPr>
                <w:rFonts w:asciiTheme="majorBidi" w:hAnsiTheme="majorBidi" w:cstheme="majorBidi"/>
                <w:b/>
                <w:bCs/>
                <w:rtl/>
              </w:rPr>
              <w:t xml:space="preserve">درجة الاختلاف ما بين مهارات ومسئوليات المحاسب القضائي وبين والمحاسب </w:t>
            </w:r>
            <w:r w:rsidR="005E13FE" w:rsidRPr="0025037E">
              <w:rPr>
                <w:rFonts w:asciiTheme="majorBidi" w:hAnsiTheme="majorBidi" w:cstheme="majorBidi" w:hint="cs"/>
                <w:b/>
                <w:bCs/>
                <w:rtl/>
              </w:rPr>
              <w:t xml:space="preserve">القانوني </w:t>
            </w:r>
          </w:p>
        </w:tc>
        <w:tc>
          <w:tcPr>
            <w:tcW w:w="1156" w:type="pct"/>
            <w:shd w:val="clear" w:color="auto" w:fill="FFFFFF"/>
          </w:tcPr>
          <w:p w14:paraId="020C578A" w14:textId="77777777" w:rsidR="00FA6A01" w:rsidRPr="0025037E" w:rsidRDefault="00FA6A01" w:rsidP="00FA6A01">
            <w:pPr>
              <w:rPr>
                <w:rFonts w:asciiTheme="majorBidi" w:hAnsiTheme="majorBidi" w:cstheme="majorBidi"/>
                <w:b/>
                <w:bCs/>
              </w:rPr>
            </w:pPr>
            <w:r w:rsidRPr="0025037E">
              <w:rPr>
                <w:rFonts w:asciiTheme="majorBidi" w:hAnsiTheme="majorBidi" w:cstheme="majorBidi"/>
                <w:b/>
                <w:bCs/>
                <w:rtl/>
              </w:rPr>
              <w:t>0.57**</w:t>
            </w:r>
          </w:p>
        </w:tc>
      </w:tr>
      <w:tr w:rsidR="00FA6A01" w:rsidRPr="0025037E" w14:paraId="5452221B" w14:textId="77777777" w:rsidTr="00D37D7D">
        <w:trPr>
          <w:trHeight w:hRule="exact" w:val="454"/>
          <w:tblCellSpacing w:w="20" w:type="dxa"/>
          <w:jc w:val="center"/>
        </w:trPr>
        <w:tc>
          <w:tcPr>
            <w:tcW w:w="143" w:type="pct"/>
            <w:shd w:val="clear" w:color="auto" w:fill="FFFFFF"/>
            <w:vAlign w:val="bottom"/>
          </w:tcPr>
          <w:p w14:paraId="0C4DB613" w14:textId="77777777" w:rsidR="00FA6A01" w:rsidRPr="0025037E" w:rsidRDefault="00FA6A01" w:rsidP="00FA6A01">
            <w:pPr>
              <w:rPr>
                <w:rFonts w:asciiTheme="majorBidi" w:hAnsiTheme="majorBidi" w:cstheme="majorBidi"/>
                <w:b/>
                <w:bCs/>
              </w:rPr>
            </w:pPr>
            <w:r w:rsidRPr="0025037E">
              <w:rPr>
                <w:rFonts w:asciiTheme="majorBidi" w:hAnsiTheme="majorBidi" w:cstheme="majorBidi"/>
                <w:b/>
                <w:bCs/>
                <w:rtl/>
              </w:rPr>
              <w:t>3</w:t>
            </w:r>
          </w:p>
        </w:tc>
        <w:tc>
          <w:tcPr>
            <w:tcW w:w="3613" w:type="pct"/>
            <w:shd w:val="clear" w:color="auto" w:fill="FFFFFF"/>
            <w:vAlign w:val="bottom"/>
          </w:tcPr>
          <w:p w14:paraId="1C4E9F5E" w14:textId="77777777" w:rsidR="00FA6A01" w:rsidRPr="0025037E" w:rsidRDefault="00FA6A01" w:rsidP="00FA6A01">
            <w:pPr>
              <w:rPr>
                <w:rFonts w:asciiTheme="majorBidi" w:hAnsiTheme="majorBidi" w:cstheme="majorBidi"/>
                <w:b/>
                <w:bCs/>
              </w:rPr>
            </w:pPr>
            <w:r w:rsidRPr="0025037E">
              <w:rPr>
                <w:rFonts w:asciiTheme="majorBidi" w:hAnsiTheme="majorBidi" w:cstheme="majorBidi"/>
                <w:b/>
                <w:bCs/>
                <w:rtl/>
              </w:rPr>
              <w:t>دور المحاسبة القضائية في الحد من الفساد المالي والاداري</w:t>
            </w:r>
          </w:p>
        </w:tc>
        <w:tc>
          <w:tcPr>
            <w:tcW w:w="1156" w:type="pct"/>
            <w:shd w:val="clear" w:color="auto" w:fill="FFFFFF"/>
          </w:tcPr>
          <w:p w14:paraId="0F448FED" w14:textId="77777777" w:rsidR="00FA6A01" w:rsidRPr="0025037E" w:rsidRDefault="00FA6A01" w:rsidP="00FA6A01">
            <w:pPr>
              <w:rPr>
                <w:rFonts w:asciiTheme="majorBidi" w:hAnsiTheme="majorBidi" w:cstheme="majorBidi"/>
                <w:b/>
                <w:bCs/>
              </w:rPr>
            </w:pPr>
            <w:r w:rsidRPr="0025037E">
              <w:rPr>
                <w:rFonts w:asciiTheme="majorBidi" w:hAnsiTheme="majorBidi" w:cstheme="majorBidi"/>
                <w:b/>
                <w:bCs/>
                <w:rtl/>
              </w:rPr>
              <w:t>0.80**</w:t>
            </w:r>
          </w:p>
        </w:tc>
      </w:tr>
      <w:tr w:rsidR="00FA6A01" w:rsidRPr="0025037E" w14:paraId="7D6B2502" w14:textId="77777777" w:rsidTr="00D37D7D">
        <w:trPr>
          <w:trHeight w:hRule="exact" w:val="454"/>
          <w:tblCellSpacing w:w="20" w:type="dxa"/>
          <w:jc w:val="center"/>
        </w:trPr>
        <w:tc>
          <w:tcPr>
            <w:tcW w:w="143" w:type="pct"/>
            <w:shd w:val="clear" w:color="auto" w:fill="FFFFFF"/>
            <w:vAlign w:val="bottom"/>
          </w:tcPr>
          <w:p w14:paraId="6DF349AF" w14:textId="77777777" w:rsidR="00FA6A01" w:rsidRPr="0025037E" w:rsidRDefault="00FA6A01" w:rsidP="00FA6A01">
            <w:pPr>
              <w:rPr>
                <w:rFonts w:asciiTheme="majorBidi" w:hAnsiTheme="majorBidi" w:cstheme="majorBidi"/>
                <w:b/>
                <w:bCs/>
                <w:rtl/>
              </w:rPr>
            </w:pPr>
            <w:r w:rsidRPr="0025037E">
              <w:rPr>
                <w:rFonts w:asciiTheme="majorBidi" w:hAnsiTheme="majorBidi" w:cstheme="majorBidi"/>
                <w:b/>
                <w:bCs/>
                <w:rtl/>
              </w:rPr>
              <w:t>4</w:t>
            </w:r>
          </w:p>
        </w:tc>
        <w:tc>
          <w:tcPr>
            <w:tcW w:w="3613" w:type="pct"/>
            <w:shd w:val="clear" w:color="auto" w:fill="FFFFFF"/>
            <w:vAlign w:val="bottom"/>
          </w:tcPr>
          <w:p w14:paraId="295EC3A6" w14:textId="5F1D25F1" w:rsidR="00FA6A01" w:rsidRPr="0025037E" w:rsidRDefault="002638A5" w:rsidP="00FA6A01">
            <w:pPr>
              <w:rPr>
                <w:rFonts w:asciiTheme="majorBidi" w:hAnsiTheme="majorBidi" w:cstheme="majorBidi"/>
                <w:b/>
                <w:bCs/>
              </w:rPr>
            </w:pPr>
            <w:r w:rsidRPr="0025037E">
              <w:rPr>
                <w:rFonts w:asciiTheme="majorBidi" w:hAnsiTheme="majorBidi" w:cstheme="majorBidi" w:hint="cs"/>
                <w:b/>
                <w:bCs/>
                <w:rtl/>
              </w:rPr>
              <w:t>عوائق تواجد</w:t>
            </w:r>
            <w:r w:rsidR="00FA6A01" w:rsidRPr="0025037E">
              <w:rPr>
                <w:rFonts w:asciiTheme="majorBidi" w:hAnsiTheme="majorBidi" w:cstheme="majorBidi"/>
                <w:b/>
                <w:bCs/>
                <w:rtl/>
              </w:rPr>
              <w:t xml:space="preserve"> المحاسبة القضائية في المملكة العربية السعودية</w:t>
            </w:r>
          </w:p>
        </w:tc>
        <w:tc>
          <w:tcPr>
            <w:tcW w:w="1156" w:type="pct"/>
            <w:shd w:val="clear" w:color="auto" w:fill="FFFFFF"/>
          </w:tcPr>
          <w:p w14:paraId="3384818F" w14:textId="77777777" w:rsidR="00FA6A01" w:rsidRPr="0025037E" w:rsidRDefault="00FA6A01" w:rsidP="00FA6A01">
            <w:pPr>
              <w:rPr>
                <w:rFonts w:asciiTheme="majorBidi" w:hAnsiTheme="majorBidi" w:cstheme="majorBidi"/>
                <w:b/>
                <w:bCs/>
              </w:rPr>
            </w:pPr>
            <w:r w:rsidRPr="0025037E">
              <w:rPr>
                <w:rFonts w:asciiTheme="majorBidi" w:hAnsiTheme="majorBidi" w:cstheme="majorBidi"/>
                <w:b/>
                <w:bCs/>
                <w:rtl/>
              </w:rPr>
              <w:t>0.68**</w:t>
            </w:r>
          </w:p>
        </w:tc>
      </w:tr>
    </w:tbl>
    <w:p w14:paraId="1277CAAB" w14:textId="1E8D9F8C" w:rsidR="00FA6A01" w:rsidRPr="006311A3" w:rsidRDefault="00FA6A01" w:rsidP="00FA6A01">
      <w:pPr>
        <w:rPr>
          <w:rFonts w:asciiTheme="majorBidi" w:hAnsiTheme="majorBidi" w:cstheme="majorBidi"/>
          <w:b/>
          <w:bCs/>
          <w:sz w:val="24"/>
          <w:szCs w:val="24"/>
          <w:rtl/>
        </w:rPr>
      </w:pPr>
      <w:r w:rsidRPr="006311A3">
        <w:rPr>
          <w:rFonts w:asciiTheme="majorBidi" w:hAnsiTheme="majorBidi" w:cstheme="majorBidi"/>
          <w:b/>
          <w:bCs/>
          <w:sz w:val="24"/>
          <w:szCs w:val="24"/>
          <w:rtl/>
        </w:rPr>
        <w:t xml:space="preserve">(**) دال عند مستوى </w:t>
      </w:r>
      <w:r w:rsidR="002638A5" w:rsidRPr="006311A3">
        <w:rPr>
          <w:rFonts w:asciiTheme="majorBidi" w:hAnsiTheme="majorBidi" w:cstheme="majorBidi" w:hint="cs"/>
          <w:b/>
          <w:bCs/>
          <w:sz w:val="24"/>
          <w:szCs w:val="24"/>
          <w:rtl/>
        </w:rPr>
        <w:t xml:space="preserve">معنوية </w:t>
      </w:r>
      <w:r w:rsidR="002638A5" w:rsidRPr="006311A3">
        <w:rPr>
          <w:rFonts w:asciiTheme="majorBidi" w:hAnsiTheme="majorBidi" w:cstheme="majorBidi"/>
          <w:b/>
          <w:bCs/>
          <w:sz w:val="24"/>
          <w:szCs w:val="24"/>
          <w:rtl/>
        </w:rPr>
        <w:t>(</w:t>
      </w:r>
      <w:r w:rsidRPr="006311A3">
        <w:rPr>
          <w:rFonts w:asciiTheme="majorBidi" w:hAnsiTheme="majorBidi" w:cstheme="majorBidi"/>
          <w:b/>
          <w:bCs/>
          <w:sz w:val="24"/>
          <w:szCs w:val="24"/>
          <w:rtl/>
        </w:rPr>
        <w:t>0.01)</w:t>
      </w:r>
    </w:p>
    <w:p w14:paraId="18A6CF3A" w14:textId="77777777" w:rsidR="00FA6A01" w:rsidRPr="006311A3" w:rsidRDefault="00FA6A01" w:rsidP="00786620">
      <w:pPr>
        <w:spacing w:line="360" w:lineRule="auto"/>
        <w:rPr>
          <w:rFonts w:asciiTheme="majorBidi" w:hAnsiTheme="majorBidi" w:cstheme="majorBidi"/>
          <w:b/>
          <w:bCs/>
          <w:sz w:val="24"/>
          <w:szCs w:val="24"/>
          <w:rtl/>
        </w:rPr>
      </w:pPr>
      <w:r w:rsidRPr="006311A3">
        <w:rPr>
          <w:rFonts w:asciiTheme="majorBidi" w:hAnsiTheme="majorBidi" w:cstheme="majorBidi"/>
          <w:b/>
          <w:bCs/>
          <w:sz w:val="24"/>
          <w:szCs w:val="24"/>
          <w:rtl/>
        </w:rPr>
        <w:t xml:space="preserve">يتضح من المؤشرات الإحصائية للجدول (6)، أن معاملات الاتساق الداخلي بين الدرجة الكلية لكل محور والدرجة الكلية لأداة الدراسة تتراوح بين(0.46**إلى 0.80**) وهي جميعها دالة عند </w:t>
      </w:r>
      <w:r w:rsidRPr="006311A3">
        <w:rPr>
          <w:rFonts w:asciiTheme="majorBidi" w:hAnsiTheme="majorBidi" w:cstheme="majorBidi"/>
          <w:b/>
          <w:bCs/>
          <w:sz w:val="24"/>
          <w:szCs w:val="24"/>
          <w:rtl/>
        </w:rPr>
        <w:lastRenderedPageBreak/>
        <w:t>مستوى(0.01)(**) وبناءً على ذلك فإن الباحث يخلص إلى أن محاور أداة الدراسة تتمتع بمعاملات اتساق داخلي دالة إحصائياً.</w:t>
      </w:r>
    </w:p>
    <w:p w14:paraId="52689406" w14:textId="2C3916DE" w:rsidR="00FA6A01" w:rsidRPr="00786620" w:rsidRDefault="00FA6A01" w:rsidP="00FA6A01">
      <w:pPr>
        <w:rPr>
          <w:rFonts w:asciiTheme="majorBidi" w:hAnsiTheme="majorBidi" w:cstheme="majorBidi"/>
          <w:b/>
          <w:bCs/>
          <w:sz w:val="24"/>
          <w:szCs w:val="24"/>
          <w:u w:val="single"/>
          <w:rtl/>
          <w:lang w:bidi="ar-EG"/>
        </w:rPr>
      </w:pPr>
      <w:r w:rsidRPr="00786620">
        <w:rPr>
          <w:rFonts w:asciiTheme="majorBidi" w:hAnsiTheme="majorBidi" w:cstheme="majorBidi"/>
          <w:b/>
          <w:bCs/>
          <w:sz w:val="24"/>
          <w:szCs w:val="24"/>
          <w:u w:val="single"/>
          <w:rtl/>
          <w:lang w:bidi="ar-EG"/>
        </w:rPr>
        <w:t xml:space="preserve">ثبات أداة الدراسة </w:t>
      </w:r>
      <w:r w:rsidR="00786620">
        <w:rPr>
          <w:rFonts w:asciiTheme="majorBidi" w:hAnsiTheme="majorBidi" w:cstheme="majorBidi" w:hint="cs"/>
          <w:b/>
          <w:bCs/>
          <w:sz w:val="24"/>
          <w:szCs w:val="24"/>
          <w:u w:val="single"/>
          <w:rtl/>
          <w:lang w:bidi="ar-EG"/>
        </w:rPr>
        <w:t>:</w:t>
      </w:r>
    </w:p>
    <w:p w14:paraId="39DCC903" w14:textId="532A6B5D" w:rsidR="00FA6A01" w:rsidRPr="006311A3" w:rsidRDefault="00FA6A01" w:rsidP="005F53FC">
      <w:pPr>
        <w:rPr>
          <w:rFonts w:asciiTheme="majorBidi" w:hAnsiTheme="majorBidi" w:cstheme="majorBidi"/>
          <w:b/>
          <w:bCs/>
          <w:sz w:val="24"/>
          <w:szCs w:val="24"/>
          <w:rtl/>
        </w:rPr>
      </w:pPr>
      <w:r w:rsidRPr="006311A3">
        <w:rPr>
          <w:rFonts w:asciiTheme="majorBidi" w:hAnsiTheme="majorBidi" w:cstheme="majorBidi"/>
          <w:b/>
          <w:bCs/>
          <w:sz w:val="24"/>
          <w:szCs w:val="24"/>
          <w:rtl/>
          <w:lang w:bidi="ar-EG"/>
        </w:rPr>
        <w:t xml:space="preserve">تحقق الباحث من ثبات </w:t>
      </w:r>
      <w:r w:rsidR="009B65CB" w:rsidRPr="006311A3">
        <w:rPr>
          <w:rFonts w:asciiTheme="majorBidi" w:hAnsiTheme="majorBidi" w:cstheme="majorBidi" w:hint="cs"/>
          <w:b/>
          <w:bCs/>
          <w:sz w:val="24"/>
          <w:szCs w:val="24"/>
          <w:rtl/>
          <w:lang w:bidi="ar-EG"/>
        </w:rPr>
        <w:t>استبانة</w:t>
      </w:r>
      <w:r w:rsidRPr="006311A3">
        <w:rPr>
          <w:rFonts w:asciiTheme="majorBidi" w:hAnsiTheme="majorBidi" w:cstheme="majorBidi"/>
          <w:b/>
          <w:bCs/>
          <w:sz w:val="24"/>
          <w:szCs w:val="24"/>
          <w:rtl/>
          <w:lang w:bidi="ar-EG"/>
        </w:rPr>
        <w:t xml:space="preserve"> الدراسة من خلال حساب معامل ألفا </w:t>
      </w:r>
      <w:r w:rsidR="009B65CB" w:rsidRPr="006311A3">
        <w:rPr>
          <w:rFonts w:asciiTheme="majorBidi" w:hAnsiTheme="majorBidi" w:cstheme="majorBidi" w:hint="cs"/>
          <w:b/>
          <w:bCs/>
          <w:sz w:val="24"/>
          <w:szCs w:val="24"/>
          <w:rtl/>
          <w:lang w:bidi="ar-EG"/>
        </w:rPr>
        <w:t>كرو نبا</w:t>
      </w:r>
      <w:r w:rsidR="009B65CB" w:rsidRPr="006311A3">
        <w:rPr>
          <w:rFonts w:asciiTheme="majorBidi" w:hAnsiTheme="majorBidi" w:cstheme="majorBidi" w:hint="eastAsia"/>
          <w:b/>
          <w:bCs/>
          <w:sz w:val="24"/>
          <w:szCs w:val="24"/>
          <w:rtl/>
          <w:lang w:bidi="ar-EG"/>
        </w:rPr>
        <w:t>خ</w:t>
      </w:r>
      <w:r w:rsidRPr="006311A3">
        <w:rPr>
          <w:rFonts w:asciiTheme="majorBidi" w:hAnsiTheme="majorBidi" w:cstheme="majorBidi"/>
          <w:b/>
          <w:bCs/>
          <w:sz w:val="24"/>
          <w:szCs w:val="24"/>
          <w:rtl/>
          <w:lang w:bidi="ar-EG"/>
        </w:rPr>
        <w:t xml:space="preserve"> كما هو مبين بالجدول التالي: </w:t>
      </w:r>
      <w:r w:rsidRPr="006311A3">
        <w:rPr>
          <w:rFonts w:asciiTheme="majorBidi" w:hAnsiTheme="majorBidi" w:cstheme="majorBidi"/>
          <w:b/>
          <w:bCs/>
          <w:sz w:val="24"/>
          <w:szCs w:val="24"/>
          <w:rtl/>
        </w:rPr>
        <w:t xml:space="preserve"> </w:t>
      </w:r>
    </w:p>
    <w:p w14:paraId="66184DA8" w14:textId="630B832D" w:rsidR="00FA6A01" w:rsidRPr="006311A3" w:rsidRDefault="00FA6A01" w:rsidP="00FA6A01">
      <w:pPr>
        <w:rPr>
          <w:rFonts w:asciiTheme="majorBidi" w:hAnsiTheme="majorBidi" w:cstheme="majorBidi"/>
          <w:b/>
          <w:bCs/>
          <w:sz w:val="24"/>
          <w:szCs w:val="24"/>
          <w:rtl/>
          <w:lang w:bidi="ar-EG"/>
        </w:rPr>
      </w:pPr>
      <w:r w:rsidRPr="006311A3">
        <w:rPr>
          <w:rFonts w:asciiTheme="majorBidi" w:hAnsiTheme="majorBidi" w:cstheme="majorBidi"/>
          <w:b/>
          <w:bCs/>
          <w:sz w:val="24"/>
          <w:szCs w:val="24"/>
          <w:rtl/>
          <w:lang w:bidi="ar-EG"/>
        </w:rPr>
        <w:t xml:space="preserve">جدول (7) نتائج ألفا </w:t>
      </w:r>
      <w:r w:rsidR="009B65CB" w:rsidRPr="006311A3">
        <w:rPr>
          <w:rFonts w:asciiTheme="majorBidi" w:hAnsiTheme="majorBidi" w:cstheme="majorBidi" w:hint="cs"/>
          <w:b/>
          <w:bCs/>
          <w:sz w:val="24"/>
          <w:szCs w:val="24"/>
          <w:rtl/>
          <w:lang w:bidi="ar-EG"/>
        </w:rPr>
        <w:t xml:space="preserve">كرو </w:t>
      </w:r>
      <w:r w:rsidR="00A4475F" w:rsidRPr="006311A3">
        <w:rPr>
          <w:rFonts w:asciiTheme="majorBidi" w:hAnsiTheme="majorBidi" w:cstheme="majorBidi" w:hint="cs"/>
          <w:b/>
          <w:bCs/>
          <w:sz w:val="24"/>
          <w:szCs w:val="24"/>
          <w:rtl/>
          <w:lang w:bidi="ar-EG"/>
        </w:rPr>
        <w:t>نباخ لثبات</w:t>
      </w:r>
      <w:r w:rsidRPr="006311A3">
        <w:rPr>
          <w:rFonts w:asciiTheme="majorBidi" w:hAnsiTheme="majorBidi" w:cstheme="majorBidi"/>
          <w:b/>
          <w:bCs/>
          <w:sz w:val="24"/>
          <w:szCs w:val="24"/>
          <w:rtl/>
          <w:lang w:bidi="ar-EG"/>
        </w:rPr>
        <w:t xml:space="preserve"> أداة الدراسة ومحاورها</w:t>
      </w:r>
    </w:p>
    <w:tbl>
      <w:tblPr>
        <w:tblpPr w:leftFromText="180" w:rightFromText="180" w:vertAnchor="text" w:tblpXSpec="center" w:tblpY="1"/>
        <w:tblOverlap w:val="never"/>
        <w:bidiVisual/>
        <w:tblW w:w="5175"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1"/>
        <w:gridCol w:w="4831"/>
        <w:gridCol w:w="1046"/>
        <w:gridCol w:w="1828"/>
      </w:tblGrid>
      <w:tr w:rsidR="00FA6A01" w:rsidRPr="001841FC" w14:paraId="3D09B0AD" w14:textId="77777777" w:rsidTr="000454CF">
        <w:trPr>
          <w:tblCellSpacing w:w="20" w:type="dxa"/>
          <w:jc w:val="center"/>
        </w:trPr>
        <w:tc>
          <w:tcPr>
            <w:tcW w:w="481" w:type="pct"/>
            <w:shd w:val="clear" w:color="auto" w:fill="D6E3BC"/>
            <w:vAlign w:val="center"/>
          </w:tcPr>
          <w:p w14:paraId="4D681081" w14:textId="77777777" w:rsidR="00FA6A01" w:rsidRPr="001841FC" w:rsidRDefault="00FA6A01" w:rsidP="00FA6A01">
            <w:pPr>
              <w:rPr>
                <w:rFonts w:asciiTheme="majorBidi" w:hAnsiTheme="majorBidi" w:cstheme="majorBidi"/>
                <w:rtl/>
                <w:lang w:bidi="ar-EG"/>
              </w:rPr>
            </w:pPr>
            <w:r w:rsidRPr="001841FC">
              <w:rPr>
                <w:rFonts w:asciiTheme="majorBidi" w:hAnsiTheme="majorBidi" w:cstheme="majorBidi"/>
                <w:rtl/>
                <w:lang w:bidi="ar-EG"/>
              </w:rPr>
              <w:t>م</w:t>
            </w:r>
          </w:p>
        </w:tc>
        <w:tc>
          <w:tcPr>
            <w:tcW w:w="2784" w:type="pct"/>
            <w:shd w:val="clear" w:color="auto" w:fill="D6E3BC"/>
            <w:vAlign w:val="center"/>
          </w:tcPr>
          <w:p w14:paraId="2C4E02FA" w14:textId="77777777" w:rsidR="00FA6A01" w:rsidRPr="001841FC" w:rsidRDefault="00FA6A01" w:rsidP="00FA6A01">
            <w:pPr>
              <w:rPr>
                <w:rFonts w:asciiTheme="majorBidi" w:hAnsiTheme="majorBidi" w:cstheme="majorBidi"/>
                <w:b/>
                <w:bCs/>
                <w:rtl/>
                <w:lang w:bidi="ar-EG"/>
              </w:rPr>
            </w:pPr>
            <w:r w:rsidRPr="001841FC">
              <w:rPr>
                <w:rFonts w:asciiTheme="majorBidi" w:hAnsiTheme="majorBidi" w:cstheme="majorBidi"/>
                <w:b/>
                <w:bCs/>
                <w:rtl/>
                <w:lang w:bidi="ar-EG"/>
              </w:rPr>
              <w:t>مضمون المحور</w:t>
            </w:r>
          </w:p>
        </w:tc>
        <w:tc>
          <w:tcPr>
            <w:tcW w:w="589" w:type="pct"/>
            <w:shd w:val="clear" w:color="auto" w:fill="D6E3BC"/>
            <w:vAlign w:val="center"/>
          </w:tcPr>
          <w:p w14:paraId="47D4E9B1" w14:textId="77777777" w:rsidR="00FA6A01" w:rsidRPr="001841FC" w:rsidRDefault="00FA6A01" w:rsidP="00FA6A01">
            <w:pPr>
              <w:rPr>
                <w:rFonts w:asciiTheme="majorBidi" w:hAnsiTheme="majorBidi" w:cstheme="majorBidi"/>
                <w:b/>
                <w:bCs/>
                <w:rtl/>
                <w:lang w:bidi="ar-EG"/>
              </w:rPr>
            </w:pPr>
            <w:r w:rsidRPr="001841FC">
              <w:rPr>
                <w:rFonts w:asciiTheme="majorBidi" w:hAnsiTheme="majorBidi" w:cstheme="majorBidi"/>
                <w:b/>
                <w:bCs/>
                <w:rtl/>
                <w:lang w:bidi="ar-EG"/>
              </w:rPr>
              <w:t>عدد الفقرات</w:t>
            </w:r>
          </w:p>
        </w:tc>
        <w:tc>
          <w:tcPr>
            <w:tcW w:w="1035" w:type="pct"/>
            <w:shd w:val="clear" w:color="auto" w:fill="D6E3BC"/>
            <w:vAlign w:val="center"/>
          </w:tcPr>
          <w:p w14:paraId="4E15FFF8" w14:textId="1E785EBE" w:rsidR="00FA6A01" w:rsidRPr="001841FC" w:rsidRDefault="00FA6A01" w:rsidP="00FA6A01">
            <w:pPr>
              <w:rPr>
                <w:rFonts w:asciiTheme="majorBidi" w:hAnsiTheme="majorBidi" w:cstheme="majorBidi"/>
                <w:b/>
                <w:bCs/>
                <w:rtl/>
              </w:rPr>
            </w:pPr>
            <w:r w:rsidRPr="001841FC">
              <w:rPr>
                <w:rFonts w:asciiTheme="majorBidi" w:hAnsiTheme="majorBidi" w:cstheme="majorBidi"/>
                <w:b/>
                <w:bCs/>
                <w:rtl/>
                <w:lang w:bidi="ar-EG"/>
              </w:rPr>
              <w:t xml:space="preserve">معامل الفا </w:t>
            </w:r>
            <w:r w:rsidR="009B65CB" w:rsidRPr="001841FC">
              <w:rPr>
                <w:rFonts w:asciiTheme="majorBidi" w:hAnsiTheme="majorBidi" w:cstheme="majorBidi" w:hint="cs"/>
                <w:b/>
                <w:bCs/>
                <w:rtl/>
                <w:lang w:bidi="ar-EG"/>
              </w:rPr>
              <w:t>كرو نبا</w:t>
            </w:r>
            <w:r w:rsidR="009B65CB" w:rsidRPr="001841FC">
              <w:rPr>
                <w:rFonts w:asciiTheme="majorBidi" w:hAnsiTheme="majorBidi" w:cstheme="majorBidi" w:hint="eastAsia"/>
                <w:b/>
                <w:bCs/>
                <w:rtl/>
                <w:lang w:bidi="ar-EG"/>
              </w:rPr>
              <w:t>خ</w:t>
            </w:r>
          </w:p>
        </w:tc>
      </w:tr>
      <w:tr w:rsidR="00FA6A01" w:rsidRPr="001841FC" w14:paraId="5F42FE1A" w14:textId="77777777" w:rsidTr="000454CF">
        <w:trPr>
          <w:trHeight w:hRule="exact" w:val="454"/>
          <w:tblCellSpacing w:w="20" w:type="dxa"/>
          <w:jc w:val="center"/>
        </w:trPr>
        <w:tc>
          <w:tcPr>
            <w:tcW w:w="481" w:type="pct"/>
            <w:shd w:val="clear" w:color="auto" w:fill="FFFFFF"/>
            <w:vAlign w:val="center"/>
          </w:tcPr>
          <w:p w14:paraId="37CB9FAF" w14:textId="77777777" w:rsidR="00FA6A01" w:rsidRPr="001841FC" w:rsidRDefault="00FA6A01" w:rsidP="00FA6A01">
            <w:pPr>
              <w:numPr>
                <w:ilvl w:val="0"/>
                <w:numId w:val="8"/>
              </w:numPr>
              <w:rPr>
                <w:rFonts w:asciiTheme="majorBidi" w:hAnsiTheme="majorBidi" w:cstheme="majorBidi"/>
                <w:rtl/>
                <w:lang w:bidi="ar-EG"/>
              </w:rPr>
            </w:pPr>
            <w:r w:rsidRPr="001841FC">
              <w:rPr>
                <w:rFonts w:asciiTheme="majorBidi" w:hAnsiTheme="majorBidi" w:cstheme="majorBidi"/>
                <w:rtl/>
                <w:lang w:bidi="ar-EG"/>
              </w:rPr>
              <w:t>1</w:t>
            </w:r>
          </w:p>
        </w:tc>
        <w:tc>
          <w:tcPr>
            <w:tcW w:w="2784" w:type="pct"/>
            <w:shd w:val="clear" w:color="auto" w:fill="FFFFFF"/>
          </w:tcPr>
          <w:p w14:paraId="19B9D751" w14:textId="77777777" w:rsidR="00FA6A01" w:rsidRPr="001841FC" w:rsidRDefault="00FA6A01" w:rsidP="00FA6A01">
            <w:pPr>
              <w:rPr>
                <w:rFonts w:asciiTheme="majorBidi" w:hAnsiTheme="majorBidi" w:cstheme="majorBidi"/>
                <w:b/>
                <w:bCs/>
              </w:rPr>
            </w:pPr>
            <w:r w:rsidRPr="001841FC">
              <w:rPr>
                <w:rFonts w:asciiTheme="majorBidi" w:hAnsiTheme="majorBidi" w:cstheme="majorBidi"/>
                <w:b/>
                <w:bCs/>
                <w:rtl/>
              </w:rPr>
              <w:t>علاقة المحاسبة القضائية بباقي فروع المحاسبة</w:t>
            </w:r>
          </w:p>
        </w:tc>
        <w:tc>
          <w:tcPr>
            <w:tcW w:w="589" w:type="pct"/>
            <w:shd w:val="clear" w:color="auto" w:fill="FFFFFF"/>
          </w:tcPr>
          <w:p w14:paraId="0985F0A2" w14:textId="77777777" w:rsidR="00FA6A01" w:rsidRPr="001841FC" w:rsidRDefault="00FA6A01" w:rsidP="00FA6A01">
            <w:pPr>
              <w:rPr>
                <w:rFonts w:asciiTheme="majorBidi" w:hAnsiTheme="majorBidi" w:cstheme="majorBidi"/>
                <w:b/>
                <w:bCs/>
              </w:rPr>
            </w:pPr>
            <w:r w:rsidRPr="001841FC">
              <w:rPr>
                <w:rFonts w:asciiTheme="majorBidi" w:hAnsiTheme="majorBidi" w:cstheme="majorBidi"/>
                <w:b/>
                <w:bCs/>
                <w:rtl/>
              </w:rPr>
              <w:t>3</w:t>
            </w:r>
          </w:p>
        </w:tc>
        <w:tc>
          <w:tcPr>
            <w:tcW w:w="1035" w:type="pct"/>
            <w:shd w:val="clear" w:color="auto" w:fill="FFFFFF"/>
          </w:tcPr>
          <w:p w14:paraId="726D1EC9" w14:textId="77777777" w:rsidR="00FA6A01" w:rsidRPr="001841FC" w:rsidRDefault="00FA6A01" w:rsidP="00FA6A01">
            <w:pPr>
              <w:rPr>
                <w:rFonts w:asciiTheme="majorBidi" w:hAnsiTheme="majorBidi" w:cstheme="majorBidi"/>
                <w:b/>
                <w:bCs/>
              </w:rPr>
            </w:pPr>
            <w:r w:rsidRPr="001841FC">
              <w:rPr>
                <w:rFonts w:asciiTheme="majorBidi" w:hAnsiTheme="majorBidi" w:cstheme="majorBidi"/>
                <w:b/>
                <w:bCs/>
                <w:rtl/>
              </w:rPr>
              <w:t>0.61</w:t>
            </w:r>
          </w:p>
        </w:tc>
      </w:tr>
      <w:tr w:rsidR="00FA6A01" w:rsidRPr="001841FC" w14:paraId="6E08D2A9" w14:textId="77777777" w:rsidTr="003972D8">
        <w:trPr>
          <w:trHeight w:hRule="exact" w:val="745"/>
          <w:tblCellSpacing w:w="20" w:type="dxa"/>
          <w:jc w:val="center"/>
        </w:trPr>
        <w:tc>
          <w:tcPr>
            <w:tcW w:w="481" w:type="pct"/>
            <w:shd w:val="clear" w:color="auto" w:fill="FFFFFF"/>
            <w:vAlign w:val="center"/>
          </w:tcPr>
          <w:p w14:paraId="281B19AB" w14:textId="77777777" w:rsidR="00FA6A01" w:rsidRPr="001841FC" w:rsidRDefault="00FA6A01" w:rsidP="00FA6A01">
            <w:pPr>
              <w:numPr>
                <w:ilvl w:val="0"/>
                <w:numId w:val="8"/>
              </w:numPr>
              <w:rPr>
                <w:rFonts w:asciiTheme="majorBidi" w:hAnsiTheme="majorBidi" w:cstheme="majorBidi"/>
                <w:rtl/>
                <w:lang w:bidi="ar-EG"/>
              </w:rPr>
            </w:pPr>
            <w:r w:rsidRPr="001841FC">
              <w:rPr>
                <w:rFonts w:asciiTheme="majorBidi" w:hAnsiTheme="majorBidi" w:cstheme="majorBidi"/>
                <w:rtl/>
                <w:lang w:bidi="ar-EG"/>
              </w:rPr>
              <w:t>2</w:t>
            </w:r>
          </w:p>
        </w:tc>
        <w:tc>
          <w:tcPr>
            <w:tcW w:w="2784" w:type="pct"/>
            <w:shd w:val="clear" w:color="auto" w:fill="FFFFFF"/>
          </w:tcPr>
          <w:p w14:paraId="32B47004" w14:textId="77777777" w:rsidR="00FA6A01" w:rsidRPr="003972D8" w:rsidRDefault="00FA6A01" w:rsidP="00FA6A01">
            <w:pPr>
              <w:rPr>
                <w:rFonts w:asciiTheme="majorBidi" w:hAnsiTheme="majorBidi" w:cstheme="majorBidi"/>
                <w:b/>
                <w:bCs/>
              </w:rPr>
            </w:pPr>
            <w:r w:rsidRPr="003972D8">
              <w:rPr>
                <w:rFonts w:asciiTheme="majorBidi" w:hAnsiTheme="majorBidi" w:cstheme="majorBidi"/>
                <w:b/>
                <w:bCs/>
                <w:rtl/>
              </w:rPr>
              <w:t>درجة الاختلاف ما بين مهارات ومسئوليات المحاسب القضائي وبين المحاسب العادي</w:t>
            </w:r>
          </w:p>
        </w:tc>
        <w:tc>
          <w:tcPr>
            <w:tcW w:w="589" w:type="pct"/>
            <w:shd w:val="clear" w:color="auto" w:fill="FFFFFF"/>
          </w:tcPr>
          <w:p w14:paraId="4F3A1A73" w14:textId="77777777" w:rsidR="00FA6A01" w:rsidRPr="003972D8" w:rsidRDefault="00FA6A01" w:rsidP="00FA6A01">
            <w:pPr>
              <w:rPr>
                <w:rFonts w:asciiTheme="majorBidi" w:hAnsiTheme="majorBidi" w:cstheme="majorBidi"/>
                <w:b/>
                <w:bCs/>
              </w:rPr>
            </w:pPr>
            <w:r w:rsidRPr="003972D8">
              <w:rPr>
                <w:rFonts w:asciiTheme="majorBidi" w:hAnsiTheme="majorBidi" w:cstheme="majorBidi"/>
                <w:b/>
                <w:bCs/>
                <w:rtl/>
              </w:rPr>
              <w:t>5</w:t>
            </w:r>
          </w:p>
        </w:tc>
        <w:tc>
          <w:tcPr>
            <w:tcW w:w="1035" w:type="pct"/>
            <w:shd w:val="clear" w:color="auto" w:fill="FFFFFF"/>
          </w:tcPr>
          <w:p w14:paraId="0315952F" w14:textId="77777777" w:rsidR="00FA6A01" w:rsidRPr="003972D8" w:rsidRDefault="00FA6A01" w:rsidP="00FA6A01">
            <w:pPr>
              <w:rPr>
                <w:rFonts w:asciiTheme="majorBidi" w:hAnsiTheme="majorBidi" w:cstheme="majorBidi"/>
                <w:b/>
                <w:bCs/>
              </w:rPr>
            </w:pPr>
            <w:r w:rsidRPr="003972D8">
              <w:rPr>
                <w:rFonts w:asciiTheme="majorBidi" w:hAnsiTheme="majorBidi" w:cstheme="majorBidi"/>
                <w:b/>
                <w:bCs/>
                <w:rtl/>
              </w:rPr>
              <w:t>0.48</w:t>
            </w:r>
          </w:p>
        </w:tc>
      </w:tr>
      <w:tr w:rsidR="00FA6A01" w:rsidRPr="001841FC" w14:paraId="51B00115" w14:textId="77777777" w:rsidTr="000454CF">
        <w:trPr>
          <w:trHeight w:hRule="exact" w:val="454"/>
          <w:tblCellSpacing w:w="20" w:type="dxa"/>
          <w:jc w:val="center"/>
        </w:trPr>
        <w:tc>
          <w:tcPr>
            <w:tcW w:w="481" w:type="pct"/>
            <w:shd w:val="clear" w:color="auto" w:fill="FFFFFF"/>
            <w:vAlign w:val="center"/>
          </w:tcPr>
          <w:p w14:paraId="63868C24" w14:textId="77777777" w:rsidR="00FA6A01" w:rsidRPr="001841FC" w:rsidRDefault="00FA6A01" w:rsidP="00FA6A01">
            <w:pPr>
              <w:numPr>
                <w:ilvl w:val="0"/>
                <w:numId w:val="8"/>
              </w:numPr>
              <w:rPr>
                <w:rFonts w:asciiTheme="majorBidi" w:hAnsiTheme="majorBidi" w:cstheme="majorBidi"/>
                <w:rtl/>
                <w:lang w:bidi="ar-EG"/>
              </w:rPr>
            </w:pPr>
            <w:r w:rsidRPr="001841FC">
              <w:rPr>
                <w:rFonts w:asciiTheme="majorBidi" w:hAnsiTheme="majorBidi" w:cstheme="majorBidi"/>
                <w:rtl/>
                <w:lang w:bidi="ar-EG"/>
              </w:rPr>
              <w:t>3</w:t>
            </w:r>
          </w:p>
        </w:tc>
        <w:tc>
          <w:tcPr>
            <w:tcW w:w="2784" w:type="pct"/>
            <w:shd w:val="clear" w:color="auto" w:fill="FFFFFF"/>
          </w:tcPr>
          <w:p w14:paraId="3BBB1D77" w14:textId="77777777" w:rsidR="00FA6A01" w:rsidRPr="003972D8" w:rsidRDefault="00FA6A01" w:rsidP="00FA6A01">
            <w:pPr>
              <w:rPr>
                <w:rFonts w:asciiTheme="majorBidi" w:hAnsiTheme="majorBidi" w:cstheme="majorBidi"/>
                <w:b/>
                <w:bCs/>
              </w:rPr>
            </w:pPr>
            <w:r w:rsidRPr="003972D8">
              <w:rPr>
                <w:rFonts w:asciiTheme="majorBidi" w:hAnsiTheme="majorBidi" w:cstheme="majorBidi"/>
                <w:b/>
                <w:bCs/>
                <w:rtl/>
              </w:rPr>
              <w:t>دور المحاسبة القضائية في الحد من الفساد المالي والاداري</w:t>
            </w:r>
          </w:p>
        </w:tc>
        <w:tc>
          <w:tcPr>
            <w:tcW w:w="589" w:type="pct"/>
            <w:shd w:val="clear" w:color="auto" w:fill="FFFFFF"/>
          </w:tcPr>
          <w:p w14:paraId="146636A6" w14:textId="77777777" w:rsidR="00FA6A01" w:rsidRPr="003972D8" w:rsidRDefault="00FA6A01" w:rsidP="00FA6A01">
            <w:pPr>
              <w:rPr>
                <w:rFonts w:asciiTheme="majorBidi" w:hAnsiTheme="majorBidi" w:cstheme="majorBidi"/>
                <w:b/>
                <w:bCs/>
                <w:rtl/>
              </w:rPr>
            </w:pPr>
            <w:r w:rsidRPr="003972D8">
              <w:rPr>
                <w:rFonts w:asciiTheme="majorBidi" w:hAnsiTheme="majorBidi" w:cstheme="majorBidi"/>
                <w:b/>
                <w:bCs/>
                <w:rtl/>
              </w:rPr>
              <w:t>12</w:t>
            </w:r>
          </w:p>
        </w:tc>
        <w:tc>
          <w:tcPr>
            <w:tcW w:w="1035" w:type="pct"/>
            <w:shd w:val="clear" w:color="auto" w:fill="FFFFFF"/>
          </w:tcPr>
          <w:p w14:paraId="304B3EAB" w14:textId="77777777" w:rsidR="00FA6A01" w:rsidRPr="003972D8" w:rsidRDefault="00FA6A01" w:rsidP="00FA6A01">
            <w:pPr>
              <w:rPr>
                <w:rFonts w:asciiTheme="majorBidi" w:hAnsiTheme="majorBidi" w:cstheme="majorBidi"/>
                <w:b/>
                <w:bCs/>
                <w:rtl/>
              </w:rPr>
            </w:pPr>
            <w:r w:rsidRPr="003972D8">
              <w:rPr>
                <w:rFonts w:asciiTheme="majorBidi" w:hAnsiTheme="majorBidi" w:cstheme="majorBidi"/>
                <w:b/>
                <w:bCs/>
                <w:rtl/>
              </w:rPr>
              <w:t>0.81</w:t>
            </w:r>
          </w:p>
        </w:tc>
      </w:tr>
      <w:tr w:rsidR="00FA6A01" w:rsidRPr="001841FC" w14:paraId="6A767F57" w14:textId="77777777" w:rsidTr="000454CF">
        <w:trPr>
          <w:trHeight w:hRule="exact" w:val="454"/>
          <w:tblCellSpacing w:w="20" w:type="dxa"/>
          <w:jc w:val="center"/>
        </w:trPr>
        <w:tc>
          <w:tcPr>
            <w:tcW w:w="481" w:type="pct"/>
            <w:shd w:val="clear" w:color="auto" w:fill="FFFFFF"/>
            <w:vAlign w:val="center"/>
          </w:tcPr>
          <w:p w14:paraId="68267019" w14:textId="77777777" w:rsidR="00FA6A01" w:rsidRPr="003972D8" w:rsidRDefault="00FA6A01" w:rsidP="00FA6A01">
            <w:pPr>
              <w:numPr>
                <w:ilvl w:val="0"/>
                <w:numId w:val="8"/>
              </w:numPr>
              <w:rPr>
                <w:rFonts w:asciiTheme="majorBidi" w:hAnsiTheme="majorBidi" w:cstheme="majorBidi"/>
                <w:b/>
                <w:bCs/>
                <w:rtl/>
                <w:lang w:bidi="ar-EG"/>
              </w:rPr>
            </w:pPr>
            <w:r w:rsidRPr="003972D8">
              <w:rPr>
                <w:rFonts w:asciiTheme="majorBidi" w:hAnsiTheme="majorBidi" w:cstheme="majorBidi"/>
                <w:b/>
                <w:bCs/>
                <w:rtl/>
                <w:lang w:bidi="ar-EG"/>
              </w:rPr>
              <w:t>4</w:t>
            </w:r>
          </w:p>
        </w:tc>
        <w:tc>
          <w:tcPr>
            <w:tcW w:w="2784" w:type="pct"/>
            <w:shd w:val="clear" w:color="auto" w:fill="FFFFFF"/>
          </w:tcPr>
          <w:p w14:paraId="25A75762" w14:textId="090DB96A" w:rsidR="00FA6A01" w:rsidRPr="003972D8" w:rsidRDefault="005E13FE" w:rsidP="00FA6A01">
            <w:pPr>
              <w:rPr>
                <w:rFonts w:asciiTheme="majorBidi" w:hAnsiTheme="majorBidi" w:cstheme="majorBidi"/>
                <w:b/>
                <w:bCs/>
                <w:rtl/>
              </w:rPr>
            </w:pPr>
            <w:r w:rsidRPr="003972D8">
              <w:rPr>
                <w:rFonts w:asciiTheme="majorBidi" w:hAnsiTheme="majorBidi" w:cstheme="majorBidi" w:hint="cs"/>
                <w:b/>
                <w:bCs/>
                <w:rtl/>
              </w:rPr>
              <w:t>عوائق تواجه</w:t>
            </w:r>
            <w:r w:rsidR="00FA6A01" w:rsidRPr="003972D8">
              <w:rPr>
                <w:rFonts w:asciiTheme="majorBidi" w:hAnsiTheme="majorBidi" w:cstheme="majorBidi"/>
                <w:b/>
                <w:bCs/>
                <w:rtl/>
              </w:rPr>
              <w:t xml:space="preserve"> المحاسبة القضائية في المملكة العربية السعودية</w:t>
            </w:r>
          </w:p>
        </w:tc>
        <w:tc>
          <w:tcPr>
            <w:tcW w:w="589" w:type="pct"/>
            <w:shd w:val="clear" w:color="auto" w:fill="FFFFFF"/>
          </w:tcPr>
          <w:p w14:paraId="1FD01E73" w14:textId="77777777" w:rsidR="00FA6A01" w:rsidRPr="003972D8" w:rsidRDefault="00FA6A01" w:rsidP="00FA6A01">
            <w:pPr>
              <w:rPr>
                <w:rFonts w:asciiTheme="majorBidi" w:hAnsiTheme="majorBidi" w:cstheme="majorBidi"/>
                <w:b/>
                <w:bCs/>
              </w:rPr>
            </w:pPr>
            <w:r w:rsidRPr="003972D8">
              <w:rPr>
                <w:rFonts w:asciiTheme="majorBidi" w:hAnsiTheme="majorBidi" w:cstheme="majorBidi"/>
                <w:b/>
                <w:bCs/>
                <w:rtl/>
              </w:rPr>
              <w:t>7</w:t>
            </w:r>
          </w:p>
        </w:tc>
        <w:tc>
          <w:tcPr>
            <w:tcW w:w="1035" w:type="pct"/>
            <w:shd w:val="clear" w:color="auto" w:fill="FFFFFF"/>
          </w:tcPr>
          <w:p w14:paraId="0E2CDF12" w14:textId="77777777" w:rsidR="00FA6A01" w:rsidRPr="003972D8" w:rsidRDefault="00FA6A01" w:rsidP="00FA6A01">
            <w:pPr>
              <w:rPr>
                <w:rFonts w:asciiTheme="majorBidi" w:hAnsiTheme="majorBidi" w:cstheme="majorBidi"/>
                <w:b/>
                <w:bCs/>
              </w:rPr>
            </w:pPr>
            <w:r w:rsidRPr="003972D8">
              <w:rPr>
                <w:rFonts w:asciiTheme="majorBidi" w:hAnsiTheme="majorBidi" w:cstheme="majorBidi"/>
                <w:b/>
                <w:bCs/>
                <w:rtl/>
              </w:rPr>
              <w:t>0.76</w:t>
            </w:r>
          </w:p>
        </w:tc>
      </w:tr>
      <w:tr w:rsidR="00FA6A01" w:rsidRPr="001841FC" w14:paraId="68FB5AEC" w14:textId="77777777" w:rsidTr="000454CF">
        <w:trPr>
          <w:trHeight w:hRule="exact" w:val="454"/>
          <w:tblCellSpacing w:w="20" w:type="dxa"/>
          <w:jc w:val="center"/>
        </w:trPr>
        <w:tc>
          <w:tcPr>
            <w:tcW w:w="3287" w:type="pct"/>
            <w:gridSpan w:val="2"/>
            <w:shd w:val="clear" w:color="auto" w:fill="FFFFFF"/>
          </w:tcPr>
          <w:p w14:paraId="5F002996" w14:textId="77777777" w:rsidR="00FA6A01" w:rsidRPr="003972D8" w:rsidRDefault="00FA6A01" w:rsidP="00FA6A01">
            <w:pPr>
              <w:rPr>
                <w:rFonts w:asciiTheme="majorBidi" w:hAnsiTheme="majorBidi" w:cstheme="majorBidi"/>
                <w:b/>
                <w:bCs/>
                <w:rtl/>
              </w:rPr>
            </w:pPr>
            <w:r w:rsidRPr="003972D8">
              <w:rPr>
                <w:rFonts w:asciiTheme="majorBidi" w:hAnsiTheme="majorBidi" w:cstheme="majorBidi"/>
                <w:b/>
                <w:bCs/>
                <w:rtl/>
              </w:rPr>
              <w:t>الاستبانة ككل</w:t>
            </w:r>
          </w:p>
        </w:tc>
        <w:tc>
          <w:tcPr>
            <w:tcW w:w="589" w:type="pct"/>
            <w:shd w:val="clear" w:color="auto" w:fill="FFFFFF"/>
          </w:tcPr>
          <w:p w14:paraId="2448386F" w14:textId="77777777" w:rsidR="00FA6A01" w:rsidRPr="003972D8" w:rsidRDefault="00FA6A01" w:rsidP="00FA6A01">
            <w:pPr>
              <w:rPr>
                <w:rFonts w:asciiTheme="majorBidi" w:hAnsiTheme="majorBidi" w:cstheme="majorBidi"/>
                <w:b/>
                <w:bCs/>
              </w:rPr>
            </w:pPr>
            <w:r w:rsidRPr="003972D8">
              <w:rPr>
                <w:rFonts w:asciiTheme="majorBidi" w:hAnsiTheme="majorBidi" w:cstheme="majorBidi"/>
                <w:b/>
                <w:bCs/>
                <w:rtl/>
              </w:rPr>
              <w:t>27</w:t>
            </w:r>
          </w:p>
        </w:tc>
        <w:tc>
          <w:tcPr>
            <w:tcW w:w="1035" w:type="pct"/>
            <w:shd w:val="clear" w:color="auto" w:fill="FFFFFF"/>
          </w:tcPr>
          <w:p w14:paraId="01A9C51B" w14:textId="77777777" w:rsidR="00FA6A01" w:rsidRPr="003972D8" w:rsidRDefault="00FA6A01" w:rsidP="00FA6A01">
            <w:pPr>
              <w:rPr>
                <w:rFonts w:asciiTheme="majorBidi" w:hAnsiTheme="majorBidi" w:cstheme="majorBidi"/>
                <w:b/>
                <w:bCs/>
              </w:rPr>
            </w:pPr>
            <w:r w:rsidRPr="003972D8">
              <w:rPr>
                <w:rFonts w:asciiTheme="majorBidi" w:hAnsiTheme="majorBidi" w:cstheme="majorBidi"/>
                <w:b/>
                <w:bCs/>
                <w:rtl/>
              </w:rPr>
              <w:t>0.81</w:t>
            </w:r>
          </w:p>
        </w:tc>
      </w:tr>
    </w:tbl>
    <w:p w14:paraId="0DDBFFD5" w14:textId="77777777" w:rsidR="00FA6A01" w:rsidRPr="00F975E0" w:rsidRDefault="00FA6A01" w:rsidP="00FA6A01">
      <w:pPr>
        <w:rPr>
          <w:rFonts w:asciiTheme="majorBidi" w:hAnsiTheme="majorBidi" w:cstheme="majorBidi"/>
          <w:b/>
          <w:bCs/>
          <w:sz w:val="24"/>
          <w:szCs w:val="24"/>
          <w:rtl/>
          <w:lang w:bidi="ar-EG"/>
        </w:rPr>
      </w:pPr>
    </w:p>
    <w:p w14:paraId="4BF24321" w14:textId="77777777" w:rsidR="00FA6A01" w:rsidRPr="002638A5" w:rsidRDefault="00FA6A01" w:rsidP="002638A5">
      <w:pPr>
        <w:spacing w:line="360" w:lineRule="auto"/>
        <w:jc w:val="both"/>
        <w:rPr>
          <w:rFonts w:asciiTheme="majorBidi" w:hAnsiTheme="majorBidi" w:cstheme="majorBidi"/>
          <w:b/>
          <w:bCs/>
          <w:sz w:val="24"/>
          <w:szCs w:val="24"/>
          <w:rtl/>
          <w:lang w:bidi="ar-EG"/>
        </w:rPr>
      </w:pPr>
      <w:r w:rsidRPr="002638A5">
        <w:rPr>
          <w:rFonts w:asciiTheme="majorBidi" w:hAnsiTheme="majorBidi" w:cstheme="majorBidi"/>
          <w:b/>
          <w:bCs/>
          <w:sz w:val="24"/>
          <w:szCs w:val="24"/>
          <w:rtl/>
          <w:lang w:bidi="ar-EG"/>
        </w:rPr>
        <w:t>يتضح من النتائج المبينة بالجدول (7) أن معامل ثبات كرونباخ ألفا لمحاور استبانه الدراسة تتراوح بين (0.48 إلى 0.81) وعلى نطاق الاستبانة ككل يساوي (0.81) وبناءً على ذلك يخلص الباحث إلى أن استبانه الدراسة ومحاورها  تتمتع بمعاملات ثبات يمكن الوثوق بها في تطبيق الدراسة الحالية، ملحوظة : تم استبعاد الفقرات ( س5 ، س9 ، س15 ، س28) عند حساب الثبات ويرجع الباحث ذلك إلى أنها لا  تتبع توزيع مقياس ليكرت لأداة الدراسة.</w:t>
      </w:r>
    </w:p>
    <w:p w14:paraId="28061E09" w14:textId="77777777" w:rsidR="00FA6A01" w:rsidRPr="002638A5" w:rsidRDefault="00FA6A01" w:rsidP="002638A5">
      <w:pPr>
        <w:spacing w:line="360" w:lineRule="auto"/>
        <w:rPr>
          <w:rFonts w:asciiTheme="majorBidi" w:hAnsiTheme="majorBidi" w:cstheme="majorBidi"/>
          <w:b/>
          <w:bCs/>
          <w:sz w:val="24"/>
          <w:szCs w:val="24"/>
          <w:rtl/>
        </w:rPr>
      </w:pPr>
      <w:r w:rsidRPr="002638A5">
        <w:rPr>
          <w:rFonts w:asciiTheme="majorBidi" w:hAnsiTheme="majorBidi" w:cstheme="majorBidi"/>
          <w:b/>
          <w:bCs/>
          <w:sz w:val="24"/>
          <w:szCs w:val="24"/>
          <w:rtl/>
          <w:lang w:bidi="ar-EG"/>
        </w:rPr>
        <w:t>الاساليب الاحصائية المستخدمة</w:t>
      </w:r>
      <w:r w:rsidRPr="002638A5">
        <w:rPr>
          <w:rFonts w:asciiTheme="majorBidi" w:hAnsiTheme="majorBidi" w:cstheme="majorBidi"/>
          <w:b/>
          <w:bCs/>
          <w:sz w:val="24"/>
          <w:szCs w:val="24"/>
          <w:rtl/>
        </w:rPr>
        <w:t>:</w:t>
      </w:r>
    </w:p>
    <w:p w14:paraId="0DBAF8F8" w14:textId="77777777" w:rsidR="00FA6A01" w:rsidRPr="002638A5" w:rsidRDefault="00FA6A01" w:rsidP="002638A5">
      <w:pPr>
        <w:numPr>
          <w:ilvl w:val="0"/>
          <w:numId w:val="12"/>
        </w:numPr>
        <w:tabs>
          <w:tab w:val="num" w:pos="91"/>
        </w:tabs>
        <w:spacing w:line="360" w:lineRule="auto"/>
        <w:rPr>
          <w:rFonts w:asciiTheme="majorBidi" w:hAnsiTheme="majorBidi" w:cstheme="majorBidi"/>
          <w:b/>
          <w:bCs/>
          <w:sz w:val="24"/>
          <w:szCs w:val="24"/>
        </w:rPr>
      </w:pPr>
      <w:r w:rsidRPr="002638A5">
        <w:rPr>
          <w:rFonts w:asciiTheme="majorBidi" w:hAnsiTheme="majorBidi" w:cstheme="majorBidi"/>
          <w:b/>
          <w:bCs/>
          <w:sz w:val="24"/>
          <w:szCs w:val="24"/>
          <w:rtl/>
          <w:lang w:bidi="ar-EG"/>
        </w:rPr>
        <w:t>التكرارات والنسب المئوية للتعرف على الخصائص الشخصية والوظيفية لأفراد عينة الدراسة</w:t>
      </w:r>
      <w:r w:rsidRPr="002638A5">
        <w:rPr>
          <w:rFonts w:asciiTheme="majorBidi" w:hAnsiTheme="majorBidi" w:cstheme="majorBidi"/>
          <w:b/>
          <w:bCs/>
          <w:sz w:val="24"/>
          <w:szCs w:val="24"/>
          <w:rtl/>
        </w:rPr>
        <w:t>.</w:t>
      </w:r>
    </w:p>
    <w:p w14:paraId="58EDF053" w14:textId="58F31540" w:rsidR="00FA6A01" w:rsidRPr="002638A5" w:rsidRDefault="00FA6A01" w:rsidP="002638A5">
      <w:pPr>
        <w:numPr>
          <w:ilvl w:val="0"/>
          <w:numId w:val="12"/>
        </w:numPr>
        <w:tabs>
          <w:tab w:val="num" w:pos="91"/>
        </w:tabs>
        <w:spacing w:line="360" w:lineRule="auto"/>
        <w:rPr>
          <w:rFonts w:asciiTheme="majorBidi" w:hAnsiTheme="majorBidi" w:cstheme="majorBidi"/>
          <w:b/>
          <w:bCs/>
          <w:sz w:val="24"/>
          <w:szCs w:val="24"/>
        </w:rPr>
      </w:pPr>
      <w:r w:rsidRPr="002638A5">
        <w:rPr>
          <w:rFonts w:asciiTheme="majorBidi" w:hAnsiTheme="majorBidi" w:cstheme="majorBidi"/>
          <w:b/>
          <w:bCs/>
          <w:sz w:val="24"/>
          <w:szCs w:val="24"/>
          <w:rtl/>
          <w:lang w:bidi="ar-EG"/>
        </w:rPr>
        <w:t xml:space="preserve">معامل ارتباط بيرسون لحساب صدق الاتساق الداخلي </w:t>
      </w:r>
      <w:r w:rsidR="002638A5" w:rsidRPr="002638A5">
        <w:rPr>
          <w:rFonts w:asciiTheme="majorBidi" w:hAnsiTheme="majorBidi" w:cstheme="majorBidi" w:hint="cs"/>
          <w:b/>
          <w:bCs/>
          <w:sz w:val="24"/>
          <w:szCs w:val="24"/>
          <w:rtl/>
          <w:lang w:bidi="ar-EG"/>
        </w:rPr>
        <w:t>لأداة الدراسة</w:t>
      </w:r>
      <w:r w:rsidRPr="002638A5">
        <w:rPr>
          <w:rFonts w:asciiTheme="majorBidi" w:hAnsiTheme="majorBidi" w:cstheme="majorBidi"/>
          <w:b/>
          <w:bCs/>
          <w:sz w:val="24"/>
          <w:szCs w:val="24"/>
          <w:rtl/>
          <w:lang w:bidi="ar-EG"/>
        </w:rPr>
        <w:t>.</w:t>
      </w:r>
    </w:p>
    <w:p w14:paraId="3B297CC4" w14:textId="542C6737" w:rsidR="00FA6A01" w:rsidRPr="002638A5" w:rsidRDefault="00FA6A01" w:rsidP="002638A5">
      <w:pPr>
        <w:numPr>
          <w:ilvl w:val="0"/>
          <w:numId w:val="12"/>
        </w:numPr>
        <w:tabs>
          <w:tab w:val="num" w:pos="91"/>
        </w:tabs>
        <w:spacing w:line="360" w:lineRule="auto"/>
        <w:rPr>
          <w:rFonts w:asciiTheme="majorBidi" w:hAnsiTheme="majorBidi" w:cstheme="majorBidi"/>
          <w:b/>
          <w:bCs/>
          <w:sz w:val="24"/>
          <w:szCs w:val="24"/>
        </w:rPr>
      </w:pPr>
      <w:r w:rsidRPr="002638A5">
        <w:rPr>
          <w:rFonts w:asciiTheme="majorBidi" w:hAnsiTheme="majorBidi" w:cstheme="majorBidi"/>
          <w:b/>
          <w:bCs/>
          <w:sz w:val="24"/>
          <w:szCs w:val="24"/>
          <w:rtl/>
          <w:lang w:bidi="ar-EG"/>
        </w:rPr>
        <w:t xml:space="preserve">اختبار </w:t>
      </w:r>
      <w:r w:rsidR="002638A5" w:rsidRPr="002638A5">
        <w:rPr>
          <w:rFonts w:asciiTheme="majorBidi" w:hAnsiTheme="majorBidi" w:cstheme="majorBidi" w:hint="cs"/>
          <w:b/>
          <w:bCs/>
          <w:sz w:val="24"/>
          <w:szCs w:val="24"/>
          <w:rtl/>
          <w:lang w:bidi="ar-EG"/>
        </w:rPr>
        <w:t>كرو نبا</w:t>
      </w:r>
      <w:r w:rsidR="002638A5" w:rsidRPr="002638A5">
        <w:rPr>
          <w:rFonts w:asciiTheme="majorBidi" w:hAnsiTheme="majorBidi" w:cstheme="majorBidi" w:hint="eastAsia"/>
          <w:b/>
          <w:bCs/>
          <w:sz w:val="24"/>
          <w:szCs w:val="24"/>
          <w:rtl/>
          <w:lang w:bidi="ar-EG"/>
        </w:rPr>
        <w:t>خ</w:t>
      </w:r>
      <w:r w:rsidRPr="002638A5">
        <w:rPr>
          <w:rFonts w:asciiTheme="majorBidi" w:hAnsiTheme="majorBidi" w:cstheme="majorBidi"/>
          <w:b/>
          <w:bCs/>
          <w:sz w:val="24"/>
          <w:szCs w:val="24"/>
          <w:rtl/>
          <w:lang w:bidi="ar-EG"/>
        </w:rPr>
        <w:t xml:space="preserve"> ألفا لحساب ثبات </w:t>
      </w:r>
      <w:r w:rsidR="002638A5" w:rsidRPr="002638A5">
        <w:rPr>
          <w:rFonts w:asciiTheme="majorBidi" w:hAnsiTheme="majorBidi" w:cstheme="majorBidi" w:hint="cs"/>
          <w:b/>
          <w:bCs/>
          <w:sz w:val="24"/>
          <w:szCs w:val="24"/>
          <w:rtl/>
          <w:lang w:bidi="ar-EG"/>
        </w:rPr>
        <w:t>المحاور المختلفة</w:t>
      </w:r>
      <w:r w:rsidRPr="002638A5">
        <w:rPr>
          <w:rFonts w:asciiTheme="majorBidi" w:hAnsiTheme="majorBidi" w:cstheme="majorBidi"/>
          <w:b/>
          <w:bCs/>
          <w:sz w:val="24"/>
          <w:szCs w:val="24"/>
          <w:rtl/>
          <w:lang w:bidi="ar-EG"/>
        </w:rPr>
        <w:t xml:space="preserve"> لأداة الدراسة.</w:t>
      </w:r>
    </w:p>
    <w:p w14:paraId="41A43229" w14:textId="77777777" w:rsidR="00FA6A01" w:rsidRPr="002638A5" w:rsidRDefault="00FA6A01" w:rsidP="002638A5">
      <w:pPr>
        <w:numPr>
          <w:ilvl w:val="0"/>
          <w:numId w:val="12"/>
        </w:numPr>
        <w:tabs>
          <w:tab w:val="num" w:pos="91"/>
        </w:tabs>
        <w:spacing w:line="360" w:lineRule="auto"/>
        <w:rPr>
          <w:rFonts w:asciiTheme="majorBidi" w:hAnsiTheme="majorBidi" w:cstheme="majorBidi"/>
          <w:b/>
          <w:bCs/>
          <w:sz w:val="24"/>
          <w:szCs w:val="24"/>
        </w:rPr>
      </w:pPr>
      <w:r w:rsidRPr="002638A5">
        <w:rPr>
          <w:rFonts w:asciiTheme="majorBidi" w:hAnsiTheme="majorBidi" w:cstheme="majorBidi"/>
          <w:b/>
          <w:bCs/>
          <w:sz w:val="24"/>
          <w:szCs w:val="24"/>
          <w:rtl/>
          <w:lang w:bidi="ar-EG"/>
        </w:rPr>
        <w:t>المتوسطات الحسابية لاستجابات أفراد الدراسة عن المحاور الرئيسة (متوسطات العبارات).</w:t>
      </w:r>
    </w:p>
    <w:p w14:paraId="53252942" w14:textId="4DDF330D" w:rsidR="00FA6A01" w:rsidRPr="002638A5" w:rsidRDefault="00FA6A01" w:rsidP="002638A5">
      <w:pPr>
        <w:numPr>
          <w:ilvl w:val="0"/>
          <w:numId w:val="12"/>
        </w:numPr>
        <w:tabs>
          <w:tab w:val="num" w:pos="91"/>
        </w:tabs>
        <w:spacing w:line="360" w:lineRule="auto"/>
        <w:rPr>
          <w:rFonts w:asciiTheme="majorBidi" w:hAnsiTheme="majorBidi" w:cstheme="majorBidi"/>
          <w:b/>
          <w:bCs/>
          <w:sz w:val="24"/>
          <w:szCs w:val="24"/>
        </w:rPr>
      </w:pPr>
      <w:r w:rsidRPr="002638A5">
        <w:rPr>
          <w:rFonts w:asciiTheme="majorBidi" w:hAnsiTheme="majorBidi" w:cstheme="majorBidi"/>
          <w:b/>
          <w:bCs/>
          <w:sz w:val="24"/>
          <w:szCs w:val="24"/>
          <w:rtl/>
          <w:lang w:bidi="ar-EG"/>
        </w:rPr>
        <w:t xml:space="preserve">الانحراف المعياري للتعرف على مدى انحراف استجابات أفراد الدراسة لكل عبارة من عبارات متغيرات </w:t>
      </w:r>
      <w:r w:rsidR="002638A5" w:rsidRPr="002638A5">
        <w:rPr>
          <w:rFonts w:asciiTheme="majorBidi" w:hAnsiTheme="majorBidi" w:cstheme="majorBidi" w:hint="cs"/>
          <w:b/>
          <w:bCs/>
          <w:sz w:val="24"/>
          <w:szCs w:val="24"/>
          <w:rtl/>
          <w:lang w:bidi="ar-EG"/>
        </w:rPr>
        <w:t>الدراسة.</w:t>
      </w:r>
    </w:p>
    <w:p w14:paraId="53ACA510" w14:textId="1AED15C8" w:rsidR="00FA6A01" w:rsidRPr="007557E7" w:rsidRDefault="00FA6A01" w:rsidP="002638A5">
      <w:pPr>
        <w:spacing w:line="360" w:lineRule="auto"/>
        <w:rPr>
          <w:rFonts w:asciiTheme="majorBidi" w:hAnsiTheme="majorBidi" w:cstheme="majorBidi"/>
          <w:sz w:val="24"/>
          <w:szCs w:val="24"/>
          <w:rtl/>
        </w:rPr>
      </w:pPr>
      <w:r w:rsidRPr="002638A5">
        <w:rPr>
          <w:rFonts w:asciiTheme="majorBidi" w:hAnsiTheme="majorBidi" w:cstheme="majorBidi"/>
          <w:b/>
          <w:bCs/>
          <w:sz w:val="24"/>
          <w:szCs w:val="24"/>
          <w:rtl/>
        </w:rPr>
        <w:t xml:space="preserve">جدول (8) سلم تفسير النتائج من اجل عرض النتائج </w:t>
      </w:r>
      <w:r w:rsidR="002638A5" w:rsidRPr="002638A5">
        <w:rPr>
          <w:rFonts w:asciiTheme="majorBidi" w:hAnsiTheme="majorBidi" w:cstheme="majorBidi" w:hint="cs"/>
          <w:b/>
          <w:bCs/>
          <w:sz w:val="24"/>
          <w:szCs w:val="24"/>
          <w:rtl/>
        </w:rPr>
        <w:t>وتفسيرها،</w:t>
      </w:r>
      <w:r w:rsidRPr="002638A5">
        <w:rPr>
          <w:rFonts w:asciiTheme="majorBidi" w:hAnsiTheme="majorBidi" w:cstheme="majorBidi"/>
          <w:b/>
          <w:bCs/>
          <w:sz w:val="24"/>
          <w:szCs w:val="24"/>
          <w:rtl/>
        </w:rPr>
        <w:t xml:space="preserve"> تفسير المتوسط والحساسية والنسب المئوية</w:t>
      </w:r>
      <w:r w:rsidRPr="007557E7">
        <w:rPr>
          <w:rFonts w:asciiTheme="majorBidi" w:hAnsiTheme="majorBidi" w:cstheme="majorBidi"/>
          <w:sz w:val="24"/>
          <w:szCs w:val="24"/>
          <w:rtl/>
        </w:rPr>
        <w:t xml:space="preserve"> ودرجة الاستجابة</w:t>
      </w:r>
    </w:p>
    <w:tbl>
      <w:tblPr>
        <w:bidiVisual/>
        <w:tblW w:w="9741"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170"/>
        <w:gridCol w:w="2654"/>
        <w:gridCol w:w="3553"/>
      </w:tblGrid>
      <w:tr w:rsidR="00FA6A01" w:rsidRPr="007557E7" w14:paraId="52CFC36D" w14:textId="77777777" w:rsidTr="00A17A42">
        <w:trPr>
          <w:trHeight w:hRule="exact" w:val="576"/>
          <w:tblCellSpacing w:w="20" w:type="dxa"/>
          <w:jc w:val="center"/>
        </w:trPr>
        <w:tc>
          <w:tcPr>
            <w:tcW w:w="304" w:type="dxa"/>
            <w:shd w:val="clear" w:color="auto" w:fill="D6E3BC"/>
          </w:tcPr>
          <w:p w14:paraId="214539B8" w14:textId="77777777" w:rsidR="00FA6A01" w:rsidRPr="007557E7" w:rsidRDefault="00FA6A01" w:rsidP="00FA6A01">
            <w:pPr>
              <w:rPr>
                <w:rFonts w:asciiTheme="majorBidi" w:hAnsiTheme="majorBidi" w:cstheme="majorBidi"/>
                <w:sz w:val="24"/>
                <w:szCs w:val="24"/>
                <w:rtl/>
              </w:rPr>
            </w:pPr>
            <w:r w:rsidRPr="007557E7">
              <w:rPr>
                <w:rFonts w:asciiTheme="majorBidi" w:hAnsiTheme="majorBidi" w:cstheme="majorBidi"/>
                <w:sz w:val="24"/>
                <w:szCs w:val="24"/>
                <w:rtl/>
              </w:rPr>
              <w:lastRenderedPageBreak/>
              <w:t>م</w:t>
            </w:r>
          </w:p>
        </w:tc>
        <w:tc>
          <w:tcPr>
            <w:tcW w:w="3130" w:type="dxa"/>
            <w:shd w:val="clear" w:color="auto" w:fill="D6E3BC"/>
          </w:tcPr>
          <w:p w14:paraId="77C418B0"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المتوسط الحسابي</w:t>
            </w:r>
          </w:p>
        </w:tc>
        <w:tc>
          <w:tcPr>
            <w:tcW w:w="2614" w:type="dxa"/>
            <w:shd w:val="clear" w:color="auto" w:fill="D6E3BC"/>
          </w:tcPr>
          <w:p w14:paraId="38F417C4"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 xml:space="preserve">النسب المئوية </w:t>
            </w:r>
          </w:p>
        </w:tc>
        <w:tc>
          <w:tcPr>
            <w:tcW w:w="3493" w:type="dxa"/>
            <w:shd w:val="clear" w:color="auto" w:fill="D6E3BC"/>
          </w:tcPr>
          <w:p w14:paraId="07408F8D"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مستوى الاستخدام</w:t>
            </w:r>
          </w:p>
        </w:tc>
      </w:tr>
      <w:tr w:rsidR="00FA6A01" w:rsidRPr="007557E7" w14:paraId="2E44640E" w14:textId="77777777" w:rsidTr="00A17A42">
        <w:trPr>
          <w:trHeight w:hRule="exact" w:val="397"/>
          <w:tblCellSpacing w:w="20" w:type="dxa"/>
          <w:jc w:val="center"/>
        </w:trPr>
        <w:tc>
          <w:tcPr>
            <w:tcW w:w="304" w:type="dxa"/>
            <w:shd w:val="clear" w:color="auto" w:fill="D6E3BC"/>
          </w:tcPr>
          <w:p w14:paraId="07891713" w14:textId="77777777" w:rsidR="00FA6A01" w:rsidRPr="007557E7" w:rsidRDefault="00FA6A01" w:rsidP="00FA6A01">
            <w:pPr>
              <w:rPr>
                <w:rFonts w:asciiTheme="majorBidi" w:hAnsiTheme="majorBidi" w:cstheme="majorBidi"/>
                <w:sz w:val="24"/>
                <w:szCs w:val="24"/>
                <w:rtl/>
              </w:rPr>
            </w:pPr>
            <w:r w:rsidRPr="007557E7">
              <w:rPr>
                <w:rFonts w:asciiTheme="majorBidi" w:hAnsiTheme="majorBidi" w:cstheme="majorBidi"/>
                <w:sz w:val="24"/>
                <w:szCs w:val="24"/>
                <w:rtl/>
              </w:rPr>
              <w:t>1</w:t>
            </w:r>
          </w:p>
        </w:tc>
        <w:tc>
          <w:tcPr>
            <w:tcW w:w="3130" w:type="dxa"/>
          </w:tcPr>
          <w:p w14:paraId="3146EBA6"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4-5</w:t>
            </w:r>
          </w:p>
        </w:tc>
        <w:tc>
          <w:tcPr>
            <w:tcW w:w="2614" w:type="dxa"/>
            <w:shd w:val="clear" w:color="auto" w:fill="auto"/>
          </w:tcPr>
          <w:p w14:paraId="08CB1E8B"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80 % فأكثر</w:t>
            </w:r>
          </w:p>
        </w:tc>
        <w:tc>
          <w:tcPr>
            <w:tcW w:w="3493" w:type="dxa"/>
            <w:shd w:val="clear" w:color="auto" w:fill="auto"/>
          </w:tcPr>
          <w:p w14:paraId="735F68CD"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موافق بشده</w:t>
            </w:r>
          </w:p>
        </w:tc>
      </w:tr>
      <w:tr w:rsidR="00FA6A01" w:rsidRPr="007557E7" w14:paraId="61E5226C" w14:textId="77777777" w:rsidTr="00A17A42">
        <w:trPr>
          <w:trHeight w:hRule="exact" w:val="397"/>
          <w:tblCellSpacing w:w="20" w:type="dxa"/>
          <w:jc w:val="center"/>
        </w:trPr>
        <w:tc>
          <w:tcPr>
            <w:tcW w:w="304" w:type="dxa"/>
            <w:shd w:val="clear" w:color="auto" w:fill="D6E3BC"/>
          </w:tcPr>
          <w:p w14:paraId="10BF3000" w14:textId="77777777" w:rsidR="00FA6A01" w:rsidRPr="007557E7" w:rsidRDefault="00FA6A01" w:rsidP="00FA6A01">
            <w:pPr>
              <w:rPr>
                <w:rFonts w:asciiTheme="majorBidi" w:hAnsiTheme="majorBidi" w:cstheme="majorBidi"/>
                <w:sz w:val="24"/>
                <w:szCs w:val="24"/>
                <w:rtl/>
              </w:rPr>
            </w:pPr>
            <w:r w:rsidRPr="007557E7">
              <w:rPr>
                <w:rFonts w:asciiTheme="majorBidi" w:hAnsiTheme="majorBidi" w:cstheme="majorBidi"/>
                <w:sz w:val="24"/>
                <w:szCs w:val="24"/>
                <w:rtl/>
              </w:rPr>
              <w:t>2</w:t>
            </w:r>
          </w:p>
        </w:tc>
        <w:tc>
          <w:tcPr>
            <w:tcW w:w="3130" w:type="dxa"/>
          </w:tcPr>
          <w:p w14:paraId="11A12B59" w14:textId="77777777" w:rsidR="00FA6A01" w:rsidRPr="00A17A42" w:rsidRDefault="00FA6A01" w:rsidP="00FA6A01">
            <w:pPr>
              <w:rPr>
                <w:rFonts w:asciiTheme="majorBidi" w:hAnsiTheme="majorBidi" w:cstheme="majorBidi"/>
                <w:b/>
                <w:bCs/>
                <w:sz w:val="24"/>
                <w:szCs w:val="24"/>
              </w:rPr>
            </w:pPr>
            <w:r w:rsidRPr="00A17A42">
              <w:rPr>
                <w:rFonts w:asciiTheme="majorBidi" w:hAnsiTheme="majorBidi" w:cstheme="majorBidi"/>
                <w:b/>
                <w:bCs/>
                <w:sz w:val="24"/>
                <w:szCs w:val="24"/>
                <w:rtl/>
              </w:rPr>
              <w:t>3,5-3,99</w:t>
            </w:r>
          </w:p>
        </w:tc>
        <w:tc>
          <w:tcPr>
            <w:tcW w:w="2614" w:type="dxa"/>
            <w:shd w:val="clear" w:color="auto" w:fill="auto"/>
          </w:tcPr>
          <w:p w14:paraId="6F08A369"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70%-79,9%</w:t>
            </w:r>
          </w:p>
        </w:tc>
        <w:tc>
          <w:tcPr>
            <w:tcW w:w="3493" w:type="dxa"/>
            <w:shd w:val="clear" w:color="auto" w:fill="auto"/>
          </w:tcPr>
          <w:p w14:paraId="3971E82F"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موافق</w:t>
            </w:r>
          </w:p>
        </w:tc>
      </w:tr>
      <w:tr w:rsidR="00FA6A01" w:rsidRPr="007557E7" w14:paraId="24A1CAD0" w14:textId="77777777" w:rsidTr="00A17A42">
        <w:trPr>
          <w:trHeight w:hRule="exact" w:val="397"/>
          <w:tblCellSpacing w:w="20" w:type="dxa"/>
          <w:jc w:val="center"/>
        </w:trPr>
        <w:tc>
          <w:tcPr>
            <w:tcW w:w="304" w:type="dxa"/>
            <w:shd w:val="clear" w:color="auto" w:fill="D6E3BC"/>
          </w:tcPr>
          <w:p w14:paraId="2E6670C9" w14:textId="77777777" w:rsidR="00FA6A01" w:rsidRPr="007557E7" w:rsidRDefault="00FA6A01" w:rsidP="00FA6A01">
            <w:pPr>
              <w:rPr>
                <w:rFonts w:asciiTheme="majorBidi" w:hAnsiTheme="majorBidi" w:cstheme="majorBidi"/>
                <w:sz w:val="24"/>
                <w:szCs w:val="24"/>
                <w:rtl/>
              </w:rPr>
            </w:pPr>
            <w:r w:rsidRPr="007557E7">
              <w:rPr>
                <w:rFonts w:asciiTheme="majorBidi" w:hAnsiTheme="majorBidi" w:cstheme="majorBidi"/>
                <w:sz w:val="24"/>
                <w:szCs w:val="24"/>
                <w:rtl/>
              </w:rPr>
              <w:t>3</w:t>
            </w:r>
          </w:p>
        </w:tc>
        <w:tc>
          <w:tcPr>
            <w:tcW w:w="3130" w:type="dxa"/>
          </w:tcPr>
          <w:p w14:paraId="2B01A9E9"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3-3,49</w:t>
            </w:r>
          </w:p>
        </w:tc>
        <w:tc>
          <w:tcPr>
            <w:tcW w:w="2614" w:type="dxa"/>
            <w:shd w:val="clear" w:color="auto" w:fill="auto"/>
          </w:tcPr>
          <w:p w14:paraId="79E00FC8"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60%-69,9%</w:t>
            </w:r>
          </w:p>
        </w:tc>
        <w:tc>
          <w:tcPr>
            <w:tcW w:w="3493" w:type="dxa"/>
            <w:shd w:val="clear" w:color="auto" w:fill="auto"/>
          </w:tcPr>
          <w:p w14:paraId="23CA5814"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محايد</w:t>
            </w:r>
          </w:p>
        </w:tc>
      </w:tr>
      <w:tr w:rsidR="00FA6A01" w:rsidRPr="007557E7" w14:paraId="44CFB49F" w14:textId="77777777" w:rsidTr="00A17A42">
        <w:trPr>
          <w:trHeight w:hRule="exact" w:val="397"/>
          <w:tblCellSpacing w:w="20" w:type="dxa"/>
          <w:jc w:val="center"/>
        </w:trPr>
        <w:tc>
          <w:tcPr>
            <w:tcW w:w="304" w:type="dxa"/>
            <w:shd w:val="clear" w:color="auto" w:fill="D6E3BC"/>
          </w:tcPr>
          <w:p w14:paraId="6DEE5557" w14:textId="77777777" w:rsidR="00FA6A01" w:rsidRPr="007557E7" w:rsidRDefault="00FA6A01" w:rsidP="00FA6A01">
            <w:pPr>
              <w:rPr>
                <w:rFonts w:asciiTheme="majorBidi" w:hAnsiTheme="majorBidi" w:cstheme="majorBidi"/>
                <w:sz w:val="24"/>
                <w:szCs w:val="24"/>
                <w:rtl/>
              </w:rPr>
            </w:pPr>
            <w:r w:rsidRPr="007557E7">
              <w:rPr>
                <w:rFonts w:asciiTheme="majorBidi" w:hAnsiTheme="majorBidi" w:cstheme="majorBidi"/>
                <w:sz w:val="24"/>
                <w:szCs w:val="24"/>
                <w:rtl/>
              </w:rPr>
              <w:t>4</w:t>
            </w:r>
          </w:p>
        </w:tc>
        <w:tc>
          <w:tcPr>
            <w:tcW w:w="3130" w:type="dxa"/>
          </w:tcPr>
          <w:p w14:paraId="6B4CEB41"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2,5-2,99</w:t>
            </w:r>
          </w:p>
        </w:tc>
        <w:tc>
          <w:tcPr>
            <w:tcW w:w="2614" w:type="dxa"/>
            <w:shd w:val="clear" w:color="auto" w:fill="auto"/>
          </w:tcPr>
          <w:p w14:paraId="00EA182D"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50%-59,9%</w:t>
            </w:r>
          </w:p>
        </w:tc>
        <w:tc>
          <w:tcPr>
            <w:tcW w:w="3493" w:type="dxa"/>
            <w:shd w:val="clear" w:color="auto" w:fill="auto"/>
          </w:tcPr>
          <w:p w14:paraId="2FAE17B1"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غير موافق</w:t>
            </w:r>
          </w:p>
        </w:tc>
      </w:tr>
      <w:tr w:rsidR="00FA6A01" w:rsidRPr="007557E7" w14:paraId="7276077E" w14:textId="77777777" w:rsidTr="00A17A42">
        <w:trPr>
          <w:trHeight w:hRule="exact" w:val="397"/>
          <w:tblCellSpacing w:w="20" w:type="dxa"/>
          <w:jc w:val="center"/>
        </w:trPr>
        <w:tc>
          <w:tcPr>
            <w:tcW w:w="304" w:type="dxa"/>
            <w:shd w:val="clear" w:color="auto" w:fill="D6E3BC"/>
          </w:tcPr>
          <w:p w14:paraId="6F511C80" w14:textId="77777777" w:rsidR="00FA6A01" w:rsidRPr="007557E7" w:rsidRDefault="00FA6A01" w:rsidP="00FA6A01">
            <w:pPr>
              <w:rPr>
                <w:rFonts w:asciiTheme="majorBidi" w:hAnsiTheme="majorBidi" w:cstheme="majorBidi"/>
                <w:sz w:val="24"/>
                <w:szCs w:val="24"/>
                <w:rtl/>
              </w:rPr>
            </w:pPr>
            <w:r w:rsidRPr="007557E7">
              <w:rPr>
                <w:rFonts w:asciiTheme="majorBidi" w:hAnsiTheme="majorBidi" w:cstheme="majorBidi"/>
                <w:sz w:val="24"/>
                <w:szCs w:val="24"/>
                <w:rtl/>
              </w:rPr>
              <w:t>5</w:t>
            </w:r>
          </w:p>
        </w:tc>
        <w:tc>
          <w:tcPr>
            <w:tcW w:w="3130" w:type="dxa"/>
          </w:tcPr>
          <w:p w14:paraId="15BF4FD7"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أقل من 2,5</w:t>
            </w:r>
          </w:p>
        </w:tc>
        <w:tc>
          <w:tcPr>
            <w:tcW w:w="2614" w:type="dxa"/>
            <w:shd w:val="clear" w:color="auto" w:fill="auto"/>
          </w:tcPr>
          <w:p w14:paraId="6766AFF6"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أقل من 50%</w:t>
            </w:r>
          </w:p>
        </w:tc>
        <w:tc>
          <w:tcPr>
            <w:tcW w:w="3493" w:type="dxa"/>
            <w:shd w:val="clear" w:color="auto" w:fill="auto"/>
          </w:tcPr>
          <w:p w14:paraId="69796DCC" w14:textId="77777777" w:rsidR="00FA6A01" w:rsidRPr="00A17A42" w:rsidRDefault="00FA6A01" w:rsidP="00FA6A01">
            <w:pPr>
              <w:rPr>
                <w:rFonts w:asciiTheme="majorBidi" w:hAnsiTheme="majorBidi" w:cstheme="majorBidi"/>
                <w:b/>
                <w:bCs/>
                <w:sz w:val="24"/>
                <w:szCs w:val="24"/>
                <w:rtl/>
              </w:rPr>
            </w:pPr>
            <w:r w:rsidRPr="00A17A42">
              <w:rPr>
                <w:rFonts w:asciiTheme="majorBidi" w:hAnsiTheme="majorBidi" w:cstheme="majorBidi"/>
                <w:b/>
                <w:bCs/>
                <w:sz w:val="24"/>
                <w:szCs w:val="24"/>
                <w:rtl/>
              </w:rPr>
              <w:t xml:space="preserve">غير موافق بشده </w:t>
            </w:r>
          </w:p>
        </w:tc>
      </w:tr>
    </w:tbl>
    <w:p w14:paraId="350A6B8E" w14:textId="77777777" w:rsidR="00FA6A01" w:rsidRPr="007557E7" w:rsidRDefault="00FA6A01" w:rsidP="00FA6A01">
      <w:pPr>
        <w:rPr>
          <w:rFonts w:asciiTheme="majorBidi" w:hAnsiTheme="majorBidi" w:cstheme="majorBidi"/>
          <w:sz w:val="24"/>
          <w:szCs w:val="24"/>
          <w:rtl/>
        </w:rPr>
      </w:pPr>
    </w:p>
    <w:p w14:paraId="6BCCE6F2" w14:textId="77777777" w:rsidR="00FA6A01" w:rsidRDefault="00FA6A01" w:rsidP="00FA6A01">
      <w:pPr>
        <w:rPr>
          <w:rFonts w:asciiTheme="majorBidi" w:hAnsiTheme="majorBidi" w:cstheme="majorBidi"/>
          <w:sz w:val="24"/>
          <w:szCs w:val="24"/>
          <w:rtl/>
        </w:rPr>
      </w:pPr>
    </w:p>
    <w:p w14:paraId="78C38F22" w14:textId="77777777" w:rsidR="00721BEA" w:rsidRDefault="00721BEA" w:rsidP="00FA6A01">
      <w:pPr>
        <w:rPr>
          <w:rFonts w:asciiTheme="majorBidi" w:hAnsiTheme="majorBidi" w:cstheme="majorBidi"/>
          <w:sz w:val="24"/>
          <w:szCs w:val="24"/>
          <w:rtl/>
        </w:rPr>
      </w:pPr>
    </w:p>
    <w:p w14:paraId="009478AB" w14:textId="77777777" w:rsidR="00721BEA" w:rsidRDefault="00721BEA" w:rsidP="00FA6A01">
      <w:pPr>
        <w:rPr>
          <w:rFonts w:asciiTheme="majorBidi" w:hAnsiTheme="majorBidi" w:cstheme="majorBidi"/>
          <w:sz w:val="24"/>
          <w:szCs w:val="24"/>
          <w:rtl/>
        </w:rPr>
      </w:pPr>
    </w:p>
    <w:p w14:paraId="41B18812" w14:textId="77777777" w:rsidR="00721BEA" w:rsidRPr="007557E7" w:rsidRDefault="00721BEA" w:rsidP="00FA6A01">
      <w:pPr>
        <w:rPr>
          <w:rFonts w:asciiTheme="majorBidi" w:hAnsiTheme="majorBidi" w:cstheme="majorBidi"/>
          <w:sz w:val="24"/>
          <w:szCs w:val="24"/>
          <w:rtl/>
        </w:rPr>
      </w:pPr>
    </w:p>
    <w:p w14:paraId="2EC4D33E"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 xml:space="preserve">تحليل البيانات  </w:t>
      </w:r>
    </w:p>
    <w:p w14:paraId="4FE8B8C8"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المحور الأول : ليس هناك علاقة بالمحاسبة القضائية وباقي فروع المحاسبة</w:t>
      </w:r>
    </w:p>
    <w:p w14:paraId="2E05A088" w14:textId="77777777" w:rsidR="00FA6A01" w:rsidRPr="007557E7" w:rsidRDefault="00FA6A01" w:rsidP="00FA6A01">
      <w:pPr>
        <w:rPr>
          <w:rFonts w:asciiTheme="majorBidi" w:hAnsiTheme="majorBidi" w:cstheme="majorBidi"/>
          <w:sz w:val="24"/>
          <w:szCs w:val="24"/>
          <w:rtl/>
        </w:rPr>
      </w:pPr>
      <w:r w:rsidRPr="007557E7">
        <w:rPr>
          <w:rFonts w:asciiTheme="majorBidi" w:hAnsiTheme="majorBidi" w:cstheme="majorBidi"/>
          <w:sz w:val="24"/>
          <w:szCs w:val="24"/>
          <w:rtl/>
        </w:rPr>
        <w:t>جدول رقم (9)</w:t>
      </w:r>
    </w:p>
    <w:tbl>
      <w:tblPr>
        <w:bidiVisual/>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2206"/>
        <w:gridCol w:w="1450"/>
        <w:gridCol w:w="1492"/>
      </w:tblGrid>
      <w:tr w:rsidR="00FA6A01" w:rsidRPr="007557E7" w14:paraId="26014E2D" w14:textId="77777777" w:rsidTr="000454CF">
        <w:trPr>
          <w:trHeight w:hRule="exact" w:val="589"/>
          <w:tblCellSpacing w:w="20" w:type="dxa"/>
          <w:jc w:val="center"/>
        </w:trPr>
        <w:tc>
          <w:tcPr>
            <w:tcW w:w="3649" w:type="dxa"/>
            <w:shd w:val="clear" w:color="auto" w:fill="D6E3BC"/>
            <w:vAlign w:val="center"/>
            <w:hideMark/>
          </w:tcPr>
          <w:p w14:paraId="28EC4D03" w14:textId="77777777" w:rsidR="00FA6A01" w:rsidRPr="000910CE" w:rsidRDefault="00FA6A01" w:rsidP="00FA6A01">
            <w:pPr>
              <w:rPr>
                <w:rFonts w:asciiTheme="majorBidi" w:hAnsiTheme="majorBidi" w:cstheme="majorBidi"/>
                <w:b/>
                <w:bCs/>
                <w:sz w:val="24"/>
                <w:szCs w:val="24"/>
              </w:rPr>
            </w:pPr>
            <w:r w:rsidRPr="000910CE">
              <w:rPr>
                <w:rFonts w:asciiTheme="majorBidi" w:hAnsiTheme="majorBidi" w:cstheme="majorBidi"/>
                <w:b/>
                <w:bCs/>
                <w:sz w:val="24"/>
                <w:szCs w:val="24"/>
                <w:rtl/>
              </w:rPr>
              <w:t>السؤال</w:t>
            </w:r>
          </w:p>
        </w:tc>
        <w:tc>
          <w:tcPr>
            <w:tcW w:w="2500" w:type="dxa"/>
            <w:shd w:val="clear" w:color="auto" w:fill="D6E3BC"/>
            <w:vAlign w:val="center"/>
            <w:hideMark/>
          </w:tcPr>
          <w:p w14:paraId="0C532A22" w14:textId="77777777" w:rsidR="00FA6A01" w:rsidRPr="000910CE" w:rsidRDefault="00FA6A01" w:rsidP="00FA6A01">
            <w:pPr>
              <w:rPr>
                <w:rFonts w:asciiTheme="majorBidi" w:hAnsiTheme="majorBidi" w:cstheme="majorBidi"/>
                <w:b/>
                <w:bCs/>
                <w:sz w:val="24"/>
                <w:szCs w:val="24"/>
              </w:rPr>
            </w:pPr>
            <w:r w:rsidRPr="000910CE">
              <w:rPr>
                <w:rFonts w:asciiTheme="majorBidi" w:hAnsiTheme="majorBidi" w:cstheme="majorBidi"/>
                <w:b/>
                <w:bCs/>
                <w:sz w:val="24"/>
                <w:szCs w:val="24"/>
                <w:rtl/>
              </w:rPr>
              <w:t>فئات الإجابة</w:t>
            </w:r>
          </w:p>
        </w:tc>
        <w:tc>
          <w:tcPr>
            <w:tcW w:w="1622" w:type="dxa"/>
            <w:shd w:val="clear" w:color="auto" w:fill="D6E3BC"/>
            <w:vAlign w:val="center"/>
            <w:hideMark/>
          </w:tcPr>
          <w:p w14:paraId="6D841D1C" w14:textId="77777777" w:rsidR="00FA6A01" w:rsidRPr="000910CE" w:rsidRDefault="00FA6A01" w:rsidP="00FA6A01">
            <w:pPr>
              <w:rPr>
                <w:rFonts w:asciiTheme="majorBidi" w:hAnsiTheme="majorBidi" w:cstheme="majorBidi"/>
                <w:b/>
                <w:bCs/>
                <w:sz w:val="24"/>
                <w:szCs w:val="24"/>
              </w:rPr>
            </w:pPr>
            <w:r w:rsidRPr="000910CE">
              <w:rPr>
                <w:rFonts w:asciiTheme="majorBidi" w:hAnsiTheme="majorBidi" w:cstheme="majorBidi"/>
                <w:b/>
                <w:bCs/>
                <w:sz w:val="24"/>
                <w:szCs w:val="24"/>
                <w:rtl/>
              </w:rPr>
              <w:t>العدد</w:t>
            </w:r>
          </w:p>
        </w:tc>
        <w:tc>
          <w:tcPr>
            <w:tcW w:w="1645" w:type="dxa"/>
            <w:shd w:val="clear" w:color="auto" w:fill="D6E3BC"/>
            <w:vAlign w:val="center"/>
            <w:hideMark/>
          </w:tcPr>
          <w:p w14:paraId="005DB54F" w14:textId="77777777" w:rsidR="00FA6A01" w:rsidRPr="000910CE" w:rsidRDefault="00FA6A01" w:rsidP="00FA6A01">
            <w:pPr>
              <w:rPr>
                <w:rFonts w:asciiTheme="majorBidi" w:hAnsiTheme="majorBidi" w:cstheme="majorBidi"/>
                <w:b/>
                <w:bCs/>
                <w:sz w:val="24"/>
                <w:szCs w:val="24"/>
              </w:rPr>
            </w:pPr>
            <w:r w:rsidRPr="000910CE">
              <w:rPr>
                <w:rFonts w:asciiTheme="majorBidi" w:hAnsiTheme="majorBidi" w:cstheme="majorBidi"/>
                <w:b/>
                <w:bCs/>
                <w:sz w:val="24"/>
                <w:szCs w:val="24"/>
                <w:rtl/>
              </w:rPr>
              <w:t>%</w:t>
            </w:r>
          </w:p>
        </w:tc>
      </w:tr>
      <w:tr w:rsidR="00FA6A01" w:rsidRPr="007557E7" w14:paraId="4E9034DA" w14:textId="77777777" w:rsidTr="000454CF">
        <w:trPr>
          <w:trHeight w:hRule="exact" w:val="510"/>
          <w:tblCellSpacing w:w="20" w:type="dxa"/>
          <w:jc w:val="center"/>
        </w:trPr>
        <w:tc>
          <w:tcPr>
            <w:tcW w:w="3649" w:type="dxa"/>
            <w:vMerge w:val="restart"/>
            <w:shd w:val="clear" w:color="auto" w:fill="D6E3BC"/>
            <w:vAlign w:val="center"/>
          </w:tcPr>
          <w:p w14:paraId="1B20C9DA" w14:textId="4AF2BB83" w:rsidR="00FA6A01" w:rsidRPr="000910CE" w:rsidRDefault="00FA6A01" w:rsidP="00FA6A01">
            <w:pPr>
              <w:rPr>
                <w:rFonts w:asciiTheme="majorBidi" w:hAnsiTheme="majorBidi" w:cstheme="majorBidi"/>
                <w:b/>
                <w:bCs/>
                <w:sz w:val="24"/>
                <w:szCs w:val="24"/>
                <w:rtl/>
              </w:rPr>
            </w:pPr>
            <w:r w:rsidRPr="000910CE">
              <w:rPr>
                <w:rFonts w:asciiTheme="majorBidi" w:hAnsiTheme="majorBidi" w:cstheme="majorBidi"/>
                <w:b/>
                <w:bCs/>
                <w:sz w:val="24"/>
                <w:szCs w:val="24"/>
                <w:rtl/>
              </w:rPr>
              <w:t xml:space="preserve">هل تعتقد بوجود علاقة بين المحاسبة القضائية وبين باقي فروع </w:t>
            </w:r>
            <w:r w:rsidR="000910CE" w:rsidRPr="000910CE">
              <w:rPr>
                <w:rFonts w:asciiTheme="majorBidi" w:hAnsiTheme="majorBidi" w:cstheme="majorBidi" w:hint="cs"/>
                <w:b/>
                <w:bCs/>
                <w:sz w:val="24"/>
                <w:szCs w:val="24"/>
                <w:rtl/>
              </w:rPr>
              <w:t>المحاسبة</w:t>
            </w:r>
          </w:p>
        </w:tc>
        <w:tc>
          <w:tcPr>
            <w:tcW w:w="2500" w:type="dxa"/>
            <w:shd w:val="clear" w:color="auto" w:fill="auto"/>
            <w:vAlign w:val="bottom"/>
          </w:tcPr>
          <w:p w14:paraId="53EC6638" w14:textId="77777777" w:rsidR="00FA6A01" w:rsidRPr="000910CE" w:rsidRDefault="00FA6A01" w:rsidP="00FA6A01">
            <w:pPr>
              <w:rPr>
                <w:rFonts w:asciiTheme="majorBidi" w:hAnsiTheme="majorBidi" w:cstheme="majorBidi"/>
                <w:b/>
                <w:bCs/>
                <w:sz w:val="24"/>
                <w:szCs w:val="24"/>
              </w:rPr>
            </w:pPr>
            <w:r w:rsidRPr="000910CE">
              <w:rPr>
                <w:rFonts w:asciiTheme="majorBidi" w:hAnsiTheme="majorBidi" w:cstheme="majorBidi"/>
                <w:b/>
                <w:bCs/>
                <w:sz w:val="24"/>
                <w:szCs w:val="24"/>
                <w:rtl/>
              </w:rPr>
              <w:t>نعم</w:t>
            </w:r>
          </w:p>
        </w:tc>
        <w:tc>
          <w:tcPr>
            <w:tcW w:w="1622" w:type="dxa"/>
            <w:shd w:val="clear" w:color="auto" w:fill="auto"/>
            <w:vAlign w:val="bottom"/>
          </w:tcPr>
          <w:p w14:paraId="2F1A4AC3" w14:textId="77777777" w:rsidR="00FA6A01" w:rsidRPr="000910CE" w:rsidRDefault="00FA6A01" w:rsidP="00FA6A01">
            <w:pPr>
              <w:rPr>
                <w:rFonts w:asciiTheme="majorBidi" w:hAnsiTheme="majorBidi" w:cstheme="majorBidi"/>
                <w:b/>
                <w:bCs/>
                <w:sz w:val="24"/>
                <w:szCs w:val="24"/>
              </w:rPr>
            </w:pPr>
            <w:r w:rsidRPr="000910CE">
              <w:rPr>
                <w:rFonts w:asciiTheme="majorBidi" w:hAnsiTheme="majorBidi" w:cstheme="majorBidi"/>
                <w:b/>
                <w:bCs/>
                <w:sz w:val="24"/>
                <w:szCs w:val="24"/>
                <w:rtl/>
              </w:rPr>
              <w:t>48</w:t>
            </w:r>
          </w:p>
        </w:tc>
        <w:tc>
          <w:tcPr>
            <w:tcW w:w="1645" w:type="dxa"/>
            <w:shd w:val="clear" w:color="auto" w:fill="auto"/>
            <w:vAlign w:val="bottom"/>
          </w:tcPr>
          <w:p w14:paraId="1EB2DB35" w14:textId="77777777" w:rsidR="00FA6A01" w:rsidRPr="000910CE" w:rsidRDefault="00FA6A01" w:rsidP="00FA6A01">
            <w:pPr>
              <w:rPr>
                <w:rFonts w:asciiTheme="majorBidi" w:hAnsiTheme="majorBidi" w:cstheme="majorBidi"/>
                <w:b/>
                <w:bCs/>
                <w:sz w:val="24"/>
                <w:szCs w:val="24"/>
              </w:rPr>
            </w:pPr>
            <w:r w:rsidRPr="000910CE">
              <w:rPr>
                <w:rFonts w:asciiTheme="majorBidi" w:hAnsiTheme="majorBidi" w:cstheme="majorBidi"/>
                <w:b/>
                <w:bCs/>
                <w:sz w:val="24"/>
                <w:szCs w:val="24"/>
                <w:rtl/>
              </w:rPr>
              <w:t>96</w:t>
            </w:r>
          </w:p>
        </w:tc>
      </w:tr>
      <w:tr w:rsidR="00FA6A01" w:rsidRPr="007557E7" w14:paraId="60F118B8" w14:textId="77777777" w:rsidTr="000454CF">
        <w:trPr>
          <w:trHeight w:hRule="exact" w:val="510"/>
          <w:tblCellSpacing w:w="20" w:type="dxa"/>
          <w:jc w:val="center"/>
        </w:trPr>
        <w:tc>
          <w:tcPr>
            <w:tcW w:w="3649" w:type="dxa"/>
            <w:vMerge/>
            <w:shd w:val="clear" w:color="auto" w:fill="D6E3BC"/>
            <w:vAlign w:val="center"/>
          </w:tcPr>
          <w:p w14:paraId="0D487CAB" w14:textId="77777777" w:rsidR="00FA6A01" w:rsidRPr="007557E7" w:rsidRDefault="00FA6A01" w:rsidP="00FA6A01">
            <w:pPr>
              <w:rPr>
                <w:rFonts w:asciiTheme="majorBidi" w:hAnsiTheme="majorBidi" w:cstheme="majorBidi"/>
                <w:sz w:val="24"/>
                <w:szCs w:val="24"/>
                <w:rtl/>
              </w:rPr>
            </w:pPr>
          </w:p>
        </w:tc>
        <w:tc>
          <w:tcPr>
            <w:tcW w:w="2500" w:type="dxa"/>
            <w:shd w:val="clear" w:color="auto" w:fill="auto"/>
            <w:vAlign w:val="bottom"/>
          </w:tcPr>
          <w:p w14:paraId="30E36E0F" w14:textId="77777777" w:rsidR="00FA6A01" w:rsidRPr="007557E7" w:rsidRDefault="00FA6A01" w:rsidP="00FA6A01">
            <w:pPr>
              <w:rPr>
                <w:rFonts w:asciiTheme="majorBidi" w:hAnsiTheme="majorBidi" w:cstheme="majorBidi"/>
                <w:sz w:val="24"/>
                <w:szCs w:val="24"/>
              </w:rPr>
            </w:pPr>
            <w:r w:rsidRPr="007557E7">
              <w:rPr>
                <w:rFonts w:asciiTheme="majorBidi" w:hAnsiTheme="majorBidi" w:cstheme="majorBidi"/>
                <w:sz w:val="24"/>
                <w:szCs w:val="24"/>
                <w:rtl/>
              </w:rPr>
              <w:t>لا</w:t>
            </w:r>
          </w:p>
        </w:tc>
        <w:tc>
          <w:tcPr>
            <w:tcW w:w="1622" w:type="dxa"/>
            <w:shd w:val="clear" w:color="auto" w:fill="auto"/>
            <w:vAlign w:val="bottom"/>
          </w:tcPr>
          <w:p w14:paraId="2002094C" w14:textId="77777777" w:rsidR="00FA6A01" w:rsidRPr="007557E7" w:rsidRDefault="00FA6A01" w:rsidP="00FA6A01">
            <w:pPr>
              <w:rPr>
                <w:rFonts w:asciiTheme="majorBidi" w:hAnsiTheme="majorBidi" w:cstheme="majorBidi"/>
                <w:sz w:val="24"/>
                <w:szCs w:val="24"/>
              </w:rPr>
            </w:pPr>
            <w:r w:rsidRPr="007557E7">
              <w:rPr>
                <w:rFonts w:asciiTheme="majorBidi" w:hAnsiTheme="majorBidi" w:cstheme="majorBidi"/>
                <w:sz w:val="24"/>
                <w:szCs w:val="24"/>
                <w:rtl/>
              </w:rPr>
              <w:t>2</w:t>
            </w:r>
          </w:p>
        </w:tc>
        <w:tc>
          <w:tcPr>
            <w:tcW w:w="1645" w:type="dxa"/>
            <w:shd w:val="clear" w:color="auto" w:fill="auto"/>
            <w:vAlign w:val="bottom"/>
          </w:tcPr>
          <w:p w14:paraId="092B65E8" w14:textId="77777777" w:rsidR="00FA6A01" w:rsidRPr="007557E7" w:rsidRDefault="00FA6A01" w:rsidP="00FA6A01">
            <w:pPr>
              <w:rPr>
                <w:rFonts w:asciiTheme="majorBidi" w:hAnsiTheme="majorBidi" w:cstheme="majorBidi"/>
                <w:sz w:val="24"/>
                <w:szCs w:val="24"/>
              </w:rPr>
            </w:pPr>
            <w:r w:rsidRPr="007557E7">
              <w:rPr>
                <w:rFonts w:asciiTheme="majorBidi" w:hAnsiTheme="majorBidi" w:cstheme="majorBidi"/>
                <w:sz w:val="24"/>
                <w:szCs w:val="24"/>
                <w:rtl/>
              </w:rPr>
              <w:t>4</w:t>
            </w:r>
          </w:p>
        </w:tc>
      </w:tr>
      <w:tr w:rsidR="00FA6A01" w:rsidRPr="007557E7" w14:paraId="26ED51A2" w14:textId="77777777" w:rsidTr="000454CF">
        <w:trPr>
          <w:trHeight w:hRule="exact" w:val="908"/>
          <w:tblCellSpacing w:w="20" w:type="dxa"/>
          <w:jc w:val="center"/>
        </w:trPr>
        <w:tc>
          <w:tcPr>
            <w:tcW w:w="3649" w:type="dxa"/>
            <w:vMerge/>
            <w:shd w:val="clear" w:color="auto" w:fill="D6E3BC"/>
            <w:vAlign w:val="center"/>
          </w:tcPr>
          <w:p w14:paraId="1C4E47D4" w14:textId="77777777" w:rsidR="00FA6A01" w:rsidRPr="007557E7" w:rsidRDefault="00FA6A01" w:rsidP="00FA6A01">
            <w:pPr>
              <w:rPr>
                <w:rFonts w:asciiTheme="majorBidi" w:hAnsiTheme="majorBidi" w:cstheme="majorBidi"/>
                <w:sz w:val="24"/>
                <w:szCs w:val="24"/>
                <w:rtl/>
              </w:rPr>
            </w:pPr>
          </w:p>
        </w:tc>
        <w:tc>
          <w:tcPr>
            <w:tcW w:w="2500" w:type="dxa"/>
            <w:shd w:val="clear" w:color="auto" w:fill="D6E3BC"/>
          </w:tcPr>
          <w:p w14:paraId="02264299" w14:textId="77777777" w:rsidR="00FA6A01" w:rsidRPr="007557E7" w:rsidRDefault="00FA6A01" w:rsidP="00FA6A01">
            <w:pPr>
              <w:rPr>
                <w:rFonts w:asciiTheme="majorBidi" w:hAnsiTheme="majorBidi" w:cstheme="majorBidi"/>
                <w:sz w:val="24"/>
                <w:szCs w:val="24"/>
                <w:rtl/>
              </w:rPr>
            </w:pPr>
            <w:r w:rsidRPr="007557E7">
              <w:rPr>
                <w:rFonts w:asciiTheme="majorBidi" w:hAnsiTheme="majorBidi" w:cstheme="majorBidi"/>
                <w:sz w:val="24"/>
                <w:szCs w:val="24"/>
                <w:rtl/>
              </w:rPr>
              <w:t>المجموع</w:t>
            </w:r>
          </w:p>
        </w:tc>
        <w:tc>
          <w:tcPr>
            <w:tcW w:w="1622" w:type="dxa"/>
            <w:shd w:val="clear" w:color="auto" w:fill="D6E3BC"/>
          </w:tcPr>
          <w:p w14:paraId="10D58C00" w14:textId="77777777" w:rsidR="00FA6A01" w:rsidRPr="007557E7" w:rsidRDefault="00FA6A01" w:rsidP="00FA6A01">
            <w:pPr>
              <w:rPr>
                <w:rFonts w:asciiTheme="majorBidi" w:hAnsiTheme="majorBidi" w:cstheme="majorBidi"/>
                <w:sz w:val="24"/>
                <w:szCs w:val="24"/>
                <w:rtl/>
              </w:rPr>
            </w:pPr>
            <w:r w:rsidRPr="007557E7">
              <w:rPr>
                <w:rFonts w:asciiTheme="majorBidi" w:hAnsiTheme="majorBidi" w:cstheme="majorBidi"/>
                <w:sz w:val="24"/>
                <w:szCs w:val="24"/>
                <w:rtl/>
              </w:rPr>
              <w:t>50</w:t>
            </w:r>
          </w:p>
        </w:tc>
        <w:tc>
          <w:tcPr>
            <w:tcW w:w="1645" w:type="dxa"/>
            <w:shd w:val="clear" w:color="auto" w:fill="D6E3BC"/>
          </w:tcPr>
          <w:p w14:paraId="6B689A1E" w14:textId="77777777" w:rsidR="00FA6A01" w:rsidRPr="007557E7" w:rsidRDefault="00FA6A01" w:rsidP="00FA6A01">
            <w:pPr>
              <w:rPr>
                <w:rFonts w:asciiTheme="majorBidi" w:hAnsiTheme="majorBidi" w:cstheme="majorBidi"/>
                <w:sz w:val="24"/>
                <w:szCs w:val="24"/>
                <w:rtl/>
              </w:rPr>
            </w:pPr>
            <w:r w:rsidRPr="007557E7">
              <w:rPr>
                <w:rFonts w:asciiTheme="majorBidi" w:hAnsiTheme="majorBidi" w:cstheme="majorBidi"/>
                <w:sz w:val="24"/>
                <w:szCs w:val="24"/>
                <w:rtl/>
              </w:rPr>
              <w:t>100</w:t>
            </w:r>
          </w:p>
        </w:tc>
      </w:tr>
    </w:tbl>
    <w:p w14:paraId="79617A81" w14:textId="77777777" w:rsidR="00FA6A01" w:rsidRPr="007557E7" w:rsidRDefault="00FA6A01" w:rsidP="000910CE">
      <w:pPr>
        <w:spacing w:line="360" w:lineRule="auto"/>
        <w:rPr>
          <w:rFonts w:asciiTheme="majorBidi" w:hAnsiTheme="majorBidi" w:cstheme="majorBidi"/>
          <w:sz w:val="24"/>
          <w:szCs w:val="24"/>
          <w:rtl/>
        </w:rPr>
      </w:pPr>
    </w:p>
    <w:p w14:paraId="2BA5B215" w14:textId="77777777" w:rsidR="00FA6A01" w:rsidRPr="000910CE" w:rsidRDefault="00FA6A01" w:rsidP="000910CE">
      <w:pPr>
        <w:spacing w:line="360" w:lineRule="auto"/>
        <w:rPr>
          <w:rFonts w:asciiTheme="majorBidi" w:hAnsiTheme="majorBidi" w:cstheme="majorBidi"/>
          <w:b/>
          <w:bCs/>
          <w:sz w:val="24"/>
          <w:szCs w:val="24"/>
          <w:rtl/>
        </w:rPr>
      </w:pPr>
      <w:r w:rsidRPr="000910CE">
        <w:rPr>
          <w:rFonts w:asciiTheme="majorBidi" w:hAnsiTheme="majorBidi" w:cstheme="majorBidi"/>
          <w:b/>
          <w:bCs/>
          <w:sz w:val="24"/>
          <w:szCs w:val="24"/>
          <w:rtl/>
        </w:rPr>
        <w:t>يتضح من المؤشرات الإحصائية للجدول والشكل البياني أن هنالك تأكيد جازم(96%) من جانب عينة الدراسة المستطلعة بأن هنالك علاقة بين المحاسبة القضائية وبين باقي فروع المحاسبة.</w:t>
      </w:r>
    </w:p>
    <w:p w14:paraId="6AF035BA" w14:textId="77777777" w:rsidR="00FA6A01" w:rsidRPr="007557E7" w:rsidRDefault="00FA6A01" w:rsidP="00FA6A01">
      <w:pPr>
        <w:rPr>
          <w:rFonts w:asciiTheme="majorBidi" w:hAnsiTheme="majorBidi" w:cstheme="majorBidi"/>
          <w:b/>
          <w:bCs/>
          <w:sz w:val="24"/>
          <w:szCs w:val="24"/>
          <w:rtl/>
        </w:rPr>
      </w:pPr>
    </w:p>
    <w:p w14:paraId="1C4A056D"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جدول (10)</w:t>
      </w:r>
    </w:p>
    <w:p w14:paraId="5EBEECF4"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المتوسط واختبار(ت) لتبيان معنوية علاقة المحاسبة القضائية بباقي فروع المحاسبة</w:t>
      </w:r>
    </w:p>
    <w:tbl>
      <w:tblPr>
        <w:tblW w:w="9709" w:type="dxa"/>
        <w:tblInd w:w="-14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9"/>
        <w:gridCol w:w="5131"/>
        <w:gridCol w:w="797"/>
        <w:gridCol w:w="767"/>
        <w:gridCol w:w="767"/>
        <w:gridCol w:w="719"/>
        <w:gridCol w:w="719"/>
      </w:tblGrid>
      <w:tr w:rsidR="0002749F" w:rsidRPr="007557E7" w14:paraId="251F276E" w14:textId="77777777" w:rsidTr="009315A3">
        <w:trPr>
          <w:trHeight w:hRule="exact" w:val="1005"/>
        </w:trPr>
        <w:tc>
          <w:tcPr>
            <w:tcW w:w="1010" w:type="pct"/>
            <w:tcBorders>
              <w:top w:val="double" w:sz="4" w:space="0" w:color="auto"/>
              <w:bottom w:val="double" w:sz="4" w:space="0" w:color="auto"/>
            </w:tcBorders>
            <w:shd w:val="clear" w:color="auto" w:fill="C9C9C9" w:themeFill="accent3" w:themeFillTint="99"/>
          </w:tcPr>
          <w:p w14:paraId="5D953BFC" w14:textId="471FD3CE" w:rsidR="00FA6A01" w:rsidRPr="009315A3" w:rsidRDefault="009315A3" w:rsidP="009315A3">
            <w:pPr>
              <w:jc w:val="center"/>
              <w:rPr>
                <w:rFonts w:asciiTheme="majorBidi" w:hAnsiTheme="majorBidi" w:cstheme="majorBidi"/>
                <w:b/>
                <w:bCs/>
                <w:sz w:val="24"/>
                <w:szCs w:val="24"/>
              </w:rPr>
            </w:pPr>
            <w:r w:rsidRPr="009315A3">
              <w:rPr>
                <w:rFonts w:asciiTheme="majorBidi" w:hAnsiTheme="majorBidi" w:cstheme="majorBidi" w:hint="cs"/>
                <w:b/>
                <w:bCs/>
                <w:sz w:val="24"/>
                <w:szCs w:val="24"/>
                <w:rtl/>
              </w:rPr>
              <w:t>ترتيب الاستبانة</w:t>
            </w:r>
          </w:p>
        </w:tc>
        <w:tc>
          <w:tcPr>
            <w:tcW w:w="2298" w:type="pct"/>
            <w:tcBorders>
              <w:top w:val="double" w:sz="4" w:space="0" w:color="auto"/>
              <w:bottom w:val="double" w:sz="4" w:space="0" w:color="auto"/>
            </w:tcBorders>
            <w:shd w:val="clear" w:color="auto" w:fill="C9C9C9" w:themeFill="accent3" w:themeFillTint="99"/>
            <w:noWrap/>
            <w:hideMark/>
          </w:tcPr>
          <w:p w14:paraId="412B093D" w14:textId="77777777" w:rsidR="00FA6A01" w:rsidRPr="009315A3" w:rsidRDefault="00FA6A01" w:rsidP="009315A3">
            <w:pPr>
              <w:jc w:val="center"/>
              <w:rPr>
                <w:rFonts w:asciiTheme="majorBidi" w:hAnsiTheme="majorBidi" w:cstheme="majorBidi"/>
                <w:b/>
                <w:bCs/>
                <w:sz w:val="24"/>
                <w:szCs w:val="24"/>
              </w:rPr>
            </w:pPr>
            <w:r w:rsidRPr="009315A3">
              <w:rPr>
                <w:rFonts w:asciiTheme="majorBidi" w:hAnsiTheme="majorBidi" w:cstheme="majorBidi"/>
                <w:b/>
                <w:bCs/>
                <w:sz w:val="24"/>
                <w:szCs w:val="24"/>
                <w:rtl/>
              </w:rPr>
              <w:t>مضمون الفقرة</w:t>
            </w:r>
          </w:p>
        </w:tc>
        <w:tc>
          <w:tcPr>
            <w:tcW w:w="349" w:type="pct"/>
            <w:tcBorders>
              <w:top w:val="double" w:sz="4" w:space="0" w:color="auto"/>
              <w:bottom w:val="double" w:sz="4" w:space="0" w:color="auto"/>
            </w:tcBorders>
            <w:shd w:val="clear" w:color="auto" w:fill="C9C9C9" w:themeFill="accent3" w:themeFillTint="99"/>
            <w:noWrap/>
            <w:vAlign w:val="center"/>
            <w:hideMark/>
          </w:tcPr>
          <w:p w14:paraId="2B0E4912" w14:textId="77777777" w:rsidR="00FA6A01" w:rsidRPr="009315A3" w:rsidRDefault="00FA6A01" w:rsidP="009315A3">
            <w:pPr>
              <w:jc w:val="center"/>
              <w:rPr>
                <w:rFonts w:asciiTheme="majorBidi" w:hAnsiTheme="majorBidi" w:cstheme="majorBidi"/>
                <w:b/>
                <w:bCs/>
                <w:sz w:val="24"/>
                <w:szCs w:val="24"/>
              </w:rPr>
            </w:pPr>
            <w:r w:rsidRPr="009315A3">
              <w:rPr>
                <w:rFonts w:asciiTheme="majorBidi" w:hAnsiTheme="majorBidi" w:cstheme="majorBidi"/>
                <w:b/>
                <w:bCs/>
                <w:sz w:val="24"/>
                <w:szCs w:val="24"/>
                <w:rtl/>
              </w:rPr>
              <w:t>المتوسط</w:t>
            </w:r>
          </w:p>
        </w:tc>
        <w:tc>
          <w:tcPr>
            <w:tcW w:w="336" w:type="pct"/>
            <w:tcBorders>
              <w:top w:val="double" w:sz="4" w:space="0" w:color="auto"/>
              <w:bottom w:val="double" w:sz="4" w:space="0" w:color="auto"/>
            </w:tcBorders>
            <w:shd w:val="clear" w:color="auto" w:fill="C9C9C9" w:themeFill="accent3" w:themeFillTint="99"/>
            <w:vAlign w:val="center"/>
          </w:tcPr>
          <w:p w14:paraId="5E15FE32" w14:textId="77777777" w:rsidR="00FA6A01" w:rsidRPr="009315A3" w:rsidRDefault="00FA6A01" w:rsidP="009315A3">
            <w:pPr>
              <w:jc w:val="center"/>
              <w:rPr>
                <w:rFonts w:asciiTheme="majorBidi" w:hAnsiTheme="majorBidi" w:cstheme="majorBidi"/>
                <w:b/>
                <w:bCs/>
                <w:sz w:val="24"/>
                <w:szCs w:val="24"/>
                <w:rtl/>
              </w:rPr>
            </w:pPr>
            <w:r w:rsidRPr="009315A3">
              <w:rPr>
                <w:rFonts w:asciiTheme="majorBidi" w:hAnsiTheme="majorBidi" w:cstheme="majorBidi"/>
                <w:b/>
                <w:bCs/>
                <w:sz w:val="24"/>
                <w:szCs w:val="24"/>
                <w:rtl/>
              </w:rPr>
              <w:t>نسبة الموافقة</w:t>
            </w:r>
          </w:p>
        </w:tc>
        <w:tc>
          <w:tcPr>
            <w:tcW w:w="336" w:type="pct"/>
            <w:tcBorders>
              <w:top w:val="double" w:sz="4" w:space="0" w:color="auto"/>
              <w:bottom w:val="double" w:sz="4" w:space="0" w:color="auto"/>
            </w:tcBorders>
            <w:shd w:val="clear" w:color="auto" w:fill="C9C9C9" w:themeFill="accent3" w:themeFillTint="99"/>
            <w:vAlign w:val="center"/>
          </w:tcPr>
          <w:p w14:paraId="0CC5A905" w14:textId="77777777" w:rsidR="00FA6A01" w:rsidRPr="009315A3" w:rsidRDefault="00FA6A01" w:rsidP="009315A3">
            <w:pPr>
              <w:jc w:val="center"/>
              <w:rPr>
                <w:rFonts w:asciiTheme="majorBidi" w:hAnsiTheme="majorBidi" w:cstheme="majorBidi"/>
                <w:b/>
                <w:bCs/>
                <w:sz w:val="24"/>
                <w:szCs w:val="24"/>
                <w:rtl/>
              </w:rPr>
            </w:pPr>
            <w:r w:rsidRPr="009315A3">
              <w:rPr>
                <w:rFonts w:asciiTheme="majorBidi" w:hAnsiTheme="majorBidi" w:cstheme="majorBidi"/>
                <w:b/>
                <w:bCs/>
                <w:sz w:val="24"/>
                <w:szCs w:val="24"/>
                <w:rtl/>
              </w:rPr>
              <w:t>الموافقة</w:t>
            </w:r>
          </w:p>
        </w:tc>
        <w:tc>
          <w:tcPr>
            <w:tcW w:w="335" w:type="pct"/>
            <w:tcBorders>
              <w:top w:val="double" w:sz="4" w:space="0" w:color="auto"/>
              <w:bottom w:val="double" w:sz="4" w:space="0" w:color="auto"/>
            </w:tcBorders>
            <w:shd w:val="clear" w:color="auto" w:fill="C9C9C9" w:themeFill="accent3" w:themeFillTint="99"/>
            <w:vAlign w:val="center"/>
          </w:tcPr>
          <w:p w14:paraId="15F1EB07" w14:textId="77777777" w:rsidR="00FA6A01" w:rsidRPr="009315A3" w:rsidRDefault="00FA6A01" w:rsidP="009315A3">
            <w:pPr>
              <w:jc w:val="center"/>
              <w:rPr>
                <w:rFonts w:asciiTheme="majorBidi" w:hAnsiTheme="majorBidi" w:cstheme="majorBidi"/>
                <w:b/>
                <w:bCs/>
                <w:sz w:val="24"/>
                <w:szCs w:val="24"/>
                <w:rtl/>
              </w:rPr>
            </w:pPr>
            <w:r w:rsidRPr="009315A3">
              <w:rPr>
                <w:rFonts w:asciiTheme="majorBidi" w:hAnsiTheme="majorBidi" w:cstheme="majorBidi"/>
                <w:b/>
                <w:bCs/>
                <w:sz w:val="24"/>
                <w:szCs w:val="24"/>
                <w:rtl/>
              </w:rPr>
              <w:t>قيمة ت</w:t>
            </w:r>
          </w:p>
        </w:tc>
        <w:tc>
          <w:tcPr>
            <w:tcW w:w="335" w:type="pct"/>
            <w:tcBorders>
              <w:top w:val="double" w:sz="4" w:space="0" w:color="auto"/>
              <w:bottom w:val="double" w:sz="4" w:space="0" w:color="auto"/>
            </w:tcBorders>
            <w:shd w:val="clear" w:color="auto" w:fill="C9C9C9" w:themeFill="accent3" w:themeFillTint="99"/>
            <w:vAlign w:val="center"/>
          </w:tcPr>
          <w:p w14:paraId="7CD22695" w14:textId="77777777" w:rsidR="00FA6A01" w:rsidRPr="009315A3" w:rsidRDefault="00FA6A01" w:rsidP="009315A3">
            <w:pPr>
              <w:jc w:val="center"/>
              <w:rPr>
                <w:rFonts w:asciiTheme="majorBidi" w:hAnsiTheme="majorBidi" w:cstheme="majorBidi"/>
                <w:b/>
                <w:bCs/>
                <w:sz w:val="24"/>
                <w:szCs w:val="24"/>
                <w:rtl/>
              </w:rPr>
            </w:pPr>
            <w:r w:rsidRPr="009315A3">
              <w:rPr>
                <w:rFonts w:asciiTheme="majorBidi" w:hAnsiTheme="majorBidi" w:cstheme="majorBidi"/>
                <w:b/>
                <w:bCs/>
                <w:sz w:val="24"/>
                <w:szCs w:val="24"/>
                <w:rtl/>
              </w:rPr>
              <w:t>الدلالة</w:t>
            </w:r>
          </w:p>
        </w:tc>
      </w:tr>
      <w:tr w:rsidR="0002749F" w:rsidRPr="007557E7" w14:paraId="09E0CB0F" w14:textId="77777777" w:rsidTr="009315A3">
        <w:trPr>
          <w:trHeight w:hRule="exact" w:val="554"/>
        </w:trPr>
        <w:tc>
          <w:tcPr>
            <w:tcW w:w="1010" w:type="pct"/>
            <w:tcBorders>
              <w:top w:val="double" w:sz="4" w:space="0" w:color="auto"/>
            </w:tcBorders>
            <w:shd w:val="clear" w:color="auto" w:fill="auto"/>
          </w:tcPr>
          <w:p w14:paraId="37385FD5"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8</w:t>
            </w:r>
          </w:p>
        </w:tc>
        <w:tc>
          <w:tcPr>
            <w:tcW w:w="2298" w:type="pct"/>
            <w:tcBorders>
              <w:top w:val="double" w:sz="4" w:space="0" w:color="auto"/>
            </w:tcBorders>
            <w:shd w:val="clear" w:color="auto" w:fill="auto"/>
            <w:noWrap/>
          </w:tcPr>
          <w:p w14:paraId="08C1430D"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لابد من المعرفة بالقواعد القانونية والتشريعية لسهولة عمل المحاسب القضائي.</w:t>
            </w:r>
          </w:p>
        </w:tc>
        <w:tc>
          <w:tcPr>
            <w:tcW w:w="349" w:type="pct"/>
            <w:tcBorders>
              <w:top w:val="double" w:sz="4" w:space="0" w:color="auto"/>
            </w:tcBorders>
            <w:shd w:val="clear" w:color="auto" w:fill="auto"/>
            <w:noWrap/>
            <w:vAlign w:val="bottom"/>
          </w:tcPr>
          <w:p w14:paraId="793606F0"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4.48</w:t>
            </w:r>
          </w:p>
        </w:tc>
        <w:tc>
          <w:tcPr>
            <w:tcW w:w="336" w:type="pct"/>
            <w:tcBorders>
              <w:top w:val="double" w:sz="4" w:space="0" w:color="auto"/>
            </w:tcBorders>
            <w:shd w:val="clear" w:color="auto" w:fill="auto"/>
            <w:vAlign w:val="bottom"/>
          </w:tcPr>
          <w:p w14:paraId="28B50E63"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90%</w:t>
            </w:r>
          </w:p>
        </w:tc>
        <w:tc>
          <w:tcPr>
            <w:tcW w:w="336" w:type="pct"/>
            <w:tcBorders>
              <w:top w:val="double" w:sz="4" w:space="0" w:color="auto"/>
            </w:tcBorders>
            <w:shd w:val="clear" w:color="auto" w:fill="auto"/>
            <w:vAlign w:val="center"/>
          </w:tcPr>
          <w:p w14:paraId="44F5C6B4" w14:textId="77777777" w:rsidR="00FA6A01" w:rsidRPr="0002749F" w:rsidRDefault="00FA6A01" w:rsidP="0002749F">
            <w:pPr>
              <w:rPr>
                <w:rFonts w:asciiTheme="majorBidi" w:hAnsiTheme="majorBidi" w:cstheme="majorBidi"/>
                <w:b/>
                <w:bCs/>
                <w:rtl/>
              </w:rPr>
            </w:pPr>
            <w:r w:rsidRPr="0002749F">
              <w:rPr>
                <w:rFonts w:asciiTheme="majorBidi" w:hAnsiTheme="majorBidi" w:cstheme="majorBidi"/>
                <w:b/>
                <w:bCs/>
                <w:rtl/>
              </w:rPr>
              <w:t>موافق بشدة</w:t>
            </w:r>
          </w:p>
        </w:tc>
        <w:tc>
          <w:tcPr>
            <w:tcW w:w="335" w:type="pct"/>
            <w:vMerge w:val="restart"/>
            <w:tcBorders>
              <w:top w:val="double" w:sz="4" w:space="0" w:color="auto"/>
            </w:tcBorders>
            <w:vAlign w:val="center"/>
          </w:tcPr>
          <w:p w14:paraId="23D4BFF5" w14:textId="77777777" w:rsidR="00FA6A01" w:rsidRPr="0002749F" w:rsidRDefault="00FA6A01" w:rsidP="0002749F">
            <w:pPr>
              <w:rPr>
                <w:rFonts w:asciiTheme="majorBidi" w:hAnsiTheme="majorBidi" w:cstheme="majorBidi"/>
                <w:b/>
                <w:bCs/>
                <w:rtl/>
              </w:rPr>
            </w:pPr>
            <w:r w:rsidRPr="0002749F">
              <w:rPr>
                <w:rFonts w:asciiTheme="majorBidi" w:hAnsiTheme="majorBidi" w:cstheme="majorBidi"/>
                <w:b/>
                <w:bCs/>
                <w:rtl/>
              </w:rPr>
              <w:t>4.001</w:t>
            </w:r>
          </w:p>
        </w:tc>
        <w:tc>
          <w:tcPr>
            <w:tcW w:w="335" w:type="pct"/>
            <w:vMerge w:val="restart"/>
            <w:tcBorders>
              <w:top w:val="double" w:sz="4" w:space="0" w:color="auto"/>
            </w:tcBorders>
            <w:vAlign w:val="center"/>
          </w:tcPr>
          <w:p w14:paraId="33D4E84E" w14:textId="77777777" w:rsidR="00FA6A01" w:rsidRPr="0002749F" w:rsidRDefault="00FA6A01" w:rsidP="0002749F">
            <w:pPr>
              <w:rPr>
                <w:rFonts w:asciiTheme="majorBidi" w:hAnsiTheme="majorBidi" w:cstheme="majorBidi"/>
                <w:b/>
                <w:bCs/>
                <w:rtl/>
              </w:rPr>
            </w:pPr>
            <w:r w:rsidRPr="0002749F">
              <w:rPr>
                <w:rFonts w:asciiTheme="majorBidi" w:hAnsiTheme="majorBidi" w:cstheme="majorBidi"/>
                <w:b/>
                <w:bCs/>
                <w:rtl/>
              </w:rPr>
              <w:t>0.028</w:t>
            </w:r>
          </w:p>
        </w:tc>
      </w:tr>
      <w:tr w:rsidR="0002749F" w:rsidRPr="007557E7" w14:paraId="4FF0A3EE" w14:textId="77777777" w:rsidTr="009315A3">
        <w:trPr>
          <w:trHeight w:hRule="exact" w:val="684"/>
        </w:trPr>
        <w:tc>
          <w:tcPr>
            <w:tcW w:w="1010" w:type="pct"/>
            <w:shd w:val="clear" w:color="auto" w:fill="auto"/>
          </w:tcPr>
          <w:p w14:paraId="0FDAC64F"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lastRenderedPageBreak/>
              <w:t>7</w:t>
            </w:r>
          </w:p>
        </w:tc>
        <w:tc>
          <w:tcPr>
            <w:tcW w:w="2298" w:type="pct"/>
            <w:shd w:val="clear" w:color="auto" w:fill="auto"/>
            <w:noWrap/>
          </w:tcPr>
          <w:p w14:paraId="56F67F97"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تتشابه الطرق المحاسبية في المحاسبة القضائية مثلها مثل باقي فروع المحاسبة</w:t>
            </w:r>
          </w:p>
        </w:tc>
        <w:tc>
          <w:tcPr>
            <w:tcW w:w="349" w:type="pct"/>
            <w:shd w:val="clear" w:color="auto" w:fill="auto"/>
            <w:noWrap/>
            <w:vAlign w:val="bottom"/>
          </w:tcPr>
          <w:p w14:paraId="4989BB37"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3.56</w:t>
            </w:r>
          </w:p>
        </w:tc>
        <w:tc>
          <w:tcPr>
            <w:tcW w:w="336" w:type="pct"/>
            <w:shd w:val="clear" w:color="auto" w:fill="auto"/>
            <w:vAlign w:val="bottom"/>
          </w:tcPr>
          <w:p w14:paraId="43E01462"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71%</w:t>
            </w:r>
          </w:p>
        </w:tc>
        <w:tc>
          <w:tcPr>
            <w:tcW w:w="336" w:type="pct"/>
            <w:shd w:val="clear" w:color="auto" w:fill="auto"/>
            <w:vAlign w:val="center"/>
          </w:tcPr>
          <w:p w14:paraId="067AC08F" w14:textId="77777777" w:rsidR="00FA6A01" w:rsidRPr="0002749F" w:rsidRDefault="00FA6A01" w:rsidP="0002749F">
            <w:pPr>
              <w:rPr>
                <w:rFonts w:asciiTheme="majorBidi" w:hAnsiTheme="majorBidi" w:cstheme="majorBidi"/>
                <w:b/>
                <w:bCs/>
                <w:rtl/>
              </w:rPr>
            </w:pPr>
            <w:r w:rsidRPr="0002749F">
              <w:rPr>
                <w:rFonts w:asciiTheme="majorBidi" w:hAnsiTheme="majorBidi" w:cstheme="majorBidi"/>
                <w:b/>
                <w:bCs/>
                <w:rtl/>
              </w:rPr>
              <w:t>موافق</w:t>
            </w:r>
          </w:p>
        </w:tc>
        <w:tc>
          <w:tcPr>
            <w:tcW w:w="335" w:type="pct"/>
            <w:vMerge/>
            <w:vAlign w:val="center"/>
          </w:tcPr>
          <w:p w14:paraId="2E39CFF8" w14:textId="77777777" w:rsidR="00FA6A01" w:rsidRPr="0002749F" w:rsidRDefault="00FA6A01" w:rsidP="0002749F">
            <w:pPr>
              <w:rPr>
                <w:rFonts w:asciiTheme="majorBidi" w:hAnsiTheme="majorBidi" w:cstheme="majorBidi"/>
                <w:b/>
                <w:bCs/>
                <w:rtl/>
              </w:rPr>
            </w:pPr>
          </w:p>
        </w:tc>
        <w:tc>
          <w:tcPr>
            <w:tcW w:w="335" w:type="pct"/>
            <w:vMerge/>
            <w:vAlign w:val="center"/>
          </w:tcPr>
          <w:p w14:paraId="7AEC2266" w14:textId="77777777" w:rsidR="00FA6A01" w:rsidRPr="0002749F" w:rsidRDefault="00FA6A01" w:rsidP="0002749F">
            <w:pPr>
              <w:rPr>
                <w:rFonts w:asciiTheme="majorBidi" w:hAnsiTheme="majorBidi" w:cstheme="majorBidi"/>
                <w:b/>
                <w:bCs/>
                <w:rtl/>
              </w:rPr>
            </w:pPr>
          </w:p>
        </w:tc>
      </w:tr>
      <w:tr w:rsidR="0002749F" w:rsidRPr="007557E7" w14:paraId="5957351D" w14:textId="77777777" w:rsidTr="009315A3">
        <w:trPr>
          <w:trHeight w:hRule="exact" w:val="566"/>
        </w:trPr>
        <w:tc>
          <w:tcPr>
            <w:tcW w:w="1010" w:type="pct"/>
            <w:shd w:val="clear" w:color="auto" w:fill="auto"/>
          </w:tcPr>
          <w:p w14:paraId="5DCDCB7C"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6</w:t>
            </w:r>
          </w:p>
        </w:tc>
        <w:tc>
          <w:tcPr>
            <w:tcW w:w="2298" w:type="pct"/>
            <w:shd w:val="clear" w:color="auto" w:fill="auto"/>
            <w:noWrap/>
          </w:tcPr>
          <w:p w14:paraId="3B042EB6"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المحاسبة القضائية تتضمن نفس مفاهيم وأهداف باقي فروع المحاسبة.</w:t>
            </w:r>
          </w:p>
        </w:tc>
        <w:tc>
          <w:tcPr>
            <w:tcW w:w="349" w:type="pct"/>
            <w:shd w:val="clear" w:color="auto" w:fill="auto"/>
            <w:noWrap/>
            <w:vAlign w:val="bottom"/>
          </w:tcPr>
          <w:p w14:paraId="2A80CDB7"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3.56</w:t>
            </w:r>
          </w:p>
        </w:tc>
        <w:tc>
          <w:tcPr>
            <w:tcW w:w="336" w:type="pct"/>
            <w:shd w:val="clear" w:color="auto" w:fill="auto"/>
            <w:vAlign w:val="bottom"/>
          </w:tcPr>
          <w:p w14:paraId="2A60B7E7"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71%</w:t>
            </w:r>
          </w:p>
        </w:tc>
        <w:tc>
          <w:tcPr>
            <w:tcW w:w="336" w:type="pct"/>
            <w:shd w:val="clear" w:color="auto" w:fill="auto"/>
            <w:vAlign w:val="center"/>
          </w:tcPr>
          <w:p w14:paraId="5B7BEB43" w14:textId="77777777" w:rsidR="00FA6A01" w:rsidRPr="0002749F" w:rsidRDefault="00FA6A01" w:rsidP="0002749F">
            <w:pPr>
              <w:rPr>
                <w:rFonts w:asciiTheme="majorBidi" w:hAnsiTheme="majorBidi" w:cstheme="majorBidi"/>
                <w:b/>
                <w:bCs/>
                <w:rtl/>
              </w:rPr>
            </w:pPr>
            <w:r w:rsidRPr="0002749F">
              <w:rPr>
                <w:rFonts w:asciiTheme="majorBidi" w:hAnsiTheme="majorBidi" w:cstheme="majorBidi"/>
                <w:b/>
                <w:bCs/>
                <w:rtl/>
              </w:rPr>
              <w:t>موافق</w:t>
            </w:r>
          </w:p>
        </w:tc>
        <w:tc>
          <w:tcPr>
            <w:tcW w:w="335" w:type="pct"/>
            <w:vMerge/>
            <w:vAlign w:val="center"/>
          </w:tcPr>
          <w:p w14:paraId="3BFD5B15" w14:textId="77777777" w:rsidR="00FA6A01" w:rsidRPr="0002749F" w:rsidRDefault="00FA6A01" w:rsidP="0002749F">
            <w:pPr>
              <w:rPr>
                <w:rFonts w:asciiTheme="majorBidi" w:hAnsiTheme="majorBidi" w:cstheme="majorBidi"/>
                <w:b/>
                <w:bCs/>
                <w:rtl/>
              </w:rPr>
            </w:pPr>
          </w:p>
        </w:tc>
        <w:tc>
          <w:tcPr>
            <w:tcW w:w="335" w:type="pct"/>
            <w:vMerge/>
            <w:vAlign w:val="center"/>
          </w:tcPr>
          <w:p w14:paraId="019C0422" w14:textId="77777777" w:rsidR="00FA6A01" w:rsidRPr="0002749F" w:rsidRDefault="00FA6A01" w:rsidP="0002749F">
            <w:pPr>
              <w:rPr>
                <w:rFonts w:asciiTheme="majorBidi" w:hAnsiTheme="majorBidi" w:cstheme="majorBidi"/>
                <w:b/>
                <w:bCs/>
                <w:rtl/>
              </w:rPr>
            </w:pPr>
          </w:p>
        </w:tc>
      </w:tr>
      <w:tr w:rsidR="0002749F" w:rsidRPr="007557E7" w14:paraId="4A5EDEBD" w14:textId="77777777" w:rsidTr="009315A3">
        <w:trPr>
          <w:trHeight w:hRule="exact" w:val="594"/>
        </w:trPr>
        <w:tc>
          <w:tcPr>
            <w:tcW w:w="1010" w:type="pct"/>
            <w:shd w:val="clear" w:color="auto" w:fill="C9C9C9" w:themeFill="accent3" w:themeFillTint="99"/>
            <w:vAlign w:val="center"/>
          </w:tcPr>
          <w:p w14:paraId="019D6C30" w14:textId="77777777" w:rsidR="00FA6A01" w:rsidRPr="0002749F" w:rsidRDefault="00FA6A01" w:rsidP="0002749F">
            <w:pPr>
              <w:rPr>
                <w:rFonts w:asciiTheme="majorBidi" w:hAnsiTheme="majorBidi" w:cstheme="majorBidi"/>
                <w:b/>
                <w:bCs/>
              </w:rPr>
            </w:pPr>
          </w:p>
        </w:tc>
        <w:tc>
          <w:tcPr>
            <w:tcW w:w="2298" w:type="pct"/>
            <w:shd w:val="clear" w:color="auto" w:fill="C9C9C9" w:themeFill="accent3" w:themeFillTint="99"/>
            <w:noWrap/>
            <w:vAlign w:val="center"/>
            <w:hideMark/>
          </w:tcPr>
          <w:p w14:paraId="0F4C136E"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المتوسط العام</w:t>
            </w:r>
          </w:p>
        </w:tc>
        <w:tc>
          <w:tcPr>
            <w:tcW w:w="349" w:type="pct"/>
            <w:shd w:val="clear" w:color="auto" w:fill="C9C9C9" w:themeFill="accent3" w:themeFillTint="99"/>
            <w:noWrap/>
            <w:vAlign w:val="bottom"/>
          </w:tcPr>
          <w:p w14:paraId="749219F5"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3.87</w:t>
            </w:r>
          </w:p>
        </w:tc>
        <w:tc>
          <w:tcPr>
            <w:tcW w:w="336" w:type="pct"/>
            <w:shd w:val="clear" w:color="auto" w:fill="C9C9C9" w:themeFill="accent3" w:themeFillTint="99"/>
            <w:vAlign w:val="bottom"/>
          </w:tcPr>
          <w:p w14:paraId="23FABDC9" w14:textId="77777777" w:rsidR="00FA6A01" w:rsidRPr="0002749F" w:rsidRDefault="00FA6A01" w:rsidP="0002749F">
            <w:pPr>
              <w:rPr>
                <w:rFonts w:asciiTheme="majorBidi" w:hAnsiTheme="majorBidi" w:cstheme="majorBidi"/>
                <w:b/>
                <w:bCs/>
              </w:rPr>
            </w:pPr>
            <w:r w:rsidRPr="0002749F">
              <w:rPr>
                <w:rFonts w:asciiTheme="majorBidi" w:hAnsiTheme="majorBidi" w:cstheme="majorBidi"/>
                <w:b/>
                <w:bCs/>
                <w:rtl/>
              </w:rPr>
              <w:t>77%</w:t>
            </w:r>
          </w:p>
        </w:tc>
        <w:tc>
          <w:tcPr>
            <w:tcW w:w="336" w:type="pct"/>
            <w:shd w:val="clear" w:color="auto" w:fill="C9C9C9" w:themeFill="accent3" w:themeFillTint="99"/>
            <w:vAlign w:val="center"/>
          </w:tcPr>
          <w:p w14:paraId="654F87EE" w14:textId="77777777" w:rsidR="00FA6A01" w:rsidRPr="0002749F" w:rsidRDefault="00FA6A01" w:rsidP="0002749F">
            <w:pPr>
              <w:rPr>
                <w:rFonts w:asciiTheme="majorBidi" w:hAnsiTheme="majorBidi" w:cstheme="majorBidi"/>
                <w:b/>
                <w:bCs/>
                <w:rtl/>
              </w:rPr>
            </w:pPr>
            <w:r w:rsidRPr="0002749F">
              <w:rPr>
                <w:rFonts w:asciiTheme="majorBidi" w:hAnsiTheme="majorBidi" w:cstheme="majorBidi"/>
                <w:b/>
                <w:bCs/>
                <w:rtl/>
              </w:rPr>
              <w:t>موافق</w:t>
            </w:r>
          </w:p>
        </w:tc>
        <w:tc>
          <w:tcPr>
            <w:tcW w:w="335" w:type="pct"/>
            <w:vMerge/>
            <w:shd w:val="clear" w:color="auto" w:fill="C9C9C9" w:themeFill="accent3" w:themeFillTint="99"/>
            <w:vAlign w:val="center"/>
          </w:tcPr>
          <w:p w14:paraId="371EB357" w14:textId="77777777" w:rsidR="00FA6A01" w:rsidRPr="0002749F" w:rsidRDefault="00FA6A01" w:rsidP="0002749F">
            <w:pPr>
              <w:rPr>
                <w:rFonts w:asciiTheme="majorBidi" w:hAnsiTheme="majorBidi" w:cstheme="majorBidi"/>
                <w:b/>
                <w:bCs/>
                <w:rtl/>
              </w:rPr>
            </w:pPr>
          </w:p>
        </w:tc>
        <w:tc>
          <w:tcPr>
            <w:tcW w:w="335" w:type="pct"/>
            <w:vMerge/>
            <w:shd w:val="clear" w:color="auto" w:fill="C9C9C9" w:themeFill="accent3" w:themeFillTint="99"/>
            <w:vAlign w:val="center"/>
          </w:tcPr>
          <w:p w14:paraId="2FD2F071" w14:textId="77777777" w:rsidR="00FA6A01" w:rsidRPr="0002749F" w:rsidRDefault="00FA6A01" w:rsidP="0002749F">
            <w:pPr>
              <w:rPr>
                <w:rFonts w:asciiTheme="majorBidi" w:hAnsiTheme="majorBidi" w:cstheme="majorBidi"/>
                <w:b/>
                <w:bCs/>
                <w:rtl/>
              </w:rPr>
            </w:pPr>
          </w:p>
        </w:tc>
      </w:tr>
      <w:tr w:rsidR="00FA6A01" w:rsidRPr="007557E7" w14:paraId="2843F00D" w14:textId="77777777" w:rsidTr="009315A3">
        <w:trPr>
          <w:trHeight w:hRule="exact" w:val="938"/>
        </w:trPr>
        <w:tc>
          <w:tcPr>
            <w:tcW w:w="5000" w:type="pct"/>
            <w:gridSpan w:val="7"/>
            <w:shd w:val="clear" w:color="auto" w:fill="auto"/>
            <w:vAlign w:val="center"/>
          </w:tcPr>
          <w:p w14:paraId="3493E1A3" w14:textId="77777777" w:rsidR="00FA6A01" w:rsidRPr="0002749F" w:rsidRDefault="00FA6A01" w:rsidP="0002749F">
            <w:pPr>
              <w:rPr>
                <w:rFonts w:asciiTheme="majorBidi" w:hAnsiTheme="majorBidi" w:cstheme="majorBidi"/>
                <w:b/>
                <w:bCs/>
                <w:rtl/>
              </w:rPr>
            </w:pPr>
            <w:r w:rsidRPr="0002749F">
              <w:rPr>
                <w:rFonts w:asciiTheme="majorBidi" w:hAnsiTheme="majorBidi" w:cstheme="majorBidi"/>
                <w:b/>
                <w:bCs/>
                <w:rtl/>
              </w:rPr>
              <w:t>من 1  إلى أقل من 1.80  غير موافق بشدة            من 1.80  إلى أقل من 2.60  غير موافق             من 2.60  إلى أقل من 3.40   محايد           من 3.40  إلى أقل من 4.20  موافق                من 4.20  إلى 5  موافق بشدة</w:t>
            </w:r>
          </w:p>
        </w:tc>
      </w:tr>
    </w:tbl>
    <w:p w14:paraId="515CE149" w14:textId="77777777" w:rsidR="00FA6A01" w:rsidRPr="007557E7" w:rsidRDefault="00FA6A01" w:rsidP="00FA6A01">
      <w:pPr>
        <w:rPr>
          <w:rFonts w:asciiTheme="majorBidi" w:hAnsiTheme="majorBidi" w:cstheme="majorBidi"/>
          <w:b/>
          <w:bCs/>
          <w:sz w:val="24"/>
          <w:szCs w:val="24"/>
          <w:rtl/>
        </w:rPr>
      </w:pPr>
    </w:p>
    <w:p w14:paraId="733BA10E" w14:textId="77777777" w:rsidR="00FA6A01" w:rsidRPr="009315A3" w:rsidRDefault="00FA6A01" w:rsidP="009315A3">
      <w:pPr>
        <w:spacing w:line="360" w:lineRule="auto"/>
        <w:rPr>
          <w:rFonts w:asciiTheme="majorBidi" w:hAnsiTheme="majorBidi" w:cstheme="majorBidi"/>
          <w:b/>
          <w:bCs/>
          <w:sz w:val="24"/>
          <w:szCs w:val="24"/>
          <w:rtl/>
        </w:rPr>
      </w:pPr>
      <w:r w:rsidRPr="009315A3">
        <w:rPr>
          <w:rFonts w:asciiTheme="majorBidi" w:hAnsiTheme="majorBidi" w:cstheme="majorBidi"/>
          <w:b/>
          <w:bCs/>
          <w:sz w:val="24"/>
          <w:szCs w:val="24"/>
          <w:rtl/>
        </w:rPr>
        <w:t>يتضح من المؤشرات الإحصائية للجدول(11) وفيما يتعلق بعلاقة المحاسبة القضائية بباقي فروع المحاسبة الحقائق التالية :</w:t>
      </w:r>
    </w:p>
    <w:p w14:paraId="519E99BC" w14:textId="77777777" w:rsidR="00FA6A01" w:rsidRPr="009315A3" w:rsidRDefault="00FA6A01" w:rsidP="009315A3">
      <w:pPr>
        <w:numPr>
          <w:ilvl w:val="0"/>
          <w:numId w:val="10"/>
        </w:numPr>
        <w:spacing w:line="360" w:lineRule="auto"/>
        <w:rPr>
          <w:rFonts w:asciiTheme="majorBidi" w:hAnsiTheme="majorBidi" w:cstheme="majorBidi"/>
          <w:b/>
          <w:bCs/>
          <w:sz w:val="24"/>
          <w:szCs w:val="24"/>
        </w:rPr>
      </w:pPr>
      <w:r w:rsidRPr="009315A3">
        <w:rPr>
          <w:rFonts w:asciiTheme="majorBidi" w:hAnsiTheme="majorBidi" w:cstheme="majorBidi"/>
          <w:b/>
          <w:bCs/>
          <w:sz w:val="24"/>
          <w:szCs w:val="24"/>
          <w:rtl/>
        </w:rPr>
        <w:t>تؤكد عينة الدراسة بشدة وبمتوسط (4.48)  وبنسبة (90%) من إجمالي عينة الدراسة وهي من مؤشرات الفئة الخامسة للمتوسط(4.19 إلى 5) وهي تأكيد من عينة الدراسة أنه "  لابد من المعرفة بالقواعد القانونية والتشريعية لسهولة عمل المحاسب القضائي أولاً.</w:t>
      </w:r>
    </w:p>
    <w:p w14:paraId="4C7CA0AE" w14:textId="77777777" w:rsidR="00FA6A01" w:rsidRPr="009315A3" w:rsidRDefault="00FA6A01" w:rsidP="009315A3">
      <w:pPr>
        <w:numPr>
          <w:ilvl w:val="0"/>
          <w:numId w:val="10"/>
        </w:numPr>
        <w:spacing w:line="360" w:lineRule="auto"/>
        <w:rPr>
          <w:rFonts w:asciiTheme="majorBidi" w:hAnsiTheme="majorBidi" w:cstheme="majorBidi"/>
          <w:b/>
          <w:bCs/>
          <w:sz w:val="24"/>
          <w:szCs w:val="24"/>
        </w:rPr>
      </w:pPr>
      <w:r w:rsidRPr="009315A3">
        <w:rPr>
          <w:rFonts w:asciiTheme="majorBidi" w:hAnsiTheme="majorBidi" w:cstheme="majorBidi"/>
          <w:b/>
          <w:bCs/>
          <w:sz w:val="24"/>
          <w:szCs w:val="24"/>
          <w:rtl/>
        </w:rPr>
        <w:t>هنالك علاقة للمحاسبة القضائية بباقي فروع المحاسبة تتشابه الطرق المحاسبية في المحاسبة القضائية مثلها مثل باقي فروع المحاسبة بمتوسط(3.56) ويوافق على ذلك (71%) وهي من مؤشرات الفئة الرابعة للمتوسط (3.39 إلى 4.19) والتي تعني موافقة عينة الدراسة على هذا المضمون .</w:t>
      </w:r>
    </w:p>
    <w:p w14:paraId="642D15D1" w14:textId="77777777" w:rsidR="00FA6A01" w:rsidRPr="009315A3" w:rsidRDefault="00FA6A01" w:rsidP="009315A3">
      <w:pPr>
        <w:numPr>
          <w:ilvl w:val="0"/>
          <w:numId w:val="10"/>
        </w:numPr>
        <w:spacing w:line="360" w:lineRule="auto"/>
        <w:rPr>
          <w:rFonts w:asciiTheme="majorBidi" w:hAnsiTheme="majorBidi" w:cstheme="majorBidi"/>
          <w:b/>
          <w:bCs/>
          <w:sz w:val="24"/>
          <w:szCs w:val="24"/>
        </w:rPr>
      </w:pPr>
      <w:r w:rsidRPr="009315A3">
        <w:rPr>
          <w:rFonts w:asciiTheme="majorBidi" w:hAnsiTheme="majorBidi" w:cstheme="majorBidi"/>
          <w:b/>
          <w:bCs/>
          <w:sz w:val="24"/>
          <w:szCs w:val="24"/>
          <w:rtl/>
        </w:rPr>
        <w:t>إن المحاسبة القضائية تتضمن نفس مفاهيم وأهداف باقي فروع المحاسبة بمتوسط(3.56) ويوافق على هذا المبدأ (71%) من عينة الدراسة المستطلعة.</w:t>
      </w:r>
    </w:p>
    <w:p w14:paraId="30AACE44" w14:textId="77777777" w:rsidR="00FA6A01" w:rsidRPr="009315A3" w:rsidRDefault="00FA6A01" w:rsidP="009315A3">
      <w:pPr>
        <w:numPr>
          <w:ilvl w:val="0"/>
          <w:numId w:val="10"/>
        </w:numPr>
        <w:spacing w:line="360" w:lineRule="auto"/>
        <w:rPr>
          <w:rFonts w:asciiTheme="majorBidi" w:hAnsiTheme="majorBidi" w:cstheme="majorBidi"/>
          <w:b/>
          <w:bCs/>
          <w:sz w:val="24"/>
          <w:szCs w:val="24"/>
        </w:rPr>
      </w:pPr>
      <w:r w:rsidRPr="009315A3">
        <w:rPr>
          <w:rFonts w:asciiTheme="majorBidi" w:hAnsiTheme="majorBidi" w:cstheme="majorBidi"/>
          <w:b/>
          <w:bCs/>
          <w:sz w:val="24"/>
          <w:szCs w:val="24"/>
          <w:rtl/>
        </w:rPr>
        <w:t>المتوسط العام والذي يساوي(3.87) مع نسبة موافقة(77%) من عينة الدراسة وهي من مؤشرات الفئة الرابعة والتي تعني إقرار عينة الدراسة بوجود علاقة بين المحاسبة القانونية وباقي فروع المحاسبة الأخرى.</w:t>
      </w:r>
    </w:p>
    <w:p w14:paraId="23B7CA4A" w14:textId="77777777" w:rsidR="00FA6A01" w:rsidRPr="009315A3" w:rsidRDefault="00FA6A01" w:rsidP="009315A3">
      <w:pPr>
        <w:numPr>
          <w:ilvl w:val="0"/>
          <w:numId w:val="10"/>
        </w:numPr>
        <w:spacing w:line="360" w:lineRule="auto"/>
        <w:rPr>
          <w:rFonts w:asciiTheme="majorBidi" w:hAnsiTheme="majorBidi" w:cstheme="majorBidi"/>
          <w:b/>
          <w:bCs/>
          <w:sz w:val="24"/>
          <w:szCs w:val="24"/>
        </w:rPr>
      </w:pPr>
      <w:r w:rsidRPr="009315A3">
        <w:rPr>
          <w:rFonts w:asciiTheme="majorBidi" w:hAnsiTheme="majorBidi" w:cstheme="majorBidi"/>
          <w:b/>
          <w:bCs/>
          <w:sz w:val="24"/>
          <w:szCs w:val="24"/>
          <w:rtl/>
        </w:rPr>
        <w:t>إن قيمة(ت = 4.001) وهي دالة إحصائياً عند مستوى معنوية(0.028 &lt; 0.05)  ، وعليه فإن الباحث يقبل الفرض البديل وهو وجود علاقة بين المحاسبة القانونية وباقي فروع المحاسبة الأخرى.</w:t>
      </w:r>
    </w:p>
    <w:p w14:paraId="5CD84C94" w14:textId="77777777" w:rsidR="00FA6A01" w:rsidRPr="009315A3" w:rsidRDefault="00FA6A01" w:rsidP="009315A3">
      <w:pPr>
        <w:spacing w:line="360" w:lineRule="auto"/>
        <w:rPr>
          <w:rFonts w:asciiTheme="majorBidi" w:hAnsiTheme="majorBidi" w:cstheme="majorBidi"/>
          <w:b/>
          <w:bCs/>
          <w:sz w:val="24"/>
          <w:szCs w:val="24"/>
          <w:rtl/>
        </w:rPr>
      </w:pPr>
      <w:r w:rsidRPr="009315A3">
        <w:rPr>
          <w:rFonts w:asciiTheme="majorBidi" w:hAnsiTheme="majorBidi" w:cstheme="majorBidi"/>
          <w:b/>
          <w:bCs/>
          <w:sz w:val="24"/>
          <w:szCs w:val="24"/>
          <w:rtl/>
        </w:rPr>
        <w:t>المحور الثاني: درجة الاختلاف ما بين مهارات ومسئوليات المحاسب القضائي وبين المحاسب العادي.</w:t>
      </w:r>
    </w:p>
    <w:p w14:paraId="70FE9F7B" w14:textId="77777777" w:rsidR="00FA6A01" w:rsidRPr="009315A3" w:rsidRDefault="00FA6A01" w:rsidP="009315A3">
      <w:pPr>
        <w:spacing w:line="360" w:lineRule="auto"/>
        <w:rPr>
          <w:rFonts w:asciiTheme="majorBidi" w:hAnsiTheme="majorBidi" w:cstheme="majorBidi"/>
          <w:b/>
          <w:bCs/>
          <w:sz w:val="24"/>
          <w:szCs w:val="24"/>
        </w:rPr>
      </w:pPr>
      <w:r w:rsidRPr="009315A3">
        <w:rPr>
          <w:rFonts w:asciiTheme="majorBidi" w:hAnsiTheme="majorBidi" w:cstheme="majorBidi"/>
          <w:b/>
          <w:bCs/>
          <w:sz w:val="24"/>
          <w:szCs w:val="24"/>
          <w:rtl/>
        </w:rPr>
        <w:t>جدول رقم (11)</w:t>
      </w:r>
    </w:p>
    <w:tbl>
      <w:tblPr>
        <w:bidiVisual/>
        <w:tblW w:w="9726"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2844"/>
        <w:gridCol w:w="1852"/>
        <w:gridCol w:w="1890"/>
      </w:tblGrid>
      <w:tr w:rsidR="00FA6A01" w:rsidRPr="009315A3" w14:paraId="6B36799C" w14:textId="77777777" w:rsidTr="000454CF">
        <w:trPr>
          <w:trHeight w:hRule="exact" w:val="589"/>
          <w:tblCellSpacing w:w="20" w:type="dxa"/>
          <w:jc w:val="center"/>
        </w:trPr>
        <w:tc>
          <w:tcPr>
            <w:tcW w:w="3080" w:type="dxa"/>
            <w:shd w:val="clear" w:color="auto" w:fill="D6E3BC"/>
            <w:vAlign w:val="center"/>
            <w:hideMark/>
          </w:tcPr>
          <w:p w14:paraId="73392A17" w14:textId="77777777" w:rsidR="00FA6A01" w:rsidRPr="009315A3" w:rsidRDefault="00FA6A01" w:rsidP="00FA6A01">
            <w:pPr>
              <w:rPr>
                <w:rFonts w:asciiTheme="majorBidi" w:hAnsiTheme="majorBidi" w:cstheme="majorBidi"/>
                <w:b/>
                <w:bCs/>
                <w:sz w:val="24"/>
                <w:szCs w:val="24"/>
              </w:rPr>
            </w:pPr>
            <w:r w:rsidRPr="009315A3">
              <w:rPr>
                <w:rFonts w:asciiTheme="majorBidi" w:hAnsiTheme="majorBidi" w:cstheme="majorBidi"/>
                <w:b/>
                <w:bCs/>
                <w:sz w:val="24"/>
                <w:szCs w:val="24"/>
                <w:rtl/>
              </w:rPr>
              <w:t>التساؤل</w:t>
            </w:r>
          </w:p>
        </w:tc>
        <w:tc>
          <w:tcPr>
            <w:tcW w:w="2804" w:type="dxa"/>
            <w:shd w:val="clear" w:color="auto" w:fill="D6E3BC"/>
            <w:vAlign w:val="center"/>
            <w:hideMark/>
          </w:tcPr>
          <w:p w14:paraId="7310B0A9" w14:textId="77777777" w:rsidR="00FA6A01" w:rsidRPr="009315A3" w:rsidRDefault="00FA6A01" w:rsidP="00FA6A01">
            <w:pPr>
              <w:rPr>
                <w:rFonts w:asciiTheme="majorBidi" w:hAnsiTheme="majorBidi" w:cstheme="majorBidi"/>
                <w:b/>
                <w:bCs/>
                <w:sz w:val="24"/>
                <w:szCs w:val="24"/>
              </w:rPr>
            </w:pPr>
            <w:r w:rsidRPr="009315A3">
              <w:rPr>
                <w:rFonts w:asciiTheme="majorBidi" w:hAnsiTheme="majorBidi" w:cstheme="majorBidi"/>
                <w:b/>
                <w:bCs/>
                <w:sz w:val="24"/>
                <w:szCs w:val="24"/>
                <w:rtl/>
              </w:rPr>
              <w:t>فئات الإجابة</w:t>
            </w:r>
          </w:p>
        </w:tc>
        <w:tc>
          <w:tcPr>
            <w:tcW w:w="1812" w:type="dxa"/>
            <w:shd w:val="clear" w:color="auto" w:fill="D6E3BC"/>
            <w:vAlign w:val="center"/>
            <w:hideMark/>
          </w:tcPr>
          <w:p w14:paraId="62562A6B" w14:textId="77777777" w:rsidR="00FA6A01" w:rsidRPr="009315A3" w:rsidRDefault="00FA6A01" w:rsidP="00FA6A01">
            <w:pPr>
              <w:rPr>
                <w:rFonts w:asciiTheme="majorBidi" w:hAnsiTheme="majorBidi" w:cstheme="majorBidi"/>
                <w:b/>
                <w:bCs/>
                <w:sz w:val="24"/>
                <w:szCs w:val="24"/>
              </w:rPr>
            </w:pPr>
            <w:r w:rsidRPr="009315A3">
              <w:rPr>
                <w:rFonts w:asciiTheme="majorBidi" w:hAnsiTheme="majorBidi" w:cstheme="majorBidi"/>
                <w:b/>
                <w:bCs/>
                <w:sz w:val="24"/>
                <w:szCs w:val="24"/>
                <w:rtl/>
              </w:rPr>
              <w:t>العدد</w:t>
            </w:r>
          </w:p>
        </w:tc>
        <w:tc>
          <w:tcPr>
            <w:tcW w:w="1830" w:type="dxa"/>
            <w:shd w:val="clear" w:color="auto" w:fill="D6E3BC"/>
            <w:vAlign w:val="center"/>
            <w:hideMark/>
          </w:tcPr>
          <w:p w14:paraId="1EA641C9" w14:textId="77777777" w:rsidR="00FA6A01" w:rsidRPr="009315A3" w:rsidRDefault="00FA6A01" w:rsidP="00FA6A01">
            <w:pPr>
              <w:rPr>
                <w:rFonts w:asciiTheme="majorBidi" w:hAnsiTheme="majorBidi" w:cstheme="majorBidi"/>
                <w:b/>
                <w:bCs/>
                <w:sz w:val="24"/>
                <w:szCs w:val="24"/>
              </w:rPr>
            </w:pPr>
            <w:r w:rsidRPr="009315A3">
              <w:rPr>
                <w:rFonts w:asciiTheme="majorBidi" w:hAnsiTheme="majorBidi" w:cstheme="majorBidi"/>
                <w:b/>
                <w:bCs/>
                <w:sz w:val="24"/>
                <w:szCs w:val="24"/>
                <w:rtl/>
              </w:rPr>
              <w:t>%</w:t>
            </w:r>
          </w:p>
        </w:tc>
      </w:tr>
      <w:tr w:rsidR="00FA6A01" w:rsidRPr="009315A3" w14:paraId="512E0A27" w14:textId="77777777" w:rsidTr="000454CF">
        <w:trPr>
          <w:trHeight w:hRule="exact" w:val="510"/>
          <w:tblCellSpacing w:w="20" w:type="dxa"/>
          <w:jc w:val="center"/>
        </w:trPr>
        <w:tc>
          <w:tcPr>
            <w:tcW w:w="3080" w:type="dxa"/>
            <w:vMerge w:val="restart"/>
            <w:shd w:val="clear" w:color="auto" w:fill="D6E3BC"/>
            <w:vAlign w:val="center"/>
          </w:tcPr>
          <w:p w14:paraId="23E43B5A" w14:textId="77777777" w:rsidR="00FA6A01" w:rsidRPr="009315A3" w:rsidRDefault="00FA6A01" w:rsidP="00FA6A01">
            <w:pPr>
              <w:rPr>
                <w:rFonts w:asciiTheme="majorBidi" w:hAnsiTheme="majorBidi" w:cstheme="majorBidi"/>
                <w:b/>
                <w:bCs/>
                <w:sz w:val="24"/>
                <w:szCs w:val="24"/>
                <w:rtl/>
              </w:rPr>
            </w:pPr>
            <w:r w:rsidRPr="009315A3">
              <w:rPr>
                <w:rFonts w:asciiTheme="majorBidi" w:hAnsiTheme="majorBidi" w:cstheme="majorBidi"/>
                <w:b/>
                <w:bCs/>
                <w:sz w:val="24"/>
                <w:szCs w:val="24"/>
                <w:rtl/>
              </w:rPr>
              <w:t>تختلف مهارات المحاسب القضائي عن المحاسب القانوني</w:t>
            </w:r>
          </w:p>
        </w:tc>
        <w:tc>
          <w:tcPr>
            <w:tcW w:w="2804" w:type="dxa"/>
            <w:shd w:val="clear" w:color="auto" w:fill="auto"/>
            <w:vAlign w:val="bottom"/>
          </w:tcPr>
          <w:p w14:paraId="05C5B1E8" w14:textId="77777777" w:rsidR="00FA6A01" w:rsidRPr="009315A3" w:rsidRDefault="00FA6A01" w:rsidP="00FA6A01">
            <w:pPr>
              <w:rPr>
                <w:rFonts w:asciiTheme="majorBidi" w:hAnsiTheme="majorBidi" w:cstheme="majorBidi"/>
                <w:b/>
                <w:bCs/>
                <w:sz w:val="24"/>
                <w:szCs w:val="24"/>
              </w:rPr>
            </w:pPr>
            <w:r w:rsidRPr="009315A3">
              <w:rPr>
                <w:rFonts w:asciiTheme="majorBidi" w:hAnsiTheme="majorBidi" w:cstheme="majorBidi"/>
                <w:b/>
                <w:bCs/>
                <w:sz w:val="24"/>
                <w:szCs w:val="24"/>
                <w:rtl/>
              </w:rPr>
              <w:t>نعم</w:t>
            </w:r>
          </w:p>
        </w:tc>
        <w:tc>
          <w:tcPr>
            <w:tcW w:w="1812" w:type="dxa"/>
            <w:shd w:val="clear" w:color="auto" w:fill="auto"/>
            <w:vAlign w:val="bottom"/>
          </w:tcPr>
          <w:p w14:paraId="0C46CC54" w14:textId="77777777" w:rsidR="00FA6A01" w:rsidRPr="009315A3" w:rsidRDefault="00FA6A01" w:rsidP="00FA6A01">
            <w:pPr>
              <w:rPr>
                <w:rFonts w:asciiTheme="majorBidi" w:hAnsiTheme="majorBidi" w:cstheme="majorBidi"/>
                <w:b/>
                <w:bCs/>
                <w:sz w:val="24"/>
                <w:szCs w:val="24"/>
              </w:rPr>
            </w:pPr>
            <w:r w:rsidRPr="009315A3">
              <w:rPr>
                <w:rFonts w:asciiTheme="majorBidi" w:hAnsiTheme="majorBidi" w:cstheme="majorBidi"/>
                <w:b/>
                <w:bCs/>
                <w:sz w:val="24"/>
                <w:szCs w:val="24"/>
                <w:rtl/>
              </w:rPr>
              <w:t>41</w:t>
            </w:r>
          </w:p>
        </w:tc>
        <w:tc>
          <w:tcPr>
            <w:tcW w:w="1830" w:type="dxa"/>
            <w:shd w:val="clear" w:color="auto" w:fill="auto"/>
            <w:vAlign w:val="bottom"/>
          </w:tcPr>
          <w:p w14:paraId="13196B17" w14:textId="77777777" w:rsidR="00FA6A01" w:rsidRPr="009315A3" w:rsidRDefault="00FA6A01" w:rsidP="00FA6A01">
            <w:pPr>
              <w:rPr>
                <w:rFonts w:asciiTheme="majorBidi" w:hAnsiTheme="majorBidi" w:cstheme="majorBidi"/>
                <w:b/>
                <w:bCs/>
                <w:sz w:val="24"/>
                <w:szCs w:val="24"/>
              </w:rPr>
            </w:pPr>
            <w:r w:rsidRPr="009315A3">
              <w:rPr>
                <w:rFonts w:asciiTheme="majorBidi" w:hAnsiTheme="majorBidi" w:cstheme="majorBidi"/>
                <w:b/>
                <w:bCs/>
                <w:sz w:val="24"/>
                <w:szCs w:val="24"/>
                <w:rtl/>
              </w:rPr>
              <w:t>82</w:t>
            </w:r>
          </w:p>
        </w:tc>
      </w:tr>
      <w:tr w:rsidR="00FA6A01" w:rsidRPr="009315A3" w14:paraId="42A5688E" w14:textId="77777777" w:rsidTr="000454CF">
        <w:trPr>
          <w:trHeight w:hRule="exact" w:val="510"/>
          <w:tblCellSpacing w:w="20" w:type="dxa"/>
          <w:jc w:val="center"/>
        </w:trPr>
        <w:tc>
          <w:tcPr>
            <w:tcW w:w="3080" w:type="dxa"/>
            <w:vMerge/>
            <w:shd w:val="clear" w:color="auto" w:fill="D6E3BC"/>
            <w:vAlign w:val="center"/>
          </w:tcPr>
          <w:p w14:paraId="6E4847DE" w14:textId="77777777" w:rsidR="00FA6A01" w:rsidRPr="009315A3" w:rsidRDefault="00FA6A01" w:rsidP="00FA6A01">
            <w:pPr>
              <w:rPr>
                <w:rFonts w:asciiTheme="majorBidi" w:hAnsiTheme="majorBidi" w:cstheme="majorBidi"/>
                <w:b/>
                <w:bCs/>
                <w:sz w:val="24"/>
                <w:szCs w:val="24"/>
                <w:rtl/>
              </w:rPr>
            </w:pPr>
          </w:p>
        </w:tc>
        <w:tc>
          <w:tcPr>
            <w:tcW w:w="2804" w:type="dxa"/>
            <w:shd w:val="clear" w:color="auto" w:fill="auto"/>
            <w:vAlign w:val="bottom"/>
          </w:tcPr>
          <w:p w14:paraId="65F9F759" w14:textId="77777777" w:rsidR="00FA6A01" w:rsidRPr="009315A3" w:rsidRDefault="00FA6A01" w:rsidP="00FA6A01">
            <w:pPr>
              <w:rPr>
                <w:rFonts w:asciiTheme="majorBidi" w:hAnsiTheme="majorBidi" w:cstheme="majorBidi"/>
                <w:b/>
                <w:bCs/>
                <w:sz w:val="24"/>
                <w:szCs w:val="24"/>
              </w:rPr>
            </w:pPr>
            <w:r w:rsidRPr="009315A3">
              <w:rPr>
                <w:rFonts w:asciiTheme="majorBidi" w:hAnsiTheme="majorBidi" w:cstheme="majorBidi"/>
                <w:b/>
                <w:bCs/>
                <w:sz w:val="24"/>
                <w:szCs w:val="24"/>
                <w:rtl/>
              </w:rPr>
              <w:t>لا</w:t>
            </w:r>
          </w:p>
        </w:tc>
        <w:tc>
          <w:tcPr>
            <w:tcW w:w="1812" w:type="dxa"/>
            <w:shd w:val="clear" w:color="auto" w:fill="auto"/>
            <w:vAlign w:val="bottom"/>
          </w:tcPr>
          <w:p w14:paraId="4192FA28" w14:textId="77777777" w:rsidR="00FA6A01" w:rsidRPr="009315A3" w:rsidRDefault="00FA6A01" w:rsidP="00FA6A01">
            <w:pPr>
              <w:rPr>
                <w:rFonts w:asciiTheme="majorBidi" w:hAnsiTheme="majorBidi" w:cstheme="majorBidi"/>
                <w:b/>
                <w:bCs/>
                <w:sz w:val="24"/>
                <w:szCs w:val="24"/>
              </w:rPr>
            </w:pPr>
            <w:r w:rsidRPr="009315A3">
              <w:rPr>
                <w:rFonts w:asciiTheme="majorBidi" w:hAnsiTheme="majorBidi" w:cstheme="majorBidi"/>
                <w:b/>
                <w:bCs/>
                <w:sz w:val="24"/>
                <w:szCs w:val="24"/>
                <w:rtl/>
              </w:rPr>
              <w:t>9</w:t>
            </w:r>
          </w:p>
        </w:tc>
        <w:tc>
          <w:tcPr>
            <w:tcW w:w="1830" w:type="dxa"/>
            <w:shd w:val="clear" w:color="auto" w:fill="auto"/>
            <w:vAlign w:val="bottom"/>
          </w:tcPr>
          <w:p w14:paraId="3E93AECB" w14:textId="77777777" w:rsidR="00FA6A01" w:rsidRPr="009315A3" w:rsidRDefault="00FA6A01" w:rsidP="00FA6A01">
            <w:pPr>
              <w:rPr>
                <w:rFonts w:asciiTheme="majorBidi" w:hAnsiTheme="majorBidi" w:cstheme="majorBidi"/>
                <w:b/>
                <w:bCs/>
                <w:sz w:val="24"/>
                <w:szCs w:val="24"/>
              </w:rPr>
            </w:pPr>
            <w:r w:rsidRPr="009315A3">
              <w:rPr>
                <w:rFonts w:asciiTheme="majorBidi" w:hAnsiTheme="majorBidi" w:cstheme="majorBidi"/>
                <w:b/>
                <w:bCs/>
                <w:sz w:val="24"/>
                <w:szCs w:val="24"/>
                <w:rtl/>
              </w:rPr>
              <w:t>18</w:t>
            </w:r>
          </w:p>
        </w:tc>
      </w:tr>
      <w:tr w:rsidR="00FA6A01" w:rsidRPr="009315A3" w14:paraId="57CF24A2" w14:textId="77777777" w:rsidTr="000454CF">
        <w:trPr>
          <w:trHeight w:hRule="exact" w:val="510"/>
          <w:tblCellSpacing w:w="20" w:type="dxa"/>
          <w:jc w:val="center"/>
        </w:trPr>
        <w:tc>
          <w:tcPr>
            <w:tcW w:w="3080" w:type="dxa"/>
            <w:vMerge/>
            <w:shd w:val="clear" w:color="auto" w:fill="D6E3BC"/>
            <w:vAlign w:val="center"/>
          </w:tcPr>
          <w:p w14:paraId="5EA8DC03" w14:textId="77777777" w:rsidR="00FA6A01" w:rsidRPr="009315A3" w:rsidRDefault="00FA6A01" w:rsidP="00FA6A01">
            <w:pPr>
              <w:rPr>
                <w:rFonts w:asciiTheme="majorBidi" w:hAnsiTheme="majorBidi" w:cstheme="majorBidi"/>
                <w:b/>
                <w:bCs/>
                <w:sz w:val="24"/>
                <w:szCs w:val="24"/>
                <w:rtl/>
              </w:rPr>
            </w:pPr>
          </w:p>
        </w:tc>
        <w:tc>
          <w:tcPr>
            <w:tcW w:w="2804" w:type="dxa"/>
            <w:shd w:val="clear" w:color="auto" w:fill="D6E3BC"/>
          </w:tcPr>
          <w:p w14:paraId="0F0D436C" w14:textId="77777777" w:rsidR="00FA6A01" w:rsidRPr="009315A3" w:rsidRDefault="00FA6A01" w:rsidP="00FA6A01">
            <w:pPr>
              <w:rPr>
                <w:rFonts w:asciiTheme="majorBidi" w:hAnsiTheme="majorBidi" w:cstheme="majorBidi"/>
                <w:b/>
                <w:bCs/>
                <w:sz w:val="24"/>
                <w:szCs w:val="24"/>
                <w:rtl/>
              </w:rPr>
            </w:pPr>
            <w:r w:rsidRPr="009315A3">
              <w:rPr>
                <w:rFonts w:asciiTheme="majorBidi" w:hAnsiTheme="majorBidi" w:cstheme="majorBidi"/>
                <w:b/>
                <w:bCs/>
                <w:sz w:val="24"/>
                <w:szCs w:val="24"/>
                <w:rtl/>
              </w:rPr>
              <w:t>المجموع</w:t>
            </w:r>
          </w:p>
        </w:tc>
        <w:tc>
          <w:tcPr>
            <w:tcW w:w="1812" w:type="dxa"/>
            <w:shd w:val="clear" w:color="auto" w:fill="D6E3BC"/>
          </w:tcPr>
          <w:p w14:paraId="0AE04208" w14:textId="77777777" w:rsidR="00FA6A01" w:rsidRPr="009315A3" w:rsidRDefault="00FA6A01" w:rsidP="00FA6A01">
            <w:pPr>
              <w:rPr>
                <w:rFonts w:asciiTheme="majorBidi" w:hAnsiTheme="majorBidi" w:cstheme="majorBidi"/>
                <w:b/>
                <w:bCs/>
                <w:sz w:val="24"/>
                <w:szCs w:val="24"/>
                <w:rtl/>
              </w:rPr>
            </w:pPr>
            <w:r w:rsidRPr="009315A3">
              <w:rPr>
                <w:rFonts w:asciiTheme="majorBidi" w:hAnsiTheme="majorBidi" w:cstheme="majorBidi"/>
                <w:b/>
                <w:bCs/>
                <w:sz w:val="24"/>
                <w:szCs w:val="24"/>
                <w:rtl/>
              </w:rPr>
              <w:t>50</w:t>
            </w:r>
          </w:p>
        </w:tc>
        <w:tc>
          <w:tcPr>
            <w:tcW w:w="1830" w:type="dxa"/>
            <w:shd w:val="clear" w:color="auto" w:fill="D6E3BC"/>
          </w:tcPr>
          <w:p w14:paraId="5851DE6F" w14:textId="77777777" w:rsidR="00FA6A01" w:rsidRPr="009315A3" w:rsidRDefault="00FA6A01" w:rsidP="00FA6A01">
            <w:pPr>
              <w:rPr>
                <w:rFonts w:asciiTheme="majorBidi" w:hAnsiTheme="majorBidi" w:cstheme="majorBidi"/>
                <w:b/>
                <w:bCs/>
                <w:sz w:val="24"/>
                <w:szCs w:val="24"/>
                <w:rtl/>
              </w:rPr>
            </w:pPr>
            <w:r w:rsidRPr="009315A3">
              <w:rPr>
                <w:rFonts w:asciiTheme="majorBidi" w:hAnsiTheme="majorBidi" w:cstheme="majorBidi"/>
                <w:b/>
                <w:bCs/>
                <w:sz w:val="24"/>
                <w:szCs w:val="24"/>
                <w:rtl/>
              </w:rPr>
              <w:t>100</w:t>
            </w:r>
          </w:p>
        </w:tc>
      </w:tr>
    </w:tbl>
    <w:p w14:paraId="40BD52AA" w14:textId="77777777" w:rsidR="00FA6A01" w:rsidRPr="007557E7" w:rsidRDefault="00FA6A01" w:rsidP="00FA6A01">
      <w:pPr>
        <w:rPr>
          <w:rFonts w:asciiTheme="majorBidi" w:hAnsiTheme="majorBidi" w:cstheme="majorBidi"/>
          <w:sz w:val="24"/>
          <w:szCs w:val="24"/>
          <w:rtl/>
        </w:rPr>
      </w:pPr>
    </w:p>
    <w:p w14:paraId="3A19083E" w14:textId="77777777" w:rsidR="00FA6A01" w:rsidRPr="009315A3" w:rsidRDefault="00FA6A01" w:rsidP="009315A3">
      <w:pPr>
        <w:spacing w:line="360" w:lineRule="auto"/>
        <w:rPr>
          <w:rFonts w:asciiTheme="majorBidi" w:hAnsiTheme="majorBidi" w:cstheme="majorBidi"/>
          <w:b/>
          <w:bCs/>
          <w:sz w:val="24"/>
          <w:szCs w:val="24"/>
          <w:rtl/>
        </w:rPr>
      </w:pPr>
      <w:r w:rsidRPr="009315A3">
        <w:rPr>
          <w:rFonts w:asciiTheme="majorBidi" w:hAnsiTheme="majorBidi" w:cstheme="majorBidi"/>
          <w:b/>
          <w:bCs/>
          <w:sz w:val="24"/>
          <w:szCs w:val="24"/>
          <w:rtl/>
        </w:rPr>
        <w:t>يتضح من المؤشرات الإحصائية للجدول أعلاه بأن (82%) من عينة الدراسة يؤكدون بأن هنالك اختلاف بين  مهارات المحاسب القضائي عن المحاسب القانوني.</w:t>
      </w:r>
    </w:p>
    <w:p w14:paraId="6D5E0D1C" w14:textId="77777777" w:rsidR="00FA6A01" w:rsidRPr="007557E7" w:rsidRDefault="00FA6A01" w:rsidP="00FA6A01">
      <w:pPr>
        <w:rPr>
          <w:rFonts w:asciiTheme="majorBidi" w:hAnsiTheme="majorBidi" w:cstheme="majorBidi"/>
          <w:sz w:val="24"/>
          <w:szCs w:val="24"/>
          <w:rtl/>
        </w:rPr>
      </w:pPr>
    </w:p>
    <w:p w14:paraId="4C29DC2A" w14:textId="77777777" w:rsidR="00FA6A01" w:rsidRPr="007557E7" w:rsidRDefault="00FA6A01" w:rsidP="00FA6A01">
      <w:pPr>
        <w:rPr>
          <w:rFonts w:asciiTheme="majorBidi" w:hAnsiTheme="majorBidi" w:cstheme="majorBidi"/>
          <w:sz w:val="24"/>
          <w:szCs w:val="24"/>
          <w:rtl/>
        </w:rPr>
      </w:pPr>
    </w:p>
    <w:p w14:paraId="7CF00DCC" w14:textId="77777777" w:rsidR="00FA6A01" w:rsidRPr="007557E7" w:rsidRDefault="00FA6A01" w:rsidP="00FA6A01">
      <w:pPr>
        <w:rPr>
          <w:rFonts w:asciiTheme="majorBidi" w:hAnsiTheme="majorBidi" w:cstheme="majorBidi"/>
          <w:sz w:val="24"/>
          <w:szCs w:val="24"/>
          <w:rtl/>
        </w:rPr>
      </w:pPr>
    </w:p>
    <w:p w14:paraId="204E4372" w14:textId="77777777" w:rsidR="00FA6A01" w:rsidRPr="007557E7" w:rsidRDefault="00FA6A01" w:rsidP="00FA6A01">
      <w:pPr>
        <w:rPr>
          <w:rFonts w:asciiTheme="majorBidi" w:hAnsiTheme="majorBidi" w:cstheme="majorBidi"/>
          <w:sz w:val="24"/>
          <w:szCs w:val="24"/>
          <w:rtl/>
        </w:rPr>
      </w:pPr>
    </w:p>
    <w:p w14:paraId="757E3B76" w14:textId="77777777" w:rsidR="00FA6A01" w:rsidRPr="007557E7" w:rsidRDefault="00FA6A01" w:rsidP="00FA6A01">
      <w:pPr>
        <w:rPr>
          <w:rFonts w:asciiTheme="majorBidi" w:hAnsiTheme="majorBidi" w:cstheme="majorBidi"/>
          <w:sz w:val="24"/>
          <w:szCs w:val="24"/>
          <w:rtl/>
        </w:rPr>
      </w:pPr>
    </w:p>
    <w:p w14:paraId="06BC0FE9" w14:textId="77777777" w:rsidR="00FA6A01" w:rsidRPr="007557E7" w:rsidRDefault="00FA6A01" w:rsidP="00FA6A01">
      <w:pPr>
        <w:rPr>
          <w:rFonts w:asciiTheme="majorBidi" w:hAnsiTheme="majorBidi" w:cstheme="majorBidi"/>
          <w:sz w:val="24"/>
          <w:szCs w:val="24"/>
          <w:rtl/>
        </w:rPr>
      </w:pPr>
    </w:p>
    <w:p w14:paraId="77BB22CD" w14:textId="77777777" w:rsidR="00FA6A01" w:rsidRPr="007557E7" w:rsidRDefault="00FA6A01" w:rsidP="00FA6A01">
      <w:pPr>
        <w:rPr>
          <w:rFonts w:asciiTheme="majorBidi" w:hAnsiTheme="majorBidi" w:cstheme="majorBidi"/>
          <w:sz w:val="24"/>
          <w:szCs w:val="24"/>
          <w:rtl/>
        </w:rPr>
      </w:pPr>
    </w:p>
    <w:p w14:paraId="61330569" w14:textId="77777777" w:rsidR="00FA6A01" w:rsidRPr="007557E7" w:rsidRDefault="00FA6A01" w:rsidP="00FA6A01">
      <w:pPr>
        <w:rPr>
          <w:rFonts w:asciiTheme="majorBidi" w:hAnsiTheme="majorBidi" w:cstheme="majorBidi"/>
          <w:sz w:val="24"/>
          <w:szCs w:val="24"/>
          <w:rtl/>
        </w:rPr>
      </w:pPr>
    </w:p>
    <w:p w14:paraId="7D637F8E" w14:textId="77777777" w:rsidR="00FA6A01" w:rsidRPr="007557E7" w:rsidRDefault="00FA6A01" w:rsidP="00FA6A01">
      <w:pPr>
        <w:rPr>
          <w:rFonts w:asciiTheme="majorBidi" w:hAnsiTheme="majorBidi" w:cstheme="majorBidi"/>
          <w:sz w:val="24"/>
          <w:szCs w:val="24"/>
          <w:rtl/>
        </w:rPr>
      </w:pPr>
    </w:p>
    <w:p w14:paraId="6D2178CC"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جدول (12)</w:t>
      </w:r>
    </w:p>
    <w:p w14:paraId="38242105"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المتوسط واختبار(ت) لتبيان درجة الاختلاف ما بين مهارات ومسئوليات المحاسب القضائي وبين المحاسب العادي</w:t>
      </w:r>
    </w:p>
    <w:tbl>
      <w:tblPr>
        <w:bidiVisual/>
        <w:tblW w:w="53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63"/>
        <w:gridCol w:w="3978"/>
        <w:gridCol w:w="809"/>
        <w:gridCol w:w="746"/>
        <w:gridCol w:w="879"/>
        <w:gridCol w:w="733"/>
        <w:gridCol w:w="765"/>
      </w:tblGrid>
      <w:tr w:rsidR="00FA6A01" w:rsidRPr="007557E7" w14:paraId="2462FE8C" w14:textId="77777777" w:rsidTr="00216A22">
        <w:trPr>
          <w:trHeight w:hRule="exact" w:val="933"/>
          <w:jc w:val="center"/>
        </w:trPr>
        <w:tc>
          <w:tcPr>
            <w:tcW w:w="492" w:type="pct"/>
            <w:tcBorders>
              <w:top w:val="double" w:sz="4" w:space="0" w:color="auto"/>
              <w:bottom w:val="double" w:sz="4" w:space="0" w:color="auto"/>
            </w:tcBorders>
            <w:shd w:val="clear" w:color="auto" w:fill="C9C9C9" w:themeFill="accent3" w:themeFillTint="99"/>
          </w:tcPr>
          <w:p w14:paraId="5D13A0D8"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ترتيب  الاستبانة</w:t>
            </w:r>
          </w:p>
        </w:tc>
        <w:tc>
          <w:tcPr>
            <w:tcW w:w="2267" w:type="pct"/>
            <w:tcBorders>
              <w:top w:val="double" w:sz="4" w:space="0" w:color="auto"/>
              <w:bottom w:val="double" w:sz="4" w:space="0" w:color="auto"/>
            </w:tcBorders>
            <w:shd w:val="clear" w:color="auto" w:fill="C9C9C9" w:themeFill="accent3" w:themeFillTint="99"/>
            <w:noWrap/>
            <w:hideMark/>
          </w:tcPr>
          <w:p w14:paraId="550E6B1D"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مضمون الفقرة</w:t>
            </w:r>
          </w:p>
        </w:tc>
        <w:tc>
          <w:tcPr>
            <w:tcW w:w="461" w:type="pct"/>
            <w:tcBorders>
              <w:top w:val="double" w:sz="4" w:space="0" w:color="auto"/>
              <w:bottom w:val="double" w:sz="4" w:space="0" w:color="auto"/>
            </w:tcBorders>
            <w:shd w:val="clear" w:color="auto" w:fill="C9C9C9" w:themeFill="accent3" w:themeFillTint="99"/>
            <w:noWrap/>
            <w:hideMark/>
          </w:tcPr>
          <w:p w14:paraId="25301FE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المتوسط</w:t>
            </w:r>
          </w:p>
        </w:tc>
        <w:tc>
          <w:tcPr>
            <w:tcW w:w="425" w:type="pct"/>
            <w:tcBorders>
              <w:top w:val="double" w:sz="4" w:space="0" w:color="auto"/>
              <w:bottom w:val="double" w:sz="4" w:space="0" w:color="auto"/>
            </w:tcBorders>
            <w:shd w:val="clear" w:color="auto" w:fill="C9C9C9" w:themeFill="accent3" w:themeFillTint="99"/>
          </w:tcPr>
          <w:p w14:paraId="42450875"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نسبة الموافقة</w:t>
            </w:r>
          </w:p>
        </w:tc>
        <w:tc>
          <w:tcPr>
            <w:tcW w:w="501" w:type="pct"/>
            <w:tcBorders>
              <w:top w:val="double" w:sz="4" w:space="0" w:color="auto"/>
              <w:bottom w:val="double" w:sz="4" w:space="0" w:color="auto"/>
            </w:tcBorders>
            <w:shd w:val="clear" w:color="auto" w:fill="C9C9C9" w:themeFill="accent3" w:themeFillTint="99"/>
          </w:tcPr>
          <w:p w14:paraId="6D625009"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الموافقة</w:t>
            </w:r>
          </w:p>
        </w:tc>
        <w:tc>
          <w:tcPr>
            <w:tcW w:w="418" w:type="pct"/>
            <w:tcBorders>
              <w:top w:val="double" w:sz="4" w:space="0" w:color="auto"/>
              <w:bottom w:val="double" w:sz="4" w:space="0" w:color="auto"/>
            </w:tcBorders>
            <w:shd w:val="clear" w:color="auto" w:fill="C9C9C9" w:themeFill="accent3" w:themeFillTint="99"/>
          </w:tcPr>
          <w:p w14:paraId="6FA559CF"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قيمة ت</w:t>
            </w:r>
          </w:p>
        </w:tc>
        <w:tc>
          <w:tcPr>
            <w:tcW w:w="436" w:type="pct"/>
            <w:tcBorders>
              <w:top w:val="double" w:sz="4" w:space="0" w:color="auto"/>
              <w:bottom w:val="double" w:sz="4" w:space="0" w:color="auto"/>
            </w:tcBorders>
            <w:shd w:val="clear" w:color="auto" w:fill="C9C9C9" w:themeFill="accent3" w:themeFillTint="99"/>
          </w:tcPr>
          <w:p w14:paraId="357353CF"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الدلالة</w:t>
            </w:r>
          </w:p>
        </w:tc>
      </w:tr>
      <w:tr w:rsidR="00FA6A01" w:rsidRPr="007557E7" w14:paraId="289A3CEF" w14:textId="77777777" w:rsidTr="00216A22">
        <w:trPr>
          <w:trHeight w:hRule="exact" w:val="966"/>
          <w:jc w:val="center"/>
        </w:trPr>
        <w:tc>
          <w:tcPr>
            <w:tcW w:w="492" w:type="pct"/>
            <w:tcBorders>
              <w:top w:val="double" w:sz="4" w:space="0" w:color="auto"/>
            </w:tcBorders>
            <w:shd w:val="clear" w:color="auto" w:fill="auto"/>
          </w:tcPr>
          <w:p w14:paraId="04CC0C3E"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11</w:t>
            </w:r>
          </w:p>
        </w:tc>
        <w:tc>
          <w:tcPr>
            <w:tcW w:w="2267" w:type="pct"/>
            <w:tcBorders>
              <w:top w:val="double" w:sz="4" w:space="0" w:color="auto"/>
            </w:tcBorders>
            <w:shd w:val="clear" w:color="auto" w:fill="auto"/>
            <w:noWrap/>
          </w:tcPr>
          <w:p w14:paraId="22FE4FA9"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على المحاسب القضائي تقديم تقارير مالية ذات توصيات قانونية للجهات القضائية</w:t>
            </w:r>
          </w:p>
        </w:tc>
        <w:tc>
          <w:tcPr>
            <w:tcW w:w="461" w:type="pct"/>
            <w:tcBorders>
              <w:top w:val="double" w:sz="4" w:space="0" w:color="auto"/>
            </w:tcBorders>
            <w:shd w:val="clear" w:color="auto" w:fill="auto"/>
            <w:noWrap/>
          </w:tcPr>
          <w:p w14:paraId="1142D586"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4.22</w:t>
            </w:r>
          </w:p>
        </w:tc>
        <w:tc>
          <w:tcPr>
            <w:tcW w:w="425" w:type="pct"/>
            <w:tcBorders>
              <w:top w:val="double" w:sz="4" w:space="0" w:color="auto"/>
            </w:tcBorders>
            <w:shd w:val="clear" w:color="auto" w:fill="auto"/>
          </w:tcPr>
          <w:p w14:paraId="4C0621F6"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84%</w:t>
            </w:r>
          </w:p>
        </w:tc>
        <w:tc>
          <w:tcPr>
            <w:tcW w:w="501" w:type="pct"/>
            <w:tcBorders>
              <w:top w:val="double" w:sz="4" w:space="0" w:color="auto"/>
            </w:tcBorders>
            <w:shd w:val="clear" w:color="auto" w:fill="auto"/>
          </w:tcPr>
          <w:p w14:paraId="2251C19F"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موافق بشدة  بشدة</w:t>
            </w:r>
          </w:p>
        </w:tc>
        <w:tc>
          <w:tcPr>
            <w:tcW w:w="418" w:type="pct"/>
            <w:vMerge w:val="restart"/>
            <w:tcBorders>
              <w:top w:val="double" w:sz="4" w:space="0" w:color="auto"/>
            </w:tcBorders>
          </w:tcPr>
          <w:p w14:paraId="357DAFC7"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1.168</w:t>
            </w:r>
          </w:p>
        </w:tc>
        <w:tc>
          <w:tcPr>
            <w:tcW w:w="436" w:type="pct"/>
            <w:vMerge w:val="restart"/>
            <w:tcBorders>
              <w:top w:val="double" w:sz="4" w:space="0" w:color="auto"/>
            </w:tcBorders>
          </w:tcPr>
          <w:p w14:paraId="31CD35EB"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0.295</w:t>
            </w:r>
          </w:p>
        </w:tc>
      </w:tr>
      <w:tr w:rsidR="00FA6A01" w:rsidRPr="007557E7" w14:paraId="20B9ED96" w14:textId="77777777" w:rsidTr="00216A22">
        <w:trPr>
          <w:trHeight w:hRule="exact" w:val="1028"/>
          <w:jc w:val="center"/>
        </w:trPr>
        <w:tc>
          <w:tcPr>
            <w:tcW w:w="492" w:type="pct"/>
            <w:shd w:val="clear" w:color="auto" w:fill="auto"/>
          </w:tcPr>
          <w:p w14:paraId="40205805"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14</w:t>
            </w:r>
          </w:p>
        </w:tc>
        <w:tc>
          <w:tcPr>
            <w:tcW w:w="2267" w:type="pct"/>
            <w:shd w:val="clear" w:color="auto" w:fill="auto"/>
            <w:noWrap/>
          </w:tcPr>
          <w:p w14:paraId="33DD7E53"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يعتمد المحاسب القضائي على قدرات تحليلية قانونية وشرعية تختلف عن ما هو متطلب من المحاسب القانوني أو المالي.</w:t>
            </w:r>
          </w:p>
        </w:tc>
        <w:tc>
          <w:tcPr>
            <w:tcW w:w="461" w:type="pct"/>
            <w:shd w:val="clear" w:color="auto" w:fill="auto"/>
            <w:noWrap/>
          </w:tcPr>
          <w:p w14:paraId="53440D11"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3.88</w:t>
            </w:r>
          </w:p>
        </w:tc>
        <w:tc>
          <w:tcPr>
            <w:tcW w:w="425" w:type="pct"/>
            <w:shd w:val="clear" w:color="auto" w:fill="auto"/>
          </w:tcPr>
          <w:p w14:paraId="74B639FC"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78%</w:t>
            </w:r>
          </w:p>
        </w:tc>
        <w:tc>
          <w:tcPr>
            <w:tcW w:w="501" w:type="pct"/>
            <w:shd w:val="clear" w:color="auto" w:fill="auto"/>
          </w:tcPr>
          <w:p w14:paraId="0DDB7F92"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موافق</w:t>
            </w:r>
          </w:p>
        </w:tc>
        <w:tc>
          <w:tcPr>
            <w:tcW w:w="418" w:type="pct"/>
            <w:vMerge/>
          </w:tcPr>
          <w:p w14:paraId="38B9C3CE" w14:textId="77777777" w:rsidR="00FA6A01" w:rsidRPr="007557E7" w:rsidRDefault="00FA6A01" w:rsidP="00FA6A01">
            <w:pPr>
              <w:rPr>
                <w:rFonts w:asciiTheme="majorBidi" w:hAnsiTheme="majorBidi" w:cstheme="majorBidi"/>
                <w:b/>
                <w:bCs/>
                <w:sz w:val="24"/>
                <w:szCs w:val="24"/>
                <w:rtl/>
              </w:rPr>
            </w:pPr>
          </w:p>
        </w:tc>
        <w:tc>
          <w:tcPr>
            <w:tcW w:w="436" w:type="pct"/>
            <w:vMerge/>
          </w:tcPr>
          <w:p w14:paraId="49997F6A" w14:textId="77777777" w:rsidR="00FA6A01" w:rsidRPr="007557E7" w:rsidRDefault="00FA6A01" w:rsidP="00FA6A01">
            <w:pPr>
              <w:rPr>
                <w:rFonts w:asciiTheme="majorBidi" w:hAnsiTheme="majorBidi" w:cstheme="majorBidi"/>
                <w:b/>
                <w:bCs/>
                <w:sz w:val="24"/>
                <w:szCs w:val="24"/>
                <w:rtl/>
              </w:rPr>
            </w:pPr>
          </w:p>
        </w:tc>
      </w:tr>
      <w:tr w:rsidR="00FA6A01" w:rsidRPr="007557E7" w14:paraId="43156381" w14:textId="77777777" w:rsidTr="00216A22">
        <w:trPr>
          <w:trHeight w:hRule="exact" w:val="956"/>
          <w:jc w:val="center"/>
        </w:trPr>
        <w:tc>
          <w:tcPr>
            <w:tcW w:w="492" w:type="pct"/>
            <w:shd w:val="clear" w:color="auto" w:fill="auto"/>
          </w:tcPr>
          <w:p w14:paraId="17DC526F"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12</w:t>
            </w:r>
          </w:p>
        </w:tc>
        <w:tc>
          <w:tcPr>
            <w:tcW w:w="2267" w:type="pct"/>
            <w:shd w:val="clear" w:color="auto" w:fill="auto"/>
            <w:noWrap/>
          </w:tcPr>
          <w:p w14:paraId="7A5335F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تختلف طرق التأهيل العملي والعلمي للمحاسب القضائي عنها للمحاسب القانوني</w:t>
            </w:r>
          </w:p>
        </w:tc>
        <w:tc>
          <w:tcPr>
            <w:tcW w:w="461" w:type="pct"/>
            <w:shd w:val="clear" w:color="auto" w:fill="auto"/>
            <w:noWrap/>
          </w:tcPr>
          <w:p w14:paraId="654AA6DD"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3.34</w:t>
            </w:r>
          </w:p>
        </w:tc>
        <w:tc>
          <w:tcPr>
            <w:tcW w:w="425" w:type="pct"/>
            <w:shd w:val="clear" w:color="auto" w:fill="auto"/>
          </w:tcPr>
          <w:p w14:paraId="7BF04D9D"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67%</w:t>
            </w:r>
          </w:p>
        </w:tc>
        <w:tc>
          <w:tcPr>
            <w:tcW w:w="501" w:type="pct"/>
            <w:shd w:val="clear" w:color="auto" w:fill="auto"/>
          </w:tcPr>
          <w:p w14:paraId="4CDE7E5D"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محايد</w:t>
            </w:r>
          </w:p>
        </w:tc>
        <w:tc>
          <w:tcPr>
            <w:tcW w:w="418" w:type="pct"/>
            <w:vMerge/>
          </w:tcPr>
          <w:p w14:paraId="0EA29938" w14:textId="77777777" w:rsidR="00FA6A01" w:rsidRPr="007557E7" w:rsidRDefault="00FA6A01" w:rsidP="00FA6A01">
            <w:pPr>
              <w:rPr>
                <w:rFonts w:asciiTheme="majorBidi" w:hAnsiTheme="majorBidi" w:cstheme="majorBidi"/>
                <w:b/>
                <w:bCs/>
                <w:sz w:val="24"/>
                <w:szCs w:val="24"/>
                <w:rtl/>
              </w:rPr>
            </w:pPr>
          </w:p>
        </w:tc>
        <w:tc>
          <w:tcPr>
            <w:tcW w:w="436" w:type="pct"/>
            <w:vMerge/>
          </w:tcPr>
          <w:p w14:paraId="0EDCAE3F" w14:textId="77777777" w:rsidR="00FA6A01" w:rsidRPr="007557E7" w:rsidRDefault="00FA6A01" w:rsidP="00FA6A01">
            <w:pPr>
              <w:rPr>
                <w:rFonts w:asciiTheme="majorBidi" w:hAnsiTheme="majorBidi" w:cstheme="majorBidi"/>
                <w:b/>
                <w:bCs/>
                <w:sz w:val="24"/>
                <w:szCs w:val="24"/>
                <w:rtl/>
              </w:rPr>
            </w:pPr>
          </w:p>
        </w:tc>
      </w:tr>
      <w:tr w:rsidR="00FA6A01" w:rsidRPr="007557E7" w14:paraId="6C51943F" w14:textId="77777777" w:rsidTr="00216A22">
        <w:trPr>
          <w:trHeight w:hRule="exact" w:val="944"/>
          <w:jc w:val="center"/>
        </w:trPr>
        <w:tc>
          <w:tcPr>
            <w:tcW w:w="492" w:type="pct"/>
            <w:shd w:val="clear" w:color="auto" w:fill="auto"/>
          </w:tcPr>
          <w:p w14:paraId="269723AE"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10</w:t>
            </w:r>
          </w:p>
        </w:tc>
        <w:tc>
          <w:tcPr>
            <w:tcW w:w="2267" w:type="pct"/>
            <w:shd w:val="clear" w:color="auto" w:fill="auto"/>
            <w:noWrap/>
          </w:tcPr>
          <w:p w14:paraId="0F409F8F"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متطلبات شغل وظيفة المحاسب القضائي تختلف عن متطلبات شغل وظيفة المحاسب القانوني</w:t>
            </w:r>
          </w:p>
        </w:tc>
        <w:tc>
          <w:tcPr>
            <w:tcW w:w="461" w:type="pct"/>
            <w:shd w:val="clear" w:color="auto" w:fill="auto"/>
            <w:noWrap/>
          </w:tcPr>
          <w:p w14:paraId="3D35E028"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3.22</w:t>
            </w:r>
          </w:p>
        </w:tc>
        <w:tc>
          <w:tcPr>
            <w:tcW w:w="425" w:type="pct"/>
            <w:shd w:val="clear" w:color="auto" w:fill="auto"/>
          </w:tcPr>
          <w:p w14:paraId="56E522A4"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64%</w:t>
            </w:r>
          </w:p>
        </w:tc>
        <w:tc>
          <w:tcPr>
            <w:tcW w:w="501" w:type="pct"/>
            <w:shd w:val="clear" w:color="auto" w:fill="auto"/>
          </w:tcPr>
          <w:p w14:paraId="2F6ECBB0"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محايد</w:t>
            </w:r>
          </w:p>
        </w:tc>
        <w:tc>
          <w:tcPr>
            <w:tcW w:w="418" w:type="pct"/>
            <w:vMerge/>
          </w:tcPr>
          <w:p w14:paraId="4888FE2C" w14:textId="77777777" w:rsidR="00FA6A01" w:rsidRPr="007557E7" w:rsidRDefault="00FA6A01" w:rsidP="00FA6A01">
            <w:pPr>
              <w:rPr>
                <w:rFonts w:asciiTheme="majorBidi" w:hAnsiTheme="majorBidi" w:cstheme="majorBidi"/>
                <w:b/>
                <w:bCs/>
                <w:sz w:val="24"/>
                <w:szCs w:val="24"/>
                <w:rtl/>
              </w:rPr>
            </w:pPr>
          </w:p>
        </w:tc>
        <w:tc>
          <w:tcPr>
            <w:tcW w:w="436" w:type="pct"/>
            <w:vMerge/>
          </w:tcPr>
          <w:p w14:paraId="4A8BB2A7" w14:textId="77777777" w:rsidR="00FA6A01" w:rsidRPr="007557E7" w:rsidRDefault="00FA6A01" w:rsidP="00FA6A01">
            <w:pPr>
              <w:rPr>
                <w:rFonts w:asciiTheme="majorBidi" w:hAnsiTheme="majorBidi" w:cstheme="majorBidi"/>
                <w:b/>
                <w:bCs/>
                <w:sz w:val="24"/>
                <w:szCs w:val="24"/>
                <w:rtl/>
              </w:rPr>
            </w:pPr>
          </w:p>
        </w:tc>
      </w:tr>
      <w:tr w:rsidR="00FA6A01" w:rsidRPr="007557E7" w14:paraId="0860A45E" w14:textId="77777777" w:rsidTr="00216A22">
        <w:trPr>
          <w:trHeight w:hRule="exact" w:val="858"/>
          <w:jc w:val="center"/>
        </w:trPr>
        <w:tc>
          <w:tcPr>
            <w:tcW w:w="492" w:type="pct"/>
            <w:shd w:val="clear" w:color="auto" w:fill="auto"/>
          </w:tcPr>
          <w:p w14:paraId="10B11E17"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13</w:t>
            </w:r>
          </w:p>
        </w:tc>
        <w:tc>
          <w:tcPr>
            <w:tcW w:w="2267" w:type="pct"/>
            <w:shd w:val="clear" w:color="auto" w:fill="auto"/>
            <w:noWrap/>
          </w:tcPr>
          <w:p w14:paraId="75DC0CB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لا يتطلب العمل كمحاسب قضائي الحصول علي شهادات متخصصة في المحاسبة القضائية.</w:t>
            </w:r>
          </w:p>
        </w:tc>
        <w:tc>
          <w:tcPr>
            <w:tcW w:w="461" w:type="pct"/>
            <w:shd w:val="clear" w:color="auto" w:fill="auto"/>
            <w:noWrap/>
          </w:tcPr>
          <w:p w14:paraId="15E13A80"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2.08</w:t>
            </w:r>
          </w:p>
        </w:tc>
        <w:tc>
          <w:tcPr>
            <w:tcW w:w="425" w:type="pct"/>
            <w:shd w:val="clear" w:color="auto" w:fill="auto"/>
          </w:tcPr>
          <w:p w14:paraId="7C8E0EF2"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42%</w:t>
            </w:r>
          </w:p>
        </w:tc>
        <w:tc>
          <w:tcPr>
            <w:tcW w:w="501" w:type="pct"/>
            <w:shd w:val="clear" w:color="auto" w:fill="auto"/>
          </w:tcPr>
          <w:p w14:paraId="70E060EF"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محايد</w:t>
            </w:r>
          </w:p>
        </w:tc>
        <w:tc>
          <w:tcPr>
            <w:tcW w:w="418" w:type="pct"/>
            <w:vMerge/>
          </w:tcPr>
          <w:p w14:paraId="6AF396F3" w14:textId="77777777" w:rsidR="00FA6A01" w:rsidRPr="007557E7" w:rsidRDefault="00FA6A01" w:rsidP="00FA6A01">
            <w:pPr>
              <w:rPr>
                <w:rFonts w:asciiTheme="majorBidi" w:hAnsiTheme="majorBidi" w:cstheme="majorBidi"/>
                <w:b/>
                <w:bCs/>
                <w:sz w:val="24"/>
                <w:szCs w:val="24"/>
                <w:rtl/>
              </w:rPr>
            </w:pPr>
          </w:p>
        </w:tc>
        <w:tc>
          <w:tcPr>
            <w:tcW w:w="436" w:type="pct"/>
            <w:vMerge/>
          </w:tcPr>
          <w:p w14:paraId="1DF2D84C" w14:textId="77777777" w:rsidR="00FA6A01" w:rsidRPr="007557E7" w:rsidRDefault="00FA6A01" w:rsidP="00FA6A01">
            <w:pPr>
              <w:rPr>
                <w:rFonts w:asciiTheme="majorBidi" w:hAnsiTheme="majorBidi" w:cstheme="majorBidi"/>
                <w:b/>
                <w:bCs/>
                <w:sz w:val="24"/>
                <w:szCs w:val="24"/>
                <w:rtl/>
              </w:rPr>
            </w:pPr>
          </w:p>
        </w:tc>
      </w:tr>
      <w:tr w:rsidR="00FA6A01" w:rsidRPr="007557E7" w14:paraId="639A82C0" w14:textId="77777777" w:rsidTr="00216A22">
        <w:trPr>
          <w:trHeight w:hRule="exact" w:val="880"/>
          <w:jc w:val="center"/>
        </w:trPr>
        <w:tc>
          <w:tcPr>
            <w:tcW w:w="492" w:type="pct"/>
            <w:shd w:val="clear" w:color="auto" w:fill="C9C9C9" w:themeFill="accent3" w:themeFillTint="99"/>
          </w:tcPr>
          <w:p w14:paraId="7E8E6BEF" w14:textId="77777777" w:rsidR="00FA6A01" w:rsidRPr="007557E7" w:rsidRDefault="00FA6A01" w:rsidP="00FA6A01">
            <w:pPr>
              <w:rPr>
                <w:rFonts w:asciiTheme="majorBidi" w:hAnsiTheme="majorBidi" w:cstheme="majorBidi"/>
                <w:b/>
                <w:bCs/>
                <w:sz w:val="24"/>
                <w:szCs w:val="24"/>
              </w:rPr>
            </w:pPr>
          </w:p>
        </w:tc>
        <w:tc>
          <w:tcPr>
            <w:tcW w:w="2267" w:type="pct"/>
            <w:shd w:val="clear" w:color="auto" w:fill="C9C9C9" w:themeFill="accent3" w:themeFillTint="99"/>
            <w:noWrap/>
            <w:hideMark/>
          </w:tcPr>
          <w:p w14:paraId="38CF9C19"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المتوسط العام</w:t>
            </w:r>
          </w:p>
        </w:tc>
        <w:tc>
          <w:tcPr>
            <w:tcW w:w="461" w:type="pct"/>
            <w:shd w:val="clear" w:color="auto" w:fill="C9C9C9" w:themeFill="accent3" w:themeFillTint="99"/>
            <w:noWrap/>
          </w:tcPr>
          <w:p w14:paraId="0FA430B2"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3.35</w:t>
            </w:r>
          </w:p>
        </w:tc>
        <w:tc>
          <w:tcPr>
            <w:tcW w:w="425" w:type="pct"/>
            <w:shd w:val="clear" w:color="auto" w:fill="C9C9C9" w:themeFill="accent3" w:themeFillTint="99"/>
          </w:tcPr>
          <w:p w14:paraId="28ECC653"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67%</w:t>
            </w:r>
          </w:p>
        </w:tc>
        <w:tc>
          <w:tcPr>
            <w:tcW w:w="501" w:type="pct"/>
            <w:shd w:val="clear" w:color="auto" w:fill="C9C9C9" w:themeFill="accent3" w:themeFillTint="99"/>
          </w:tcPr>
          <w:p w14:paraId="1E8137B2"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محايد</w:t>
            </w:r>
          </w:p>
        </w:tc>
        <w:tc>
          <w:tcPr>
            <w:tcW w:w="418" w:type="pct"/>
            <w:vMerge/>
            <w:shd w:val="clear" w:color="auto" w:fill="C9C9C9" w:themeFill="accent3" w:themeFillTint="99"/>
          </w:tcPr>
          <w:p w14:paraId="5E425D76" w14:textId="77777777" w:rsidR="00FA6A01" w:rsidRPr="007557E7" w:rsidRDefault="00FA6A01" w:rsidP="00FA6A01">
            <w:pPr>
              <w:rPr>
                <w:rFonts w:asciiTheme="majorBidi" w:hAnsiTheme="majorBidi" w:cstheme="majorBidi"/>
                <w:b/>
                <w:bCs/>
                <w:sz w:val="24"/>
                <w:szCs w:val="24"/>
                <w:rtl/>
              </w:rPr>
            </w:pPr>
          </w:p>
        </w:tc>
        <w:tc>
          <w:tcPr>
            <w:tcW w:w="436" w:type="pct"/>
            <w:vMerge/>
            <w:shd w:val="clear" w:color="auto" w:fill="C9C9C9" w:themeFill="accent3" w:themeFillTint="99"/>
          </w:tcPr>
          <w:p w14:paraId="330861BE" w14:textId="77777777" w:rsidR="00FA6A01" w:rsidRPr="007557E7" w:rsidRDefault="00FA6A01" w:rsidP="00FA6A01">
            <w:pPr>
              <w:rPr>
                <w:rFonts w:asciiTheme="majorBidi" w:hAnsiTheme="majorBidi" w:cstheme="majorBidi"/>
                <w:b/>
                <w:bCs/>
                <w:sz w:val="24"/>
                <w:szCs w:val="24"/>
                <w:rtl/>
              </w:rPr>
            </w:pPr>
          </w:p>
        </w:tc>
      </w:tr>
      <w:tr w:rsidR="00FA6A01" w:rsidRPr="007557E7" w14:paraId="6B264786" w14:textId="77777777" w:rsidTr="00216A22">
        <w:trPr>
          <w:trHeight w:hRule="exact" w:val="1340"/>
          <w:jc w:val="center"/>
        </w:trPr>
        <w:tc>
          <w:tcPr>
            <w:tcW w:w="5000" w:type="pct"/>
            <w:gridSpan w:val="7"/>
            <w:shd w:val="clear" w:color="auto" w:fill="auto"/>
          </w:tcPr>
          <w:p w14:paraId="3996D997"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lastRenderedPageBreak/>
              <w:t>من 1  إلى أقل من 1.80  غير موافق بشدة            من 1.80  إلى أقل من 2.60  غير موافق             من 2.60  إلى أقل من 3.40   محايد           من 3.40  إلى أقل من 4.20  موافق     من 4.20  إلى 5  موافق بشدة</w:t>
            </w:r>
          </w:p>
        </w:tc>
      </w:tr>
    </w:tbl>
    <w:p w14:paraId="3692DF6F" w14:textId="77777777" w:rsidR="00FA6A01" w:rsidRPr="00A44185" w:rsidRDefault="00FA6A01" w:rsidP="00A44185">
      <w:pPr>
        <w:spacing w:line="360" w:lineRule="auto"/>
        <w:rPr>
          <w:rFonts w:asciiTheme="majorBidi" w:hAnsiTheme="majorBidi" w:cstheme="majorBidi"/>
          <w:b/>
          <w:bCs/>
          <w:sz w:val="24"/>
          <w:szCs w:val="24"/>
          <w:rtl/>
        </w:rPr>
      </w:pPr>
    </w:p>
    <w:p w14:paraId="3B9273A0" w14:textId="77777777" w:rsidR="00FA6A01" w:rsidRPr="00A44185" w:rsidRDefault="00FA6A01" w:rsidP="00A44185">
      <w:pPr>
        <w:spacing w:line="360" w:lineRule="auto"/>
        <w:rPr>
          <w:rFonts w:asciiTheme="majorBidi" w:hAnsiTheme="majorBidi" w:cstheme="majorBidi"/>
          <w:b/>
          <w:bCs/>
          <w:sz w:val="24"/>
          <w:szCs w:val="24"/>
          <w:rtl/>
        </w:rPr>
      </w:pPr>
      <w:r w:rsidRPr="00A44185">
        <w:rPr>
          <w:rFonts w:asciiTheme="majorBidi" w:hAnsiTheme="majorBidi" w:cstheme="majorBidi"/>
          <w:b/>
          <w:bCs/>
          <w:sz w:val="24"/>
          <w:szCs w:val="24"/>
          <w:rtl/>
        </w:rPr>
        <w:t>يتضح من المؤشرات الإحصائية للجدول(12) وفيما يتعلق بعلاقة المحاسبة القضائية بباقي فروع المحاسبة الحقائق التالية :</w:t>
      </w:r>
    </w:p>
    <w:p w14:paraId="7C6A93D8" w14:textId="77777777" w:rsidR="00FA6A01" w:rsidRPr="00A44185" w:rsidRDefault="00FA6A01" w:rsidP="00A44185">
      <w:pPr>
        <w:numPr>
          <w:ilvl w:val="0"/>
          <w:numId w:val="14"/>
        </w:numPr>
        <w:spacing w:line="360" w:lineRule="auto"/>
        <w:rPr>
          <w:rFonts w:asciiTheme="majorBidi" w:hAnsiTheme="majorBidi" w:cstheme="majorBidi"/>
          <w:b/>
          <w:bCs/>
          <w:sz w:val="24"/>
          <w:szCs w:val="24"/>
        </w:rPr>
      </w:pPr>
      <w:r w:rsidRPr="00A44185">
        <w:rPr>
          <w:rFonts w:asciiTheme="majorBidi" w:hAnsiTheme="majorBidi" w:cstheme="majorBidi"/>
          <w:b/>
          <w:bCs/>
          <w:sz w:val="24"/>
          <w:szCs w:val="24"/>
          <w:rtl/>
        </w:rPr>
        <w:t>تؤكد عينة الدراسة بشدة وبمتوسط (4.22)  وبنسبة (84%) من إجمالي عينة الدراسة وهي من مؤشرات الفئة الخامسة للمتوسط(4.19 إلى 5) وهي تأكيد من عينة الدراسة أنه "  على المحاسب القضائي تقديم تقارير مالية ذات توصيات قانونية للجهات القضائية.</w:t>
      </w:r>
    </w:p>
    <w:p w14:paraId="1FB6B3B1" w14:textId="77777777" w:rsidR="00FA6A01" w:rsidRPr="00A44185" w:rsidRDefault="00FA6A01" w:rsidP="00A44185">
      <w:pPr>
        <w:numPr>
          <w:ilvl w:val="0"/>
          <w:numId w:val="14"/>
        </w:numPr>
        <w:spacing w:line="360" w:lineRule="auto"/>
        <w:rPr>
          <w:rFonts w:asciiTheme="majorBidi" w:hAnsiTheme="majorBidi" w:cstheme="majorBidi"/>
          <w:b/>
          <w:bCs/>
          <w:sz w:val="24"/>
          <w:szCs w:val="24"/>
        </w:rPr>
      </w:pPr>
      <w:r w:rsidRPr="00A44185">
        <w:rPr>
          <w:rFonts w:asciiTheme="majorBidi" w:hAnsiTheme="majorBidi" w:cstheme="majorBidi"/>
          <w:b/>
          <w:bCs/>
          <w:sz w:val="24"/>
          <w:szCs w:val="24"/>
          <w:rtl/>
        </w:rPr>
        <w:t>توافق عينة الدراسة على أن  المحاسب القضائي يعتمد على قدرات تحليلية قانونية وشرعية تختلف عن ما هو متطلب من المحاسب القانوني أو المالي بمتوسط(3.88) وتأكيد (78%) من عينة الدراسة.</w:t>
      </w:r>
    </w:p>
    <w:p w14:paraId="3F184845" w14:textId="77777777" w:rsidR="00FA6A01" w:rsidRPr="00A44185" w:rsidRDefault="00FA6A01" w:rsidP="00A44185">
      <w:pPr>
        <w:numPr>
          <w:ilvl w:val="0"/>
          <w:numId w:val="14"/>
        </w:numPr>
        <w:spacing w:line="360" w:lineRule="auto"/>
        <w:ind w:left="357" w:hanging="357"/>
        <w:rPr>
          <w:rFonts w:asciiTheme="majorBidi" w:hAnsiTheme="majorBidi" w:cstheme="majorBidi"/>
          <w:b/>
          <w:bCs/>
          <w:sz w:val="24"/>
          <w:szCs w:val="24"/>
        </w:rPr>
      </w:pPr>
      <w:r w:rsidRPr="00A44185">
        <w:rPr>
          <w:rFonts w:asciiTheme="majorBidi" w:hAnsiTheme="majorBidi" w:cstheme="majorBidi"/>
          <w:b/>
          <w:bCs/>
          <w:sz w:val="24"/>
          <w:szCs w:val="24"/>
          <w:rtl/>
        </w:rPr>
        <w:t>لم تحدد العينة وجهة نظرها فيما يتعلق بالفقرات " تختلف طرق التأهيل العملي والعلمي للمحاسب القضائي عنها للمحاسب القانوني ،متطلبات شغل وظيفة المحاسب القضائي تختلف عن متطلبات شغل وظيفة المحاسب القانوني ، لا يتطلب العمل كمحاسب قضائي الحصول علي شهادات متخصصة في المحاسبة القضائية " والتي حصلت على متوسطات تراوحت بين (3.34 إلى 2.08) وهي من مؤشرات الفئة الثالثة(2.60 إلى أقل من 3.40).</w:t>
      </w:r>
    </w:p>
    <w:p w14:paraId="21995709" w14:textId="77777777" w:rsidR="00FA6A01" w:rsidRPr="00A44185" w:rsidRDefault="00FA6A01" w:rsidP="00A44185">
      <w:pPr>
        <w:numPr>
          <w:ilvl w:val="0"/>
          <w:numId w:val="14"/>
        </w:numPr>
        <w:spacing w:line="360" w:lineRule="auto"/>
        <w:ind w:left="357" w:hanging="357"/>
        <w:rPr>
          <w:rFonts w:asciiTheme="majorBidi" w:hAnsiTheme="majorBidi" w:cstheme="majorBidi"/>
          <w:b/>
          <w:bCs/>
          <w:sz w:val="24"/>
          <w:szCs w:val="24"/>
        </w:rPr>
      </w:pPr>
      <w:r w:rsidRPr="00A44185">
        <w:rPr>
          <w:rFonts w:asciiTheme="majorBidi" w:hAnsiTheme="majorBidi" w:cstheme="majorBidi"/>
          <w:b/>
          <w:bCs/>
          <w:sz w:val="24"/>
          <w:szCs w:val="24"/>
          <w:rtl/>
        </w:rPr>
        <w:t>المتوسط العام والذي يساوي(3.35) مع نسبة موافقة(67%) من عينة الدراسة وهي من مؤشرات الفئة الثالثة والتي تعني إقرار عينة الدراسة بوجود درجة اختلاف ما بين مهارات ومسئوليات المحاسب القضائي وبين المحاسب العادي بدرجة متوسطة.</w:t>
      </w:r>
    </w:p>
    <w:p w14:paraId="12ACB130" w14:textId="77777777" w:rsidR="00FA6A01" w:rsidRPr="00A44185" w:rsidRDefault="00FA6A01" w:rsidP="00A44185">
      <w:pPr>
        <w:numPr>
          <w:ilvl w:val="0"/>
          <w:numId w:val="14"/>
        </w:numPr>
        <w:spacing w:line="360" w:lineRule="auto"/>
        <w:ind w:left="357" w:hanging="357"/>
        <w:rPr>
          <w:rFonts w:asciiTheme="majorBidi" w:hAnsiTheme="majorBidi" w:cstheme="majorBidi"/>
          <w:b/>
          <w:bCs/>
          <w:sz w:val="24"/>
          <w:szCs w:val="24"/>
          <w:rtl/>
        </w:rPr>
      </w:pPr>
      <w:r w:rsidRPr="00A44185">
        <w:rPr>
          <w:rFonts w:asciiTheme="majorBidi" w:hAnsiTheme="majorBidi" w:cstheme="majorBidi"/>
          <w:b/>
          <w:bCs/>
          <w:sz w:val="24"/>
          <w:szCs w:val="24"/>
          <w:rtl/>
        </w:rPr>
        <w:t>إن قيمة(ت =1.168) وهي غير دالة على وجود فروق عن المتوسط الفرضي لوجهة نظر عينة الدراسة بناءً على مستوى الدلالة(0.295 &gt; 0.05) والتي تؤكد على أن درجة الاختلاف إن وجدت فهي ذات درجة متوسطة أو إلى حد ما.</w:t>
      </w:r>
    </w:p>
    <w:p w14:paraId="06164BC4" w14:textId="77777777" w:rsidR="00FA6A01" w:rsidRPr="007557E7" w:rsidRDefault="00FA6A01" w:rsidP="00FA6A01">
      <w:pPr>
        <w:rPr>
          <w:rFonts w:asciiTheme="majorBidi" w:hAnsiTheme="majorBidi" w:cstheme="majorBidi"/>
          <w:sz w:val="24"/>
          <w:szCs w:val="24"/>
          <w:rtl/>
        </w:rPr>
      </w:pPr>
    </w:p>
    <w:p w14:paraId="20656311" w14:textId="77777777" w:rsidR="00FA6A01" w:rsidRPr="007557E7" w:rsidRDefault="00FA6A01" w:rsidP="00FA6A01">
      <w:pPr>
        <w:rPr>
          <w:rFonts w:asciiTheme="majorBidi" w:hAnsiTheme="majorBidi" w:cstheme="majorBidi"/>
          <w:sz w:val="24"/>
          <w:szCs w:val="24"/>
          <w:rtl/>
        </w:rPr>
      </w:pPr>
    </w:p>
    <w:p w14:paraId="6C9633E0" w14:textId="77777777" w:rsidR="00FA6A01" w:rsidRPr="007557E7" w:rsidRDefault="00FA6A01" w:rsidP="00FA6A01">
      <w:pPr>
        <w:rPr>
          <w:rFonts w:asciiTheme="majorBidi" w:hAnsiTheme="majorBidi" w:cstheme="majorBidi"/>
          <w:sz w:val="24"/>
          <w:szCs w:val="24"/>
          <w:rtl/>
        </w:rPr>
      </w:pPr>
    </w:p>
    <w:p w14:paraId="59511B20" w14:textId="77777777" w:rsidR="00FA6A01" w:rsidRPr="00A44185" w:rsidRDefault="00FA6A01" w:rsidP="00A44185">
      <w:pPr>
        <w:spacing w:line="360" w:lineRule="auto"/>
        <w:rPr>
          <w:rFonts w:asciiTheme="majorBidi" w:hAnsiTheme="majorBidi" w:cstheme="majorBidi"/>
          <w:b/>
          <w:bCs/>
          <w:sz w:val="24"/>
          <w:szCs w:val="24"/>
          <w:rtl/>
        </w:rPr>
      </w:pPr>
      <w:r w:rsidRPr="00A44185">
        <w:rPr>
          <w:rFonts w:asciiTheme="majorBidi" w:hAnsiTheme="majorBidi" w:cstheme="majorBidi"/>
          <w:b/>
          <w:bCs/>
          <w:sz w:val="24"/>
          <w:szCs w:val="24"/>
          <w:rtl/>
        </w:rPr>
        <w:t>المحور الثالث : دور المحاسبة القضائية في الحد من الفساد المالي والإداري</w:t>
      </w:r>
    </w:p>
    <w:p w14:paraId="178A731E" w14:textId="77777777" w:rsidR="00FA6A01" w:rsidRPr="00A44185" w:rsidRDefault="00FA6A01" w:rsidP="00A44185">
      <w:pPr>
        <w:spacing w:line="360" w:lineRule="auto"/>
        <w:rPr>
          <w:rFonts w:asciiTheme="majorBidi" w:hAnsiTheme="majorBidi" w:cstheme="majorBidi"/>
          <w:b/>
          <w:bCs/>
          <w:sz w:val="24"/>
          <w:szCs w:val="24"/>
          <w:rtl/>
        </w:rPr>
      </w:pPr>
      <w:r w:rsidRPr="00A44185">
        <w:rPr>
          <w:rFonts w:asciiTheme="majorBidi" w:hAnsiTheme="majorBidi" w:cstheme="majorBidi"/>
          <w:b/>
          <w:bCs/>
          <w:sz w:val="24"/>
          <w:szCs w:val="24"/>
          <w:rtl/>
        </w:rPr>
        <w:t>جدول رقم (13)</w:t>
      </w:r>
    </w:p>
    <w:p w14:paraId="356F0D3B" w14:textId="77777777" w:rsidR="00FA6A01" w:rsidRPr="00A44185" w:rsidRDefault="00FA6A01" w:rsidP="00A44185">
      <w:pPr>
        <w:spacing w:line="360" w:lineRule="auto"/>
        <w:rPr>
          <w:rFonts w:asciiTheme="majorBidi" w:hAnsiTheme="majorBidi" w:cstheme="majorBidi"/>
          <w:b/>
          <w:bCs/>
          <w:sz w:val="24"/>
          <w:szCs w:val="24"/>
        </w:rPr>
      </w:pPr>
      <w:r w:rsidRPr="00A44185">
        <w:rPr>
          <w:rFonts w:asciiTheme="majorBidi" w:hAnsiTheme="majorBidi" w:cstheme="majorBidi"/>
          <w:b/>
          <w:bCs/>
          <w:sz w:val="24"/>
          <w:szCs w:val="24"/>
          <w:rtl/>
        </w:rPr>
        <w:t>هل يتطلب وجود قسم للمحاسبة القضائية لدى المحاكم الإدارية المتخصصة و أجهزة الرقابة على المال العام وهيئات مكافحة الفساد والتحقيق في جرائم الأموال وهل لذلك دور في الحد من الفساد المالي والإداري ؟</w:t>
      </w:r>
    </w:p>
    <w:tbl>
      <w:tblPr>
        <w:bidiVisual/>
        <w:tblW w:w="9726"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2844"/>
        <w:gridCol w:w="1852"/>
        <w:gridCol w:w="1890"/>
      </w:tblGrid>
      <w:tr w:rsidR="00FA6A01" w:rsidRPr="00A44185" w14:paraId="277E7C42" w14:textId="77777777" w:rsidTr="000454CF">
        <w:trPr>
          <w:trHeight w:hRule="exact" w:val="589"/>
          <w:tblCellSpacing w:w="20" w:type="dxa"/>
          <w:jc w:val="center"/>
        </w:trPr>
        <w:tc>
          <w:tcPr>
            <w:tcW w:w="3080" w:type="dxa"/>
            <w:shd w:val="clear" w:color="auto" w:fill="D6E3BC"/>
            <w:vAlign w:val="center"/>
            <w:hideMark/>
          </w:tcPr>
          <w:p w14:paraId="005B6748" w14:textId="77777777" w:rsidR="00FA6A01" w:rsidRPr="00A44185" w:rsidRDefault="00FA6A01" w:rsidP="00A44185">
            <w:pPr>
              <w:spacing w:line="360" w:lineRule="auto"/>
              <w:rPr>
                <w:rFonts w:asciiTheme="majorBidi" w:hAnsiTheme="majorBidi" w:cstheme="majorBidi"/>
                <w:b/>
                <w:bCs/>
                <w:sz w:val="24"/>
                <w:szCs w:val="24"/>
              </w:rPr>
            </w:pPr>
            <w:r w:rsidRPr="00A44185">
              <w:rPr>
                <w:rFonts w:asciiTheme="majorBidi" w:hAnsiTheme="majorBidi" w:cstheme="majorBidi"/>
                <w:b/>
                <w:bCs/>
                <w:sz w:val="24"/>
                <w:szCs w:val="24"/>
                <w:rtl/>
              </w:rPr>
              <w:lastRenderedPageBreak/>
              <w:t>التساؤل</w:t>
            </w:r>
          </w:p>
        </w:tc>
        <w:tc>
          <w:tcPr>
            <w:tcW w:w="2804" w:type="dxa"/>
            <w:shd w:val="clear" w:color="auto" w:fill="D6E3BC"/>
            <w:vAlign w:val="center"/>
            <w:hideMark/>
          </w:tcPr>
          <w:p w14:paraId="4D95D646" w14:textId="77777777" w:rsidR="00FA6A01" w:rsidRPr="00A44185" w:rsidRDefault="00FA6A01" w:rsidP="00A44185">
            <w:pPr>
              <w:spacing w:line="360" w:lineRule="auto"/>
              <w:rPr>
                <w:rFonts w:asciiTheme="majorBidi" w:hAnsiTheme="majorBidi" w:cstheme="majorBidi"/>
                <w:b/>
                <w:bCs/>
                <w:sz w:val="24"/>
                <w:szCs w:val="24"/>
              </w:rPr>
            </w:pPr>
            <w:r w:rsidRPr="00A44185">
              <w:rPr>
                <w:rFonts w:asciiTheme="majorBidi" w:hAnsiTheme="majorBidi" w:cstheme="majorBidi"/>
                <w:b/>
                <w:bCs/>
                <w:sz w:val="24"/>
                <w:szCs w:val="24"/>
                <w:rtl/>
              </w:rPr>
              <w:t>فئات الإجابة</w:t>
            </w:r>
          </w:p>
        </w:tc>
        <w:tc>
          <w:tcPr>
            <w:tcW w:w="1812" w:type="dxa"/>
            <w:shd w:val="clear" w:color="auto" w:fill="D6E3BC"/>
            <w:vAlign w:val="center"/>
            <w:hideMark/>
          </w:tcPr>
          <w:p w14:paraId="084A2037" w14:textId="77777777" w:rsidR="00FA6A01" w:rsidRPr="00A44185" w:rsidRDefault="00FA6A01" w:rsidP="00A44185">
            <w:pPr>
              <w:spacing w:line="360" w:lineRule="auto"/>
              <w:rPr>
                <w:rFonts w:asciiTheme="majorBidi" w:hAnsiTheme="majorBidi" w:cstheme="majorBidi"/>
                <w:b/>
                <w:bCs/>
                <w:sz w:val="24"/>
                <w:szCs w:val="24"/>
              </w:rPr>
            </w:pPr>
            <w:r w:rsidRPr="00A44185">
              <w:rPr>
                <w:rFonts w:asciiTheme="majorBidi" w:hAnsiTheme="majorBidi" w:cstheme="majorBidi"/>
                <w:b/>
                <w:bCs/>
                <w:sz w:val="24"/>
                <w:szCs w:val="24"/>
                <w:rtl/>
              </w:rPr>
              <w:t>العدد</w:t>
            </w:r>
          </w:p>
        </w:tc>
        <w:tc>
          <w:tcPr>
            <w:tcW w:w="1830" w:type="dxa"/>
            <w:shd w:val="clear" w:color="auto" w:fill="D6E3BC"/>
            <w:vAlign w:val="center"/>
            <w:hideMark/>
          </w:tcPr>
          <w:p w14:paraId="1EC2853F" w14:textId="77777777" w:rsidR="00FA6A01" w:rsidRPr="00A44185" w:rsidRDefault="00FA6A01" w:rsidP="00A44185">
            <w:pPr>
              <w:spacing w:line="360" w:lineRule="auto"/>
              <w:rPr>
                <w:rFonts w:asciiTheme="majorBidi" w:hAnsiTheme="majorBidi" w:cstheme="majorBidi"/>
                <w:b/>
                <w:bCs/>
                <w:sz w:val="24"/>
                <w:szCs w:val="24"/>
              </w:rPr>
            </w:pPr>
            <w:r w:rsidRPr="00A44185">
              <w:rPr>
                <w:rFonts w:asciiTheme="majorBidi" w:hAnsiTheme="majorBidi" w:cstheme="majorBidi"/>
                <w:b/>
                <w:bCs/>
                <w:sz w:val="24"/>
                <w:szCs w:val="24"/>
                <w:rtl/>
              </w:rPr>
              <w:t>%</w:t>
            </w:r>
          </w:p>
        </w:tc>
      </w:tr>
      <w:tr w:rsidR="00FA6A01" w:rsidRPr="00A44185" w14:paraId="3294F37F" w14:textId="77777777" w:rsidTr="000454CF">
        <w:trPr>
          <w:trHeight w:hRule="exact" w:val="510"/>
          <w:tblCellSpacing w:w="20" w:type="dxa"/>
          <w:jc w:val="center"/>
        </w:trPr>
        <w:tc>
          <w:tcPr>
            <w:tcW w:w="3080" w:type="dxa"/>
            <w:vMerge w:val="restart"/>
            <w:shd w:val="clear" w:color="auto" w:fill="D6E3BC"/>
            <w:vAlign w:val="center"/>
          </w:tcPr>
          <w:p w14:paraId="3A71B68F" w14:textId="77777777" w:rsidR="00FA6A01" w:rsidRPr="00A44185" w:rsidRDefault="00FA6A01" w:rsidP="00A44185">
            <w:pPr>
              <w:spacing w:line="360" w:lineRule="auto"/>
              <w:rPr>
                <w:rFonts w:asciiTheme="majorBidi" w:hAnsiTheme="majorBidi" w:cstheme="majorBidi"/>
                <w:b/>
                <w:bCs/>
                <w:sz w:val="24"/>
                <w:szCs w:val="24"/>
                <w:rtl/>
              </w:rPr>
            </w:pPr>
            <w:r w:rsidRPr="00A44185">
              <w:rPr>
                <w:rFonts w:asciiTheme="majorBidi" w:hAnsiTheme="majorBidi" w:cstheme="majorBidi"/>
                <w:b/>
                <w:bCs/>
                <w:sz w:val="24"/>
                <w:szCs w:val="24"/>
                <w:rtl/>
              </w:rPr>
              <w:t>دور المحاسبة القضائية في الحد من الفساد المالي والإداري</w:t>
            </w:r>
          </w:p>
        </w:tc>
        <w:tc>
          <w:tcPr>
            <w:tcW w:w="2804" w:type="dxa"/>
            <w:shd w:val="clear" w:color="auto" w:fill="auto"/>
            <w:vAlign w:val="center"/>
          </w:tcPr>
          <w:p w14:paraId="377569D6" w14:textId="77777777" w:rsidR="00FA6A01" w:rsidRPr="00A44185" w:rsidRDefault="00FA6A01" w:rsidP="00A44185">
            <w:pPr>
              <w:spacing w:line="360" w:lineRule="auto"/>
              <w:rPr>
                <w:rFonts w:asciiTheme="majorBidi" w:hAnsiTheme="majorBidi" w:cstheme="majorBidi"/>
                <w:b/>
                <w:bCs/>
                <w:sz w:val="24"/>
                <w:szCs w:val="24"/>
              </w:rPr>
            </w:pPr>
            <w:r w:rsidRPr="00A44185">
              <w:rPr>
                <w:rFonts w:asciiTheme="majorBidi" w:hAnsiTheme="majorBidi" w:cstheme="majorBidi"/>
                <w:b/>
                <w:bCs/>
                <w:sz w:val="24"/>
                <w:szCs w:val="24"/>
                <w:rtl/>
              </w:rPr>
              <w:t>نعم</w:t>
            </w:r>
          </w:p>
        </w:tc>
        <w:tc>
          <w:tcPr>
            <w:tcW w:w="1812" w:type="dxa"/>
            <w:shd w:val="clear" w:color="auto" w:fill="auto"/>
            <w:vAlign w:val="center"/>
          </w:tcPr>
          <w:p w14:paraId="2E6A0113" w14:textId="77777777" w:rsidR="00FA6A01" w:rsidRPr="00A44185" w:rsidRDefault="00FA6A01" w:rsidP="00A44185">
            <w:pPr>
              <w:spacing w:line="360" w:lineRule="auto"/>
              <w:rPr>
                <w:rFonts w:asciiTheme="majorBidi" w:hAnsiTheme="majorBidi" w:cstheme="majorBidi"/>
                <w:b/>
                <w:bCs/>
                <w:sz w:val="24"/>
                <w:szCs w:val="24"/>
              </w:rPr>
            </w:pPr>
            <w:r w:rsidRPr="00A44185">
              <w:rPr>
                <w:rFonts w:asciiTheme="majorBidi" w:hAnsiTheme="majorBidi" w:cstheme="majorBidi"/>
                <w:b/>
                <w:bCs/>
                <w:sz w:val="24"/>
                <w:szCs w:val="24"/>
                <w:rtl/>
              </w:rPr>
              <w:t>48</w:t>
            </w:r>
          </w:p>
        </w:tc>
        <w:tc>
          <w:tcPr>
            <w:tcW w:w="1830" w:type="dxa"/>
            <w:shd w:val="clear" w:color="auto" w:fill="auto"/>
            <w:vAlign w:val="center"/>
          </w:tcPr>
          <w:p w14:paraId="33B7F093" w14:textId="77777777" w:rsidR="00FA6A01" w:rsidRPr="00A44185" w:rsidRDefault="00FA6A01" w:rsidP="00A44185">
            <w:pPr>
              <w:spacing w:line="360" w:lineRule="auto"/>
              <w:rPr>
                <w:rFonts w:asciiTheme="majorBidi" w:hAnsiTheme="majorBidi" w:cstheme="majorBidi"/>
                <w:b/>
                <w:bCs/>
                <w:sz w:val="24"/>
                <w:szCs w:val="24"/>
              </w:rPr>
            </w:pPr>
            <w:r w:rsidRPr="00A44185">
              <w:rPr>
                <w:rFonts w:asciiTheme="majorBidi" w:hAnsiTheme="majorBidi" w:cstheme="majorBidi"/>
                <w:b/>
                <w:bCs/>
                <w:sz w:val="24"/>
                <w:szCs w:val="24"/>
                <w:rtl/>
              </w:rPr>
              <w:t>96</w:t>
            </w:r>
          </w:p>
        </w:tc>
      </w:tr>
      <w:tr w:rsidR="00FA6A01" w:rsidRPr="00A44185" w14:paraId="5994B18B" w14:textId="77777777" w:rsidTr="000454CF">
        <w:trPr>
          <w:trHeight w:hRule="exact" w:val="510"/>
          <w:tblCellSpacing w:w="20" w:type="dxa"/>
          <w:jc w:val="center"/>
        </w:trPr>
        <w:tc>
          <w:tcPr>
            <w:tcW w:w="3080" w:type="dxa"/>
            <w:vMerge/>
            <w:shd w:val="clear" w:color="auto" w:fill="D6E3BC"/>
            <w:vAlign w:val="center"/>
          </w:tcPr>
          <w:p w14:paraId="174E1C8A" w14:textId="77777777" w:rsidR="00FA6A01" w:rsidRPr="00A44185" w:rsidRDefault="00FA6A01" w:rsidP="00A44185">
            <w:pPr>
              <w:spacing w:line="360" w:lineRule="auto"/>
              <w:rPr>
                <w:rFonts w:asciiTheme="majorBidi" w:hAnsiTheme="majorBidi" w:cstheme="majorBidi"/>
                <w:b/>
                <w:bCs/>
                <w:sz w:val="24"/>
                <w:szCs w:val="24"/>
                <w:rtl/>
              </w:rPr>
            </w:pPr>
          </w:p>
        </w:tc>
        <w:tc>
          <w:tcPr>
            <w:tcW w:w="2804" w:type="dxa"/>
            <w:shd w:val="clear" w:color="auto" w:fill="auto"/>
            <w:vAlign w:val="center"/>
          </w:tcPr>
          <w:p w14:paraId="2AA9A5F6" w14:textId="77777777" w:rsidR="00FA6A01" w:rsidRPr="00A44185" w:rsidRDefault="00FA6A01" w:rsidP="00A44185">
            <w:pPr>
              <w:spacing w:line="360" w:lineRule="auto"/>
              <w:rPr>
                <w:rFonts w:asciiTheme="majorBidi" w:hAnsiTheme="majorBidi" w:cstheme="majorBidi"/>
                <w:b/>
                <w:bCs/>
                <w:sz w:val="24"/>
                <w:szCs w:val="24"/>
              </w:rPr>
            </w:pPr>
            <w:r w:rsidRPr="00A44185">
              <w:rPr>
                <w:rFonts w:asciiTheme="majorBidi" w:hAnsiTheme="majorBidi" w:cstheme="majorBidi"/>
                <w:b/>
                <w:bCs/>
                <w:sz w:val="24"/>
                <w:szCs w:val="24"/>
                <w:rtl/>
              </w:rPr>
              <w:t>لا</w:t>
            </w:r>
          </w:p>
        </w:tc>
        <w:tc>
          <w:tcPr>
            <w:tcW w:w="1812" w:type="dxa"/>
            <w:shd w:val="clear" w:color="auto" w:fill="auto"/>
            <w:vAlign w:val="center"/>
          </w:tcPr>
          <w:p w14:paraId="4950A150" w14:textId="77777777" w:rsidR="00FA6A01" w:rsidRPr="00A44185" w:rsidRDefault="00FA6A01" w:rsidP="00A44185">
            <w:pPr>
              <w:spacing w:line="360" w:lineRule="auto"/>
              <w:rPr>
                <w:rFonts w:asciiTheme="majorBidi" w:hAnsiTheme="majorBidi" w:cstheme="majorBidi"/>
                <w:b/>
                <w:bCs/>
                <w:sz w:val="24"/>
                <w:szCs w:val="24"/>
              </w:rPr>
            </w:pPr>
            <w:r w:rsidRPr="00A44185">
              <w:rPr>
                <w:rFonts w:asciiTheme="majorBidi" w:hAnsiTheme="majorBidi" w:cstheme="majorBidi"/>
                <w:b/>
                <w:bCs/>
                <w:sz w:val="24"/>
                <w:szCs w:val="24"/>
                <w:rtl/>
              </w:rPr>
              <w:t>2</w:t>
            </w:r>
          </w:p>
        </w:tc>
        <w:tc>
          <w:tcPr>
            <w:tcW w:w="1830" w:type="dxa"/>
            <w:shd w:val="clear" w:color="auto" w:fill="auto"/>
            <w:vAlign w:val="center"/>
          </w:tcPr>
          <w:p w14:paraId="354956D3" w14:textId="77777777" w:rsidR="00FA6A01" w:rsidRPr="00A44185" w:rsidRDefault="00FA6A01" w:rsidP="00A44185">
            <w:pPr>
              <w:spacing w:line="360" w:lineRule="auto"/>
              <w:rPr>
                <w:rFonts w:asciiTheme="majorBidi" w:hAnsiTheme="majorBidi" w:cstheme="majorBidi"/>
                <w:b/>
                <w:bCs/>
                <w:sz w:val="24"/>
                <w:szCs w:val="24"/>
              </w:rPr>
            </w:pPr>
            <w:r w:rsidRPr="00A44185">
              <w:rPr>
                <w:rFonts w:asciiTheme="majorBidi" w:hAnsiTheme="majorBidi" w:cstheme="majorBidi"/>
                <w:b/>
                <w:bCs/>
                <w:sz w:val="24"/>
                <w:szCs w:val="24"/>
                <w:rtl/>
              </w:rPr>
              <w:t>4</w:t>
            </w:r>
          </w:p>
        </w:tc>
      </w:tr>
      <w:tr w:rsidR="00FA6A01" w:rsidRPr="00A44185" w14:paraId="5F542FD4" w14:textId="77777777" w:rsidTr="000454CF">
        <w:trPr>
          <w:trHeight w:hRule="exact" w:val="510"/>
          <w:tblCellSpacing w:w="20" w:type="dxa"/>
          <w:jc w:val="center"/>
        </w:trPr>
        <w:tc>
          <w:tcPr>
            <w:tcW w:w="3080" w:type="dxa"/>
            <w:vMerge/>
            <w:shd w:val="clear" w:color="auto" w:fill="D6E3BC"/>
            <w:vAlign w:val="center"/>
          </w:tcPr>
          <w:p w14:paraId="386C19FB" w14:textId="77777777" w:rsidR="00FA6A01" w:rsidRPr="00A44185" w:rsidRDefault="00FA6A01" w:rsidP="00A44185">
            <w:pPr>
              <w:spacing w:line="360" w:lineRule="auto"/>
              <w:rPr>
                <w:rFonts w:asciiTheme="majorBidi" w:hAnsiTheme="majorBidi" w:cstheme="majorBidi"/>
                <w:b/>
                <w:bCs/>
                <w:sz w:val="24"/>
                <w:szCs w:val="24"/>
                <w:rtl/>
              </w:rPr>
            </w:pPr>
          </w:p>
        </w:tc>
        <w:tc>
          <w:tcPr>
            <w:tcW w:w="2804" w:type="dxa"/>
            <w:shd w:val="clear" w:color="auto" w:fill="D6E3BC"/>
          </w:tcPr>
          <w:p w14:paraId="262D8F06" w14:textId="77777777" w:rsidR="00FA6A01" w:rsidRPr="00A44185" w:rsidRDefault="00FA6A01" w:rsidP="00A44185">
            <w:pPr>
              <w:spacing w:line="360" w:lineRule="auto"/>
              <w:rPr>
                <w:rFonts w:asciiTheme="majorBidi" w:hAnsiTheme="majorBidi" w:cstheme="majorBidi"/>
                <w:b/>
                <w:bCs/>
                <w:sz w:val="24"/>
                <w:szCs w:val="24"/>
                <w:rtl/>
              </w:rPr>
            </w:pPr>
            <w:r w:rsidRPr="00A44185">
              <w:rPr>
                <w:rFonts w:asciiTheme="majorBidi" w:hAnsiTheme="majorBidi" w:cstheme="majorBidi"/>
                <w:b/>
                <w:bCs/>
                <w:sz w:val="24"/>
                <w:szCs w:val="24"/>
                <w:rtl/>
              </w:rPr>
              <w:t>المجموع</w:t>
            </w:r>
          </w:p>
        </w:tc>
        <w:tc>
          <w:tcPr>
            <w:tcW w:w="1812" w:type="dxa"/>
            <w:shd w:val="clear" w:color="auto" w:fill="D6E3BC"/>
          </w:tcPr>
          <w:p w14:paraId="3CD48EAE" w14:textId="77777777" w:rsidR="00FA6A01" w:rsidRPr="00A44185" w:rsidRDefault="00FA6A01" w:rsidP="00A44185">
            <w:pPr>
              <w:spacing w:line="360" w:lineRule="auto"/>
              <w:rPr>
                <w:rFonts w:asciiTheme="majorBidi" w:hAnsiTheme="majorBidi" w:cstheme="majorBidi"/>
                <w:b/>
                <w:bCs/>
                <w:sz w:val="24"/>
                <w:szCs w:val="24"/>
                <w:rtl/>
              </w:rPr>
            </w:pPr>
            <w:r w:rsidRPr="00A44185">
              <w:rPr>
                <w:rFonts w:asciiTheme="majorBidi" w:hAnsiTheme="majorBidi" w:cstheme="majorBidi"/>
                <w:b/>
                <w:bCs/>
                <w:sz w:val="24"/>
                <w:szCs w:val="24"/>
                <w:rtl/>
              </w:rPr>
              <w:t>50</w:t>
            </w:r>
          </w:p>
        </w:tc>
        <w:tc>
          <w:tcPr>
            <w:tcW w:w="1830" w:type="dxa"/>
            <w:shd w:val="clear" w:color="auto" w:fill="D6E3BC"/>
          </w:tcPr>
          <w:p w14:paraId="41727736" w14:textId="77777777" w:rsidR="00FA6A01" w:rsidRPr="00A44185" w:rsidRDefault="00FA6A01" w:rsidP="00A44185">
            <w:pPr>
              <w:spacing w:line="360" w:lineRule="auto"/>
              <w:rPr>
                <w:rFonts w:asciiTheme="majorBidi" w:hAnsiTheme="majorBidi" w:cstheme="majorBidi"/>
                <w:b/>
                <w:bCs/>
                <w:sz w:val="24"/>
                <w:szCs w:val="24"/>
                <w:rtl/>
              </w:rPr>
            </w:pPr>
            <w:r w:rsidRPr="00A44185">
              <w:rPr>
                <w:rFonts w:asciiTheme="majorBidi" w:hAnsiTheme="majorBidi" w:cstheme="majorBidi"/>
                <w:b/>
                <w:bCs/>
                <w:sz w:val="24"/>
                <w:szCs w:val="24"/>
                <w:rtl/>
              </w:rPr>
              <w:t>100</w:t>
            </w:r>
          </w:p>
        </w:tc>
      </w:tr>
    </w:tbl>
    <w:p w14:paraId="3BBBB05B" w14:textId="77777777" w:rsidR="00FA6A01" w:rsidRPr="00A44185" w:rsidRDefault="00FA6A01" w:rsidP="00A44185">
      <w:pPr>
        <w:spacing w:line="360" w:lineRule="auto"/>
        <w:rPr>
          <w:rFonts w:asciiTheme="majorBidi" w:hAnsiTheme="majorBidi" w:cstheme="majorBidi"/>
          <w:b/>
          <w:bCs/>
          <w:sz w:val="24"/>
          <w:szCs w:val="24"/>
          <w:rtl/>
        </w:rPr>
      </w:pPr>
      <w:r w:rsidRPr="00A44185">
        <w:rPr>
          <w:rFonts w:asciiTheme="majorBidi" w:hAnsiTheme="majorBidi" w:cstheme="majorBidi"/>
          <w:b/>
          <w:bCs/>
          <w:sz w:val="24"/>
          <w:szCs w:val="24"/>
          <w:rtl/>
        </w:rPr>
        <w:t>يتضح من المؤشرات الإحصائية للجدول أعلاه بأن (96%) من عينة الدراسة يؤكدون بأن هنالك دور المحاسبة القضائية في الحد من الفساد المالي والإداري ويتطلب وجود قسم للمحاسبة القضائية لدى المحاكم الإدارية المتخصصة و أجهزة الرقابة على المال العام وهيئات مكافحة الفساد والتحقيق في جرائم الأموال.</w:t>
      </w:r>
    </w:p>
    <w:p w14:paraId="2A6972D2" w14:textId="77777777" w:rsidR="00FA6A01" w:rsidRPr="00A44185" w:rsidRDefault="00FA6A01" w:rsidP="00A44185">
      <w:pPr>
        <w:spacing w:line="360" w:lineRule="auto"/>
        <w:rPr>
          <w:rFonts w:asciiTheme="majorBidi" w:hAnsiTheme="majorBidi" w:cstheme="majorBidi"/>
          <w:b/>
          <w:bCs/>
          <w:sz w:val="24"/>
          <w:szCs w:val="24"/>
          <w:rtl/>
        </w:rPr>
      </w:pPr>
      <w:r w:rsidRPr="00A44185">
        <w:rPr>
          <w:rFonts w:asciiTheme="majorBidi" w:hAnsiTheme="majorBidi" w:cstheme="majorBidi"/>
          <w:b/>
          <w:bCs/>
          <w:sz w:val="24"/>
          <w:szCs w:val="24"/>
          <w:rtl/>
        </w:rPr>
        <w:t>جدول (14)</w:t>
      </w:r>
    </w:p>
    <w:p w14:paraId="2A669B03" w14:textId="77777777" w:rsidR="00FA6A01" w:rsidRPr="007557E7" w:rsidRDefault="00FA6A01" w:rsidP="00FA6A01">
      <w:pPr>
        <w:rPr>
          <w:rFonts w:asciiTheme="majorBidi" w:hAnsiTheme="majorBidi" w:cstheme="majorBidi"/>
          <w:sz w:val="24"/>
          <w:szCs w:val="24"/>
        </w:rPr>
      </w:pPr>
      <w:r w:rsidRPr="007557E7">
        <w:rPr>
          <w:rFonts w:asciiTheme="majorBidi" w:hAnsiTheme="majorBidi" w:cstheme="majorBidi"/>
          <w:sz w:val="24"/>
          <w:szCs w:val="24"/>
          <w:rtl/>
        </w:rPr>
        <w:t xml:space="preserve"> المتوسط واختبار(ت) لتبيان دور المحاسبة القضائية في الحد من الفساد المالي والإداري</w:t>
      </w:r>
    </w:p>
    <w:tbl>
      <w:tblPr>
        <w:bidiVisual/>
        <w:tblW w:w="56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38"/>
        <w:gridCol w:w="4097"/>
        <w:gridCol w:w="736"/>
        <w:gridCol w:w="617"/>
        <w:gridCol w:w="803"/>
        <w:gridCol w:w="903"/>
        <w:gridCol w:w="1175"/>
      </w:tblGrid>
      <w:tr w:rsidR="00FA6A01" w:rsidRPr="007557E7" w14:paraId="1D772A8A" w14:textId="77777777" w:rsidTr="00A44185">
        <w:trPr>
          <w:trHeight w:hRule="exact" w:val="1156"/>
          <w:jc w:val="center"/>
        </w:trPr>
        <w:tc>
          <w:tcPr>
            <w:tcW w:w="506" w:type="pct"/>
            <w:tcBorders>
              <w:top w:val="double" w:sz="4" w:space="0" w:color="auto"/>
              <w:bottom w:val="double" w:sz="4" w:space="0" w:color="auto"/>
            </w:tcBorders>
            <w:shd w:val="clear" w:color="auto" w:fill="C9C9C9" w:themeFill="accent3" w:themeFillTint="99"/>
            <w:vAlign w:val="center"/>
          </w:tcPr>
          <w:p w14:paraId="3D5588D3"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ترتيب  الاستبانة</w:t>
            </w:r>
          </w:p>
        </w:tc>
        <w:tc>
          <w:tcPr>
            <w:tcW w:w="2210" w:type="pct"/>
            <w:tcBorders>
              <w:top w:val="double" w:sz="4" w:space="0" w:color="auto"/>
              <w:bottom w:val="double" w:sz="4" w:space="0" w:color="auto"/>
            </w:tcBorders>
            <w:shd w:val="clear" w:color="auto" w:fill="C9C9C9" w:themeFill="accent3" w:themeFillTint="99"/>
            <w:noWrap/>
            <w:vAlign w:val="center"/>
            <w:hideMark/>
          </w:tcPr>
          <w:p w14:paraId="156ECC1D"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مضمون الفقرة</w:t>
            </w:r>
          </w:p>
        </w:tc>
        <w:tc>
          <w:tcPr>
            <w:tcW w:w="397" w:type="pct"/>
            <w:tcBorders>
              <w:top w:val="double" w:sz="4" w:space="0" w:color="auto"/>
              <w:bottom w:val="double" w:sz="4" w:space="0" w:color="auto"/>
            </w:tcBorders>
            <w:shd w:val="clear" w:color="auto" w:fill="C9C9C9" w:themeFill="accent3" w:themeFillTint="99"/>
            <w:noWrap/>
            <w:vAlign w:val="center"/>
            <w:hideMark/>
          </w:tcPr>
          <w:p w14:paraId="5699369F"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المتوسط</w:t>
            </w:r>
          </w:p>
        </w:tc>
        <w:tc>
          <w:tcPr>
            <w:tcW w:w="333" w:type="pct"/>
            <w:tcBorders>
              <w:top w:val="double" w:sz="4" w:space="0" w:color="auto"/>
              <w:bottom w:val="double" w:sz="4" w:space="0" w:color="auto"/>
            </w:tcBorders>
            <w:shd w:val="clear" w:color="auto" w:fill="C9C9C9" w:themeFill="accent3" w:themeFillTint="99"/>
            <w:vAlign w:val="center"/>
          </w:tcPr>
          <w:p w14:paraId="4ED1538B"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نسبة الموافقة</w:t>
            </w:r>
          </w:p>
        </w:tc>
        <w:tc>
          <w:tcPr>
            <w:tcW w:w="433" w:type="pct"/>
            <w:tcBorders>
              <w:top w:val="double" w:sz="4" w:space="0" w:color="auto"/>
              <w:bottom w:val="double" w:sz="4" w:space="0" w:color="auto"/>
            </w:tcBorders>
            <w:shd w:val="clear" w:color="auto" w:fill="C9C9C9" w:themeFill="accent3" w:themeFillTint="99"/>
            <w:vAlign w:val="center"/>
          </w:tcPr>
          <w:p w14:paraId="4F7ED6E8"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الموافقة</w:t>
            </w:r>
          </w:p>
        </w:tc>
        <w:tc>
          <w:tcPr>
            <w:tcW w:w="487" w:type="pct"/>
            <w:tcBorders>
              <w:top w:val="double" w:sz="4" w:space="0" w:color="auto"/>
              <w:bottom w:val="double" w:sz="4" w:space="0" w:color="auto"/>
            </w:tcBorders>
            <w:shd w:val="clear" w:color="auto" w:fill="C9C9C9" w:themeFill="accent3" w:themeFillTint="99"/>
            <w:vAlign w:val="center"/>
          </w:tcPr>
          <w:p w14:paraId="50077333"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قيمة ت</w:t>
            </w:r>
          </w:p>
        </w:tc>
        <w:tc>
          <w:tcPr>
            <w:tcW w:w="634" w:type="pct"/>
            <w:tcBorders>
              <w:top w:val="double" w:sz="4" w:space="0" w:color="auto"/>
              <w:bottom w:val="double" w:sz="4" w:space="0" w:color="auto"/>
            </w:tcBorders>
            <w:shd w:val="clear" w:color="auto" w:fill="C9C9C9" w:themeFill="accent3" w:themeFillTint="99"/>
            <w:vAlign w:val="center"/>
          </w:tcPr>
          <w:p w14:paraId="48DB3B1A"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الدلالة</w:t>
            </w:r>
          </w:p>
        </w:tc>
      </w:tr>
      <w:tr w:rsidR="00FA6A01" w:rsidRPr="007557E7" w14:paraId="004D3980" w14:textId="77777777" w:rsidTr="00A44185">
        <w:trPr>
          <w:trHeight w:hRule="exact" w:val="680"/>
          <w:jc w:val="center"/>
        </w:trPr>
        <w:tc>
          <w:tcPr>
            <w:tcW w:w="506" w:type="pct"/>
            <w:tcBorders>
              <w:top w:val="double" w:sz="4" w:space="0" w:color="auto"/>
            </w:tcBorders>
            <w:shd w:val="clear" w:color="auto" w:fill="auto"/>
            <w:vAlign w:val="center"/>
          </w:tcPr>
          <w:p w14:paraId="7FA7BEA7"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25</w:t>
            </w:r>
          </w:p>
        </w:tc>
        <w:tc>
          <w:tcPr>
            <w:tcW w:w="2210" w:type="pct"/>
            <w:tcBorders>
              <w:top w:val="double" w:sz="4" w:space="0" w:color="auto"/>
            </w:tcBorders>
            <w:shd w:val="clear" w:color="auto" w:fill="auto"/>
            <w:noWrap/>
            <w:vAlign w:val="center"/>
          </w:tcPr>
          <w:p w14:paraId="614A1AA8"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س25: وجود مختص بالمحاسبة القضائية في إدارة التحقيق في جرائم الاموال يؤدي الى رفع لوائح ادعاء عام موجهه للقضاء تكون دقيقه وعادله .</w:t>
            </w:r>
          </w:p>
        </w:tc>
        <w:tc>
          <w:tcPr>
            <w:tcW w:w="397" w:type="pct"/>
            <w:tcBorders>
              <w:top w:val="double" w:sz="4" w:space="0" w:color="auto"/>
            </w:tcBorders>
            <w:shd w:val="clear" w:color="auto" w:fill="auto"/>
            <w:noWrap/>
            <w:vAlign w:val="center"/>
          </w:tcPr>
          <w:p w14:paraId="72ED80F6"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4.58</w:t>
            </w:r>
          </w:p>
        </w:tc>
        <w:tc>
          <w:tcPr>
            <w:tcW w:w="333" w:type="pct"/>
            <w:tcBorders>
              <w:top w:val="double" w:sz="4" w:space="0" w:color="auto"/>
            </w:tcBorders>
            <w:shd w:val="clear" w:color="auto" w:fill="auto"/>
            <w:vAlign w:val="center"/>
          </w:tcPr>
          <w:p w14:paraId="1C7946B8"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92%</w:t>
            </w:r>
          </w:p>
        </w:tc>
        <w:tc>
          <w:tcPr>
            <w:tcW w:w="433" w:type="pct"/>
            <w:tcBorders>
              <w:top w:val="double" w:sz="4" w:space="0" w:color="auto"/>
            </w:tcBorders>
            <w:shd w:val="clear" w:color="auto" w:fill="auto"/>
            <w:vAlign w:val="center"/>
          </w:tcPr>
          <w:p w14:paraId="739AC34D"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موافق بشدة  بشدة</w:t>
            </w:r>
          </w:p>
        </w:tc>
        <w:tc>
          <w:tcPr>
            <w:tcW w:w="487" w:type="pct"/>
            <w:vMerge w:val="restart"/>
            <w:tcBorders>
              <w:top w:val="double" w:sz="4" w:space="0" w:color="auto"/>
            </w:tcBorders>
            <w:vAlign w:val="center"/>
          </w:tcPr>
          <w:p w14:paraId="13436599"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19.27</w:t>
            </w:r>
          </w:p>
        </w:tc>
        <w:tc>
          <w:tcPr>
            <w:tcW w:w="634" w:type="pct"/>
            <w:vMerge w:val="restart"/>
            <w:tcBorders>
              <w:top w:val="double" w:sz="4" w:space="0" w:color="auto"/>
            </w:tcBorders>
            <w:vAlign w:val="center"/>
          </w:tcPr>
          <w:p w14:paraId="1B9D658B"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0.000</w:t>
            </w:r>
          </w:p>
        </w:tc>
      </w:tr>
      <w:tr w:rsidR="00FA6A01" w:rsidRPr="007557E7" w14:paraId="3A1EDEE2" w14:textId="77777777" w:rsidTr="00A44185">
        <w:trPr>
          <w:trHeight w:hRule="exact" w:val="1209"/>
          <w:jc w:val="center"/>
        </w:trPr>
        <w:tc>
          <w:tcPr>
            <w:tcW w:w="506" w:type="pct"/>
            <w:shd w:val="clear" w:color="auto" w:fill="auto"/>
            <w:vAlign w:val="center"/>
          </w:tcPr>
          <w:p w14:paraId="2DA3993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27</w:t>
            </w:r>
          </w:p>
        </w:tc>
        <w:tc>
          <w:tcPr>
            <w:tcW w:w="2210" w:type="pct"/>
            <w:shd w:val="clear" w:color="auto" w:fill="auto"/>
            <w:noWrap/>
            <w:vAlign w:val="center"/>
          </w:tcPr>
          <w:p w14:paraId="783A029C"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س27 : يؤيد المسئولين على أجهزة الرقابة على المال العام ومسئولي هيئات التحقيق بجرائم الاموال وهيئات الفساد وجود محاسب قضائي ضمن العاملين لديهم</w:t>
            </w:r>
          </w:p>
        </w:tc>
        <w:tc>
          <w:tcPr>
            <w:tcW w:w="397" w:type="pct"/>
            <w:shd w:val="clear" w:color="auto" w:fill="auto"/>
            <w:noWrap/>
            <w:vAlign w:val="center"/>
          </w:tcPr>
          <w:p w14:paraId="64832044"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4.46</w:t>
            </w:r>
          </w:p>
        </w:tc>
        <w:tc>
          <w:tcPr>
            <w:tcW w:w="333" w:type="pct"/>
            <w:shd w:val="clear" w:color="auto" w:fill="auto"/>
            <w:vAlign w:val="center"/>
          </w:tcPr>
          <w:p w14:paraId="1579CBD0"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89%</w:t>
            </w:r>
          </w:p>
        </w:tc>
        <w:tc>
          <w:tcPr>
            <w:tcW w:w="433" w:type="pct"/>
            <w:shd w:val="clear" w:color="auto" w:fill="auto"/>
            <w:vAlign w:val="center"/>
          </w:tcPr>
          <w:p w14:paraId="7C8CAEBE"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موافق بشدة</w:t>
            </w:r>
          </w:p>
        </w:tc>
        <w:tc>
          <w:tcPr>
            <w:tcW w:w="487" w:type="pct"/>
            <w:vMerge/>
            <w:vAlign w:val="center"/>
          </w:tcPr>
          <w:p w14:paraId="3C18BA77" w14:textId="77777777" w:rsidR="00FA6A01" w:rsidRPr="007557E7" w:rsidRDefault="00FA6A01" w:rsidP="00FA6A01">
            <w:pPr>
              <w:rPr>
                <w:rFonts w:asciiTheme="majorBidi" w:hAnsiTheme="majorBidi" w:cstheme="majorBidi"/>
                <w:b/>
                <w:bCs/>
                <w:sz w:val="24"/>
                <w:szCs w:val="24"/>
                <w:rtl/>
              </w:rPr>
            </w:pPr>
          </w:p>
        </w:tc>
        <w:tc>
          <w:tcPr>
            <w:tcW w:w="634" w:type="pct"/>
            <w:vMerge/>
            <w:vAlign w:val="center"/>
          </w:tcPr>
          <w:p w14:paraId="1BB6426C" w14:textId="77777777" w:rsidR="00FA6A01" w:rsidRPr="007557E7" w:rsidRDefault="00FA6A01" w:rsidP="00FA6A01">
            <w:pPr>
              <w:rPr>
                <w:rFonts w:asciiTheme="majorBidi" w:hAnsiTheme="majorBidi" w:cstheme="majorBidi"/>
                <w:b/>
                <w:bCs/>
                <w:sz w:val="24"/>
                <w:szCs w:val="24"/>
                <w:rtl/>
              </w:rPr>
            </w:pPr>
          </w:p>
        </w:tc>
      </w:tr>
      <w:tr w:rsidR="00FA6A01" w:rsidRPr="007557E7" w14:paraId="141A028B" w14:textId="77777777" w:rsidTr="00A44185">
        <w:trPr>
          <w:trHeight w:hRule="exact" w:val="1125"/>
          <w:jc w:val="center"/>
        </w:trPr>
        <w:tc>
          <w:tcPr>
            <w:tcW w:w="506" w:type="pct"/>
            <w:shd w:val="clear" w:color="auto" w:fill="auto"/>
            <w:vAlign w:val="center"/>
          </w:tcPr>
          <w:p w14:paraId="4D59600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24</w:t>
            </w:r>
          </w:p>
        </w:tc>
        <w:tc>
          <w:tcPr>
            <w:tcW w:w="2210" w:type="pct"/>
            <w:shd w:val="clear" w:color="auto" w:fill="auto"/>
            <w:noWrap/>
            <w:vAlign w:val="center"/>
          </w:tcPr>
          <w:p w14:paraId="78C63499"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س24: الاعتماد على المحاسبة القضائية تؤدي إلى زيادة كفاءة وفعالية الأجهزة الرقابية المختلفة.</w:t>
            </w:r>
          </w:p>
        </w:tc>
        <w:tc>
          <w:tcPr>
            <w:tcW w:w="397" w:type="pct"/>
            <w:shd w:val="clear" w:color="auto" w:fill="auto"/>
            <w:noWrap/>
            <w:vAlign w:val="center"/>
          </w:tcPr>
          <w:p w14:paraId="66DCD108"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4.38</w:t>
            </w:r>
          </w:p>
        </w:tc>
        <w:tc>
          <w:tcPr>
            <w:tcW w:w="333" w:type="pct"/>
            <w:shd w:val="clear" w:color="auto" w:fill="auto"/>
            <w:vAlign w:val="center"/>
          </w:tcPr>
          <w:p w14:paraId="404C1F0F"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88%</w:t>
            </w:r>
          </w:p>
        </w:tc>
        <w:tc>
          <w:tcPr>
            <w:tcW w:w="433" w:type="pct"/>
            <w:shd w:val="clear" w:color="auto" w:fill="auto"/>
            <w:vAlign w:val="center"/>
          </w:tcPr>
          <w:p w14:paraId="435065A8"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موافق بشدة</w:t>
            </w:r>
          </w:p>
        </w:tc>
        <w:tc>
          <w:tcPr>
            <w:tcW w:w="487" w:type="pct"/>
            <w:vMerge/>
            <w:vAlign w:val="center"/>
          </w:tcPr>
          <w:p w14:paraId="7E58A463" w14:textId="77777777" w:rsidR="00FA6A01" w:rsidRPr="007557E7" w:rsidRDefault="00FA6A01" w:rsidP="00FA6A01">
            <w:pPr>
              <w:rPr>
                <w:rFonts w:asciiTheme="majorBidi" w:hAnsiTheme="majorBidi" w:cstheme="majorBidi"/>
                <w:b/>
                <w:bCs/>
                <w:sz w:val="24"/>
                <w:szCs w:val="24"/>
                <w:rtl/>
              </w:rPr>
            </w:pPr>
          </w:p>
        </w:tc>
        <w:tc>
          <w:tcPr>
            <w:tcW w:w="634" w:type="pct"/>
            <w:vMerge/>
            <w:vAlign w:val="center"/>
          </w:tcPr>
          <w:p w14:paraId="29A7594F" w14:textId="77777777" w:rsidR="00FA6A01" w:rsidRPr="007557E7" w:rsidRDefault="00FA6A01" w:rsidP="00FA6A01">
            <w:pPr>
              <w:rPr>
                <w:rFonts w:asciiTheme="majorBidi" w:hAnsiTheme="majorBidi" w:cstheme="majorBidi"/>
                <w:b/>
                <w:bCs/>
                <w:sz w:val="24"/>
                <w:szCs w:val="24"/>
                <w:rtl/>
              </w:rPr>
            </w:pPr>
          </w:p>
        </w:tc>
      </w:tr>
      <w:tr w:rsidR="00FA6A01" w:rsidRPr="007557E7" w14:paraId="5B8AC84D" w14:textId="77777777" w:rsidTr="00A44185">
        <w:trPr>
          <w:trHeight w:hRule="exact" w:val="963"/>
          <w:jc w:val="center"/>
        </w:trPr>
        <w:tc>
          <w:tcPr>
            <w:tcW w:w="506" w:type="pct"/>
            <w:shd w:val="clear" w:color="auto" w:fill="auto"/>
            <w:vAlign w:val="center"/>
          </w:tcPr>
          <w:p w14:paraId="44E055F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18</w:t>
            </w:r>
          </w:p>
        </w:tc>
        <w:tc>
          <w:tcPr>
            <w:tcW w:w="2210" w:type="pct"/>
            <w:shd w:val="clear" w:color="auto" w:fill="auto"/>
            <w:noWrap/>
            <w:vAlign w:val="center"/>
          </w:tcPr>
          <w:p w14:paraId="6D4F3C99"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س18: تحتاج المحاكم الإدارية وجهات التحكيم المختلفة لوجود قسم خاص بالمحاسبة القضائية.</w:t>
            </w:r>
          </w:p>
        </w:tc>
        <w:tc>
          <w:tcPr>
            <w:tcW w:w="397" w:type="pct"/>
            <w:shd w:val="clear" w:color="auto" w:fill="auto"/>
            <w:noWrap/>
            <w:vAlign w:val="center"/>
          </w:tcPr>
          <w:p w14:paraId="13D49F30"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4.36</w:t>
            </w:r>
          </w:p>
        </w:tc>
        <w:tc>
          <w:tcPr>
            <w:tcW w:w="333" w:type="pct"/>
            <w:shd w:val="clear" w:color="auto" w:fill="auto"/>
            <w:vAlign w:val="center"/>
          </w:tcPr>
          <w:p w14:paraId="5EEBB39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87%</w:t>
            </w:r>
          </w:p>
        </w:tc>
        <w:tc>
          <w:tcPr>
            <w:tcW w:w="433" w:type="pct"/>
            <w:shd w:val="clear" w:color="auto" w:fill="auto"/>
            <w:vAlign w:val="center"/>
          </w:tcPr>
          <w:p w14:paraId="1355F982"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موافق بشدة</w:t>
            </w:r>
          </w:p>
        </w:tc>
        <w:tc>
          <w:tcPr>
            <w:tcW w:w="487" w:type="pct"/>
            <w:vMerge/>
            <w:vAlign w:val="center"/>
          </w:tcPr>
          <w:p w14:paraId="6451AC8B" w14:textId="77777777" w:rsidR="00FA6A01" w:rsidRPr="007557E7" w:rsidRDefault="00FA6A01" w:rsidP="00FA6A01">
            <w:pPr>
              <w:rPr>
                <w:rFonts w:asciiTheme="majorBidi" w:hAnsiTheme="majorBidi" w:cstheme="majorBidi"/>
                <w:b/>
                <w:bCs/>
                <w:sz w:val="24"/>
                <w:szCs w:val="24"/>
                <w:rtl/>
              </w:rPr>
            </w:pPr>
          </w:p>
        </w:tc>
        <w:tc>
          <w:tcPr>
            <w:tcW w:w="634" w:type="pct"/>
            <w:vMerge/>
            <w:vAlign w:val="center"/>
          </w:tcPr>
          <w:p w14:paraId="2C5532CE" w14:textId="77777777" w:rsidR="00FA6A01" w:rsidRPr="007557E7" w:rsidRDefault="00FA6A01" w:rsidP="00FA6A01">
            <w:pPr>
              <w:rPr>
                <w:rFonts w:asciiTheme="majorBidi" w:hAnsiTheme="majorBidi" w:cstheme="majorBidi"/>
                <w:b/>
                <w:bCs/>
                <w:sz w:val="24"/>
                <w:szCs w:val="24"/>
                <w:rtl/>
              </w:rPr>
            </w:pPr>
          </w:p>
        </w:tc>
      </w:tr>
      <w:tr w:rsidR="00FA6A01" w:rsidRPr="007557E7" w14:paraId="397A550A" w14:textId="77777777" w:rsidTr="00A44185">
        <w:trPr>
          <w:trHeight w:hRule="exact" w:val="985"/>
          <w:jc w:val="center"/>
        </w:trPr>
        <w:tc>
          <w:tcPr>
            <w:tcW w:w="506" w:type="pct"/>
            <w:shd w:val="clear" w:color="auto" w:fill="auto"/>
            <w:vAlign w:val="center"/>
          </w:tcPr>
          <w:p w14:paraId="7633060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21</w:t>
            </w:r>
          </w:p>
        </w:tc>
        <w:tc>
          <w:tcPr>
            <w:tcW w:w="2210" w:type="pct"/>
            <w:shd w:val="clear" w:color="auto" w:fill="auto"/>
            <w:noWrap/>
            <w:vAlign w:val="center"/>
          </w:tcPr>
          <w:p w14:paraId="1E7BA632"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س21: تؤدى المحاسبة القضائية على توفير الخبرات الاستشارية لدى جهات التحكيم القضائية مما يعمل على دقة الحكم.</w:t>
            </w:r>
          </w:p>
        </w:tc>
        <w:tc>
          <w:tcPr>
            <w:tcW w:w="397" w:type="pct"/>
            <w:shd w:val="clear" w:color="auto" w:fill="auto"/>
            <w:noWrap/>
            <w:vAlign w:val="center"/>
          </w:tcPr>
          <w:p w14:paraId="08A389AF"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4.30</w:t>
            </w:r>
          </w:p>
        </w:tc>
        <w:tc>
          <w:tcPr>
            <w:tcW w:w="333" w:type="pct"/>
            <w:shd w:val="clear" w:color="auto" w:fill="auto"/>
            <w:vAlign w:val="center"/>
          </w:tcPr>
          <w:p w14:paraId="04E5B6ED"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86%</w:t>
            </w:r>
          </w:p>
        </w:tc>
        <w:tc>
          <w:tcPr>
            <w:tcW w:w="433" w:type="pct"/>
            <w:shd w:val="clear" w:color="auto" w:fill="auto"/>
            <w:vAlign w:val="center"/>
          </w:tcPr>
          <w:p w14:paraId="7BA745FC"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موافق بشدة</w:t>
            </w:r>
          </w:p>
        </w:tc>
        <w:tc>
          <w:tcPr>
            <w:tcW w:w="487" w:type="pct"/>
            <w:vMerge/>
            <w:vAlign w:val="center"/>
          </w:tcPr>
          <w:p w14:paraId="5B34D4F9" w14:textId="77777777" w:rsidR="00FA6A01" w:rsidRPr="007557E7" w:rsidRDefault="00FA6A01" w:rsidP="00FA6A01">
            <w:pPr>
              <w:rPr>
                <w:rFonts w:asciiTheme="majorBidi" w:hAnsiTheme="majorBidi" w:cstheme="majorBidi"/>
                <w:b/>
                <w:bCs/>
                <w:sz w:val="24"/>
                <w:szCs w:val="24"/>
                <w:rtl/>
              </w:rPr>
            </w:pPr>
          </w:p>
        </w:tc>
        <w:tc>
          <w:tcPr>
            <w:tcW w:w="634" w:type="pct"/>
            <w:vMerge/>
            <w:vAlign w:val="center"/>
          </w:tcPr>
          <w:p w14:paraId="14DB3B30" w14:textId="77777777" w:rsidR="00FA6A01" w:rsidRPr="007557E7" w:rsidRDefault="00FA6A01" w:rsidP="00FA6A01">
            <w:pPr>
              <w:rPr>
                <w:rFonts w:asciiTheme="majorBidi" w:hAnsiTheme="majorBidi" w:cstheme="majorBidi"/>
                <w:b/>
                <w:bCs/>
                <w:sz w:val="24"/>
                <w:szCs w:val="24"/>
                <w:rtl/>
              </w:rPr>
            </w:pPr>
          </w:p>
        </w:tc>
      </w:tr>
      <w:tr w:rsidR="00FA6A01" w:rsidRPr="007557E7" w14:paraId="3A9271A2" w14:textId="77777777" w:rsidTr="00A44185">
        <w:trPr>
          <w:trHeight w:hRule="exact" w:val="680"/>
          <w:jc w:val="center"/>
        </w:trPr>
        <w:tc>
          <w:tcPr>
            <w:tcW w:w="506" w:type="pct"/>
            <w:shd w:val="clear" w:color="auto" w:fill="auto"/>
            <w:vAlign w:val="center"/>
          </w:tcPr>
          <w:p w14:paraId="251D27BE"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26</w:t>
            </w:r>
          </w:p>
        </w:tc>
        <w:tc>
          <w:tcPr>
            <w:tcW w:w="2210" w:type="pct"/>
            <w:shd w:val="clear" w:color="auto" w:fill="auto"/>
            <w:noWrap/>
            <w:vAlign w:val="center"/>
          </w:tcPr>
          <w:p w14:paraId="6A8A65F5"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س26 : يؤيد قضاة المحاكم الإدارية وجود محاسب قضائي في ادارات فض المنازعات التجارية واجهزة الرقابة على المال العام .</w:t>
            </w:r>
          </w:p>
        </w:tc>
        <w:tc>
          <w:tcPr>
            <w:tcW w:w="397" w:type="pct"/>
            <w:shd w:val="clear" w:color="auto" w:fill="auto"/>
            <w:noWrap/>
            <w:vAlign w:val="center"/>
          </w:tcPr>
          <w:p w14:paraId="5A766236"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4.30</w:t>
            </w:r>
          </w:p>
        </w:tc>
        <w:tc>
          <w:tcPr>
            <w:tcW w:w="333" w:type="pct"/>
            <w:shd w:val="clear" w:color="auto" w:fill="auto"/>
            <w:vAlign w:val="center"/>
          </w:tcPr>
          <w:p w14:paraId="0AA29547"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86%</w:t>
            </w:r>
          </w:p>
        </w:tc>
        <w:tc>
          <w:tcPr>
            <w:tcW w:w="433" w:type="pct"/>
            <w:shd w:val="clear" w:color="auto" w:fill="auto"/>
            <w:vAlign w:val="center"/>
          </w:tcPr>
          <w:p w14:paraId="1A45683D"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موافق بشدة</w:t>
            </w:r>
          </w:p>
        </w:tc>
        <w:tc>
          <w:tcPr>
            <w:tcW w:w="487" w:type="pct"/>
            <w:vMerge/>
            <w:vAlign w:val="center"/>
          </w:tcPr>
          <w:p w14:paraId="73BC9C69" w14:textId="77777777" w:rsidR="00FA6A01" w:rsidRPr="007557E7" w:rsidRDefault="00FA6A01" w:rsidP="00FA6A01">
            <w:pPr>
              <w:rPr>
                <w:rFonts w:asciiTheme="majorBidi" w:hAnsiTheme="majorBidi" w:cstheme="majorBidi"/>
                <w:b/>
                <w:bCs/>
                <w:sz w:val="24"/>
                <w:szCs w:val="24"/>
                <w:rtl/>
              </w:rPr>
            </w:pPr>
          </w:p>
        </w:tc>
        <w:tc>
          <w:tcPr>
            <w:tcW w:w="634" w:type="pct"/>
            <w:vMerge/>
            <w:vAlign w:val="center"/>
          </w:tcPr>
          <w:p w14:paraId="25C96773" w14:textId="77777777" w:rsidR="00FA6A01" w:rsidRPr="007557E7" w:rsidRDefault="00FA6A01" w:rsidP="00FA6A01">
            <w:pPr>
              <w:rPr>
                <w:rFonts w:asciiTheme="majorBidi" w:hAnsiTheme="majorBidi" w:cstheme="majorBidi"/>
                <w:b/>
                <w:bCs/>
                <w:sz w:val="24"/>
                <w:szCs w:val="24"/>
                <w:rtl/>
              </w:rPr>
            </w:pPr>
          </w:p>
        </w:tc>
      </w:tr>
      <w:tr w:rsidR="00FA6A01" w:rsidRPr="007557E7" w14:paraId="310D703A" w14:textId="77777777" w:rsidTr="00A44185">
        <w:trPr>
          <w:trHeight w:hRule="exact" w:val="1190"/>
          <w:jc w:val="center"/>
        </w:trPr>
        <w:tc>
          <w:tcPr>
            <w:tcW w:w="506" w:type="pct"/>
            <w:shd w:val="clear" w:color="auto" w:fill="auto"/>
            <w:vAlign w:val="center"/>
          </w:tcPr>
          <w:p w14:paraId="1F1E18F0"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20</w:t>
            </w:r>
          </w:p>
        </w:tc>
        <w:tc>
          <w:tcPr>
            <w:tcW w:w="2210" w:type="pct"/>
            <w:shd w:val="clear" w:color="auto" w:fill="auto"/>
            <w:noWrap/>
            <w:vAlign w:val="center"/>
          </w:tcPr>
          <w:p w14:paraId="60AF74CB"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س20: من خلال الاستعانة بالمحاسبة القضائية تزيد من طمأنة المستثمرين والمساهمين والمقترضين في الحصول على حقوقهم القضائية .</w:t>
            </w:r>
          </w:p>
        </w:tc>
        <w:tc>
          <w:tcPr>
            <w:tcW w:w="397" w:type="pct"/>
            <w:shd w:val="clear" w:color="auto" w:fill="auto"/>
            <w:noWrap/>
            <w:vAlign w:val="center"/>
          </w:tcPr>
          <w:p w14:paraId="46208622"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4.30</w:t>
            </w:r>
          </w:p>
        </w:tc>
        <w:tc>
          <w:tcPr>
            <w:tcW w:w="333" w:type="pct"/>
            <w:shd w:val="clear" w:color="auto" w:fill="auto"/>
            <w:vAlign w:val="center"/>
          </w:tcPr>
          <w:p w14:paraId="68C69FE4"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86%</w:t>
            </w:r>
          </w:p>
        </w:tc>
        <w:tc>
          <w:tcPr>
            <w:tcW w:w="433" w:type="pct"/>
            <w:shd w:val="clear" w:color="auto" w:fill="auto"/>
            <w:vAlign w:val="center"/>
          </w:tcPr>
          <w:p w14:paraId="26F0C9FE"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موافق بشدة</w:t>
            </w:r>
          </w:p>
        </w:tc>
        <w:tc>
          <w:tcPr>
            <w:tcW w:w="487" w:type="pct"/>
            <w:vMerge/>
            <w:vAlign w:val="center"/>
          </w:tcPr>
          <w:p w14:paraId="7E81D8C8" w14:textId="77777777" w:rsidR="00FA6A01" w:rsidRPr="007557E7" w:rsidRDefault="00FA6A01" w:rsidP="00FA6A01">
            <w:pPr>
              <w:rPr>
                <w:rFonts w:asciiTheme="majorBidi" w:hAnsiTheme="majorBidi" w:cstheme="majorBidi"/>
                <w:b/>
                <w:bCs/>
                <w:sz w:val="24"/>
                <w:szCs w:val="24"/>
                <w:rtl/>
              </w:rPr>
            </w:pPr>
          </w:p>
        </w:tc>
        <w:tc>
          <w:tcPr>
            <w:tcW w:w="634" w:type="pct"/>
            <w:vMerge/>
            <w:vAlign w:val="center"/>
          </w:tcPr>
          <w:p w14:paraId="566663BF" w14:textId="77777777" w:rsidR="00FA6A01" w:rsidRPr="007557E7" w:rsidRDefault="00FA6A01" w:rsidP="00FA6A01">
            <w:pPr>
              <w:rPr>
                <w:rFonts w:asciiTheme="majorBidi" w:hAnsiTheme="majorBidi" w:cstheme="majorBidi"/>
                <w:b/>
                <w:bCs/>
                <w:sz w:val="24"/>
                <w:szCs w:val="24"/>
                <w:rtl/>
              </w:rPr>
            </w:pPr>
          </w:p>
        </w:tc>
      </w:tr>
      <w:tr w:rsidR="00FA6A01" w:rsidRPr="007557E7" w14:paraId="2F30883E" w14:textId="77777777" w:rsidTr="00A44185">
        <w:trPr>
          <w:trHeight w:hRule="exact" w:val="680"/>
          <w:jc w:val="center"/>
        </w:trPr>
        <w:tc>
          <w:tcPr>
            <w:tcW w:w="506" w:type="pct"/>
            <w:shd w:val="clear" w:color="auto" w:fill="auto"/>
            <w:vAlign w:val="center"/>
          </w:tcPr>
          <w:p w14:paraId="6B9732BD"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19</w:t>
            </w:r>
          </w:p>
        </w:tc>
        <w:tc>
          <w:tcPr>
            <w:tcW w:w="2210" w:type="pct"/>
            <w:shd w:val="clear" w:color="auto" w:fill="auto"/>
            <w:noWrap/>
            <w:vAlign w:val="center"/>
          </w:tcPr>
          <w:p w14:paraId="22827C6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س19: مع تطبيق المحاسبة القضائية تنخفض الجرائم المالية وكذلك الفساد الاداري والمالي .</w:t>
            </w:r>
          </w:p>
        </w:tc>
        <w:tc>
          <w:tcPr>
            <w:tcW w:w="397" w:type="pct"/>
            <w:shd w:val="clear" w:color="auto" w:fill="auto"/>
            <w:noWrap/>
            <w:vAlign w:val="center"/>
          </w:tcPr>
          <w:p w14:paraId="02EBBCD0"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4.26</w:t>
            </w:r>
          </w:p>
        </w:tc>
        <w:tc>
          <w:tcPr>
            <w:tcW w:w="333" w:type="pct"/>
            <w:shd w:val="clear" w:color="auto" w:fill="auto"/>
            <w:vAlign w:val="center"/>
          </w:tcPr>
          <w:p w14:paraId="28B723EC"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85%</w:t>
            </w:r>
          </w:p>
        </w:tc>
        <w:tc>
          <w:tcPr>
            <w:tcW w:w="433" w:type="pct"/>
            <w:shd w:val="clear" w:color="auto" w:fill="auto"/>
            <w:vAlign w:val="center"/>
          </w:tcPr>
          <w:p w14:paraId="14E9DC99"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موافق بشدة</w:t>
            </w:r>
          </w:p>
        </w:tc>
        <w:tc>
          <w:tcPr>
            <w:tcW w:w="487" w:type="pct"/>
            <w:vMerge/>
            <w:vAlign w:val="center"/>
          </w:tcPr>
          <w:p w14:paraId="6AC0851D" w14:textId="77777777" w:rsidR="00FA6A01" w:rsidRPr="007557E7" w:rsidRDefault="00FA6A01" w:rsidP="00FA6A01">
            <w:pPr>
              <w:rPr>
                <w:rFonts w:asciiTheme="majorBidi" w:hAnsiTheme="majorBidi" w:cstheme="majorBidi"/>
                <w:b/>
                <w:bCs/>
                <w:sz w:val="24"/>
                <w:szCs w:val="24"/>
                <w:rtl/>
              </w:rPr>
            </w:pPr>
          </w:p>
        </w:tc>
        <w:tc>
          <w:tcPr>
            <w:tcW w:w="634" w:type="pct"/>
            <w:vMerge/>
            <w:vAlign w:val="center"/>
          </w:tcPr>
          <w:p w14:paraId="76BF97D4" w14:textId="77777777" w:rsidR="00FA6A01" w:rsidRPr="007557E7" w:rsidRDefault="00FA6A01" w:rsidP="00FA6A01">
            <w:pPr>
              <w:rPr>
                <w:rFonts w:asciiTheme="majorBidi" w:hAnsiTheme="majorBidi" w:cstheme="majorBidi"/>
                <w:b/>
                <w:bCs/>
                <w:sz w:val="24"/>
                <w:szCs w:val="24"/>
                <w:rtl/>
              </w:rPr>
            </w:pPr>
          </w:p>
        </w:tc>
      </w:tr>
      <w:tr w:rsidR="00FA6A01" w:rsidRPr="007557E7" w14:paraId="0603BB14" w14:textId="77777777" w:rsidTr="00A44185">
        <w:trPr>
          <w:trHeight w:hRule="exact" w:val="680"/>
          <w:jc w:val="center"/>
        </w:trPr>
        <w:tc>
          <w:tcPr>
            <w:tcW w:w="506" w:type="pct"/>
            <w:shd w:val="clear" w:color="auto" w:fill="auto"/>
            <w:vAlign w:val="center"/>
          </w:tcPr>
          <w:p w14:paraId="73E77F79"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lastRenderedPageBreak/>
              <w:t>16</w:t>
            </w:r>
          </w:p>
        </w:tc>
        <w:tc>
          <w:tcPr>
            <w:tcW w:w="2210" w:type="pct"/>
            <w:shd w:val="clear" w:color="auto" w:fill="auto"/>
            <w:noWrap/>
            <w:vAlign w:val="center"/>
          </w:tcPr>
          <w:p w14:paraId="131233B4"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س16: تحتاج مدة التقاضي في النزاعات المالية وقت وجهد كبير نظراً لعدم وجود خلفية محاسبية لدى القضاة</w:t>
            </w:r>
          </w:p>
        </w:tc>
        <w:tc>
          <w:tcPr>
            <w:tcW w:w="397" w:type="pct"/>
            <w:shd w:val="clear" w:color="auto" w:fill="auto"/>
            <w:noWrap/>
            <w:vAlign w:val="center"/>
          </w:tcPr>
          <w:p w14:paraId="3C5645D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4.16</w:t>
            </w:r>
          </w:p>
        </w:tc>
        <w:tc>
          <w:tcPr>
            <w:tcW w:w="333" w:type="pct"/>
            <w:shd w:val="clear" w:color="auto" w:fill="auto"/>
            <w:vAlign w:val="center"/>
          </w:tcPr>
          <w:p w14:paraId="54C27E48"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83%</w:t>
            </w:r>
          </w:p>
        </w:tc>
        <w:tc>
          <w:tcPr>
            <w:tcW w:w="433" w:type="pct"/>
            <w:shd w:val="clear" w:color="auto" w:fill="auto"/>
            <w:vAlign w:val="center"/>
          </w:tcPr>
          <w:p w14:paraId="447371F0"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موافق</w:t>
            </w:r>
          </w:p>
        </w:tc>
        <w:tc>
          <w:tcPr>
            <w:tcW w:w="487" w:type="pct"/>
            <w:vMerge/>
            <w:vAlign w:val="center"/>
          </w:tcPr>
          <w:p w14:paraId="1BE6DF9A" w14:textId="77777777" w:rsidR="00FA6A01" w:rsidRPr="007557E7" w:rsidRDefault="00FA6A01" w:rsidP="00FA6A01">
            <w:pPr>
              <w:rPr>
                <w:rFonts w:asciiTheme="majorBidi" w:hAnsiTheme="majorBidi" w:cstheme="majorBidi"/>
                <w:b/>
                <w:bCs/>
                <w:sz w:val="24"/>
                <w:szCs w:val="24"/>
                <w:rtl/>
              </w:rPr>
            </w:pPr>
          </w:p>
        </w:tc>
        <w:tc>
          <w:tcPr>
            <w:tcW w:w="634" w:type="pct"/>
            <w:vMerge/>
            <w:vAlign w:val="center"/>
          </w:tcPr>
          <w:p w14:paraId="031CE181" w14:textId="77777777" w:rsidR="00FA6A01" w:rsidRPr="007557E7" w:rsidRDefault="00FA6A01" w:rsidP="00FA6A01">
            <w:pPr>
              <w:rPr>
                <w:rFonts w:asciiTheme="majorBidi" w:hAnsiTheme="majorBidi" w:cstheme="majorBidi"/>
                <w:b/>
                <w:bCs/>
                <w:sz w:val="24"/>
                <w:szCs w:val="24"/>
                <w:rtl/>
              </w:rPr>
            </w:pPr>
          </w:p>
        </w:tc>
      </w:tr>
      <w:tr w:rsidR="00FA6A01" w:rsidRPr="007557E7" w14:paraId="4ECCCC4C" w14:textId="77777777" w:rsidTr="00A44185">
        <w:trPr>
          <w:trHeight w:hRule="exact" w:val="680"/>
          <w:jc w:val="center"/>
        </w:trPr>
        <w:tc>
          <w:tcPr>
            <w:tcW w:w="506" w:type="pct"/>
            <w:shd w:val="clear" w:color="auto" w:fill="auto"/>
            <w:vAlign w:val="center"/>
          </w:tcPr>
          <w:p w14:paraId="582C9DFF"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17</w:t>
            </w:r>
          </w:p>
        </w:tc>
        <w:tc>
          <w:tcPr>
            <w:tcW w:w="2210" w:type="pct"/>
            <w:shd w:val="clear" w:color="auto" w:fill="auto"/>
            <w:noWrap/>
            <w:vAlign w:val="center"/>
          </w:tcPr>
          <w:p w14:paraId="42B62528"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س17: تحتاج القضايا المالية لعرضها أولا على محاسب قضائي لإعطاء الرأي قبل عملية التقاضي.</w:t>
            </w:r>
          </w:p>
        </w:tc>
        <w:tc>
          <w:tcPr>
            <w:tcW w:w="397" w:type="pct"/>
            <w:shd w:val="clear" w:color="auto" w:fill="auto"/>
            <w:noWrap/>
            <w:vAlign w:val="center"/>
          </w:tcPr>
          <w:p w14:paraId="60BC3ECE"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4.12</w:t>
            </w:r>
          </w:p>
        </w:tc>
        <w:tc>
          <w:tcPr>
            <w:tcW w:w="333" w:type="pct"/>
            <w:shd w:val="clear" w:color="auto" w:fill="auto"/>
            <w:vAlign w:val="center"/>
          </w:tcPr>
          <w:p w14:paraId="30C2456B"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82%</w:t>
            </w:r>
          </w:p>
        </w:tc>
        <w:tc>
          <w:tcPr>
            <w:tcW w:w="433" w:type="pct"/>
            <w:shd w:val="clear" w:color="auto" w:fill="auto"/>
            <w:vAlign w:val="center"/>
          </w:tcPr>
          <w:p w14:paraId="27EDF8E2"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موافق</w:t>
            </w:r>
          </w:p>
        </w:tc>
        <w:tc>
          <w:tcPr>
            <w:tcW w:w="487" w:type="pct"/>
            <w:vMerge/>
            <w:vAlign w:val="center"/>
          </w:tcPr>
          <w:p w14:paraId="6F71B5DD" w14:textId="77777777" w:rsidR="00FA6A01" w:rsidRPr="007557E7" w:rsidRDefault="00FA6A01" w:rsidP="00FA6A01">
            <w:pPr>
              <w:rPr>
                <w:rFonts w:asciiTheme="majorBidi" w:hAnsiTheme="majorBidi" w:cstheme="majorBidi"/>
                <w:b/>
                <w:bCs/>
                <w:sz w:val="24"/>
                <w:szCs w:val="24"/>
                <w:rtl/>
              </w:rPr>
            </w:pPr>
          </w:p>
        </w:tc>
        <w:tc>
          <w:tcPr>
            <w:tcW w:w="634" w:type="pct"/>
            <w:vMerge/>
            <w:vAlign w:val="center"/>
          </w:tcPr>
          <w:p w14:paraId="785ACF3A" w14:textId="77777777" w:rsidR="00FA6A01" w:rsidRPr="007557E7" w:rsidRDefault="00FA6A01" w:rsidP="00FA6A01">
            <w:pPr>
              <w:rPr>
                <w:rFonts w:asciiTheme="majorBidi" w:hAnsiTheme="majorBidi" w:cstheme="majorBidi"/>
                <w:b/>
                <w:bCs/>
                <w:sz w:val="24"/>
                <w:szCs w:val="24"/>
                <w:rtl/>
              </w:rPr>
            </w:pPr>
          </w:p>
        </w:tc>
      </w:tr>
      <w:tr w:rsidR="00FA6A01" w:rsidRPr="007557E7" w14:paraId="0AC7D212" w14:textId="77777777" w:rsidTr="00A44185">
        <w:trPr>
          <w:trHeight w:hRule="exact" w:val="680"/>
          <w:jc w:val="center"/>
        </w:trPr>
        <w:tc>
          <w:tcPr>
            <w:tcW w:w="506" w:type="pct"/>
            <w:shd w:val="clear" w:color="auto" w:fill="auto"/>
            <w:vAlign w:val="center"/>
          </w:tcPr>
          <w:p w14:paraId="21C64C90"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23</w:t>
            </w:r>
          </w:p>
        </w:tc>
        <w:tc>
          <w:tcPr>
            <w:tcW w:w="2210" w:type="pct"/>
            <w:shd w:val="clear" w:color="auto" w:fill="auto"/>
            <w:noWrap/>
            <w:vAlign w:val="center"/>
          </w:tcPr>
          <w:p w14:paraId="4F73F8B1"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س23: وجود قواعد قانونية تعتمد في طياتها على المحاسبة القضائية تساعد على الحد من الفساد المالي.</w:t>
            </w:r>
          </w:p>
        </w:tc>
        <w:tc>
          <w:tcPr>
            <w:tcW w:w="397" w:type="pct"/>
            <w:shd w:val="clear" w:color="auto" w:fill="auto"/>
            <w:noWrap/>
            <w:vAlign w:val="center"/>
          </w:tcPr>
          <w:p w14:paraId="2F1889F9"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4.02</w:t>
            </w:r>
          </w:p>
        </w:tc>
        <w:tc>
          <w:tcPr>
            <w:tcW w:w="333" w:type="pct"/>
            <w:shd w:val="clear" w:color="auto" w:fill="auto"/>
            <w:vAlign w:val="center"/>
          </w:tcPr>
          <w:p w14:paraId="5B71EFF8"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80%</w:t>
            </w:r>
          </w:p>
        </w:tc>
        <w:tc>
          <w:tcPr>
            <w:tcW w:w="433" w:type="pct"/>
            <w:shd w:val="clear" w:color="auto" w:fill="auto"/>
            <w:vAlign w:val="center"/>
          </w:tcPr>
          <w:p w14:paraId="3D0FE71E"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موافق</w:t>
            </w:r>
          </w:p>
        </w:tc>
        <w:tc>
          <w:tcPr>
            <w:tcW w:w="487" w:type="pct"/>
            <w:vMerge/>
            <w:vAlign w:val="center"/>
          </w:tcPr>
          <w:p w14:paraId="26224490" w14:textId="77777777" w:rsidR="00FA6A01" w:rsidRPr="007557E7" w:rsidRDefault="00FA6A01" w:rsidP="00FA6A01">
            <w:pPr>
              <w:rPr>
                <w:rFonts w:asciiTheme="majorBidi" w:hAnsiTheme="majorBidi" w:cstheme="majorBidi"/>
                <w:b/>
                <w:bCs/>
                <w:sz w:val="24"/>
                <w:szCs w:val="24"/>
                <w:rtl/>
              </w:rPr>
            </w:pPr>
          </w:p>
        </w:tc>
        <w:tc>
          <w:tcPr>
            <w:tcW w:w="634" w:type="pct"/>
            <w:vMerge/>
            <w:vAlign w:val="center"/>
          </w:tcPr>
          <w:p w14:paraId="0BAD19EA" w14:textId="77777777" w:rsidR="00FA6A01" w:rsidRPr="007557E7" w:rsidRDefault="00FA6A01" w:rsidP="00FA6A01">
            <w:pPr>
              <w:rPr>
                <w:rFonts w:asciiTheme="majorBidi" w:hAnsiTheme="majorBidi" w:cstheme="majorBidi"/>
                <w:b/>
                <w:bCs/>
                <w:sz w:val="24"/>
                <w:szCs w:val="24"/>
                <w:rtl/>
              </w:rPr>
            </w:pPr>
          </w:p>
        </w:tc>
      </w:tr>
      <w:tr w:rsidR="00FA6A01" w:rsidRPr="007557E7" w14:paraId="09700D2B" w14:textId="77777777" w:rsidTr="00A44185">
        <w:trPr>
          <w:trHeight w:hRule="exact" w:val="1084"/>
          <w:jc w:val="center"/>
        </w:trPr>
        <w:tc>
          <w:tcPr>
            <w:tcW w:w="506" w:type="pct"/>
            <w:shd w:val="clear" w:color="auto" w:fill="auto"/>
            <w:vAlign w:val="center"/>
          </w:tcPr>
          <w:p w14:paraId="2ED2A886"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22</w:t>
            </w:r>
          </w:p>
        </w:tc>
        <w:tc>
          <w:tcPr>
            <w:tcW w:w="2210" w:type="pct"/>
            <w:shd w:val="clear" w:color="auto" w:fill="auto"/>
            <w:noWrap/>
            <w:vAlign w:val="center"/>
          </w:tcPr>
          <w:p w14:paraId="6297E80E"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س22: من أسباب وجود الفساد المالي عدم الاهتمام بالمحاسبة القضائية</w:t>
            </w:r>
          </w:p>
        </w:tc>
        <w:tc>
          <w:tcPr>
            <w:tcW w:w="397" w:type="pct"/>
            <w:shd w:val="clear" w:color="auto" w:fill="auto"/>
            <w:noWrap/>
            <w:vAlign w:val="center"/>
          </w:tcPr>
          <w:p w14:paraId="78AE56F2"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3.82</w:t>
            </w:r>
          </w:p>
        </w:tc>
        <w:tc>
          <w:tcPr>
            <w:tcW w:w="333" w:type="pct"/>
            <w:shd w:val="clear" w:color="auto" w:fill="auto"/>
            <w:vAlign w:val="center"/>
          </w:tcPr>
          <w:p w14:paraId="534A7767"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76%</w:t>
            </w:r>
          </w:p>
        </w:tc>
        <w:tc>
          <w:tcPr>
            <w:tcW w:w="433" w:type="pct"/>
            <w:shd w:val="clear" w:color="auto" w:fill="auto"/>
            <w:vAlign w:val="center"/>
          </w:tcPr>
          <w:p w14:paraId="6AD37D10"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موافق</w:t>
            </w:r>
          </w:p>
        </w:tc>
        <w:tc>
          <w:tcPr>
            <w:tcW w:w="487" w:type="pct"/>
            <w:vMerge/>
            <w:vAlign w:val="center"/>
          </w:tcPr>
          <w:p w14:paraId="4E71B610" w14:textId="77777777" w:rsidR="00FA6A01" w:rsidRPr="007557E7" w:rsidRDefault="00FA6A01" w:rsidP="00FA6A01">
            <w:pPr>
              <w:rPr>
                <w:rFonts w:asciiTheme="majorBidi" w:hAnsiTheme="majorBidi" w:cstheme="majorBidi"/>
                <w:b/>
                <w:bCs/>
                <w:sz w:val="24"/>
                <w:szCs w:val="24"/>
                <w:rtl/>
              </w:rPr>
            </w:pPr>
          </w:p>
        </w:tc>
        <w:tc>
          <w:tcPr>
            <w:tcW w:w="634" w:type="pct"/>
            <w:vMerge/>
            <w:vAlign w:val="center"/>
          </w:tcPr>
          <w:p w14:paraId="7B626956" w14:textId="77777777" w:rsidR="00FA6A01" w:rsidRPr="007557E7" w:rsidRDefault="00FA6A01" w:rsidP="00FA6A01">
            <w:pPr>
              <w:rPr>
                <w:rFonts w:asciiTheme="majorBidi" w:hAnsiTheme="majorBidi" w:cstheme="majorBidi"/>
                <w:b/>
                <w:bCs/>
                <w:sz w:val="24"/>
                <w:szCs w:val="24"/>
                <w:rtl/>
              </w:rPr>
            </w:pPr>
          </w:p>
        </w:tc>
      </w:tr>
      <w:tr w:rsidR="00FA6A01" w:rsidRPr="007557E7" w14:paraId="3743EAF9" w14:textId="77777777" w:rsidTr="00A44185">
        <w:trPr>
          <w:trHeight w:hRule="exact" w:val="680"/>
          <w:jc w:val="center"/>
        </w:trPr>
        <w:tc>
          <w:tcPr>
            <w:tcW w:w="506" w:type="pct"/>
            <w:shd w:val="clear" w:color="auto" w:fill="C9C9C9" w:themeFill="accent3" w:themeFillTint="99"/>
            <w:vAlign w:val="center"/>
          </w:tcPr>
          <w:p w14:paraId="2AB5E717" w14:textId="77777777" w:rsidR="00FA6A01" w:rsidRPr="007557E7" w:rsidRDefault="00FA6A01" w:rsidP="00FA6A01">
            <w:pPr>
              <w:rPr>
                <w:rFonts w:asciiTheme="majorBidi" w:hAnsiTheme="majorBidi" w:cstheme="majorBidi"/>
                <w:b/>
                <w:bCs/>
                <w:sz w:val="24"/>
                <w:szCs w:val="24"/>
              </w:rPr>
            </w:pPr>
          </w:p>
        </w:tc>
        <w:tc>
          <w:tcPr>
            <w:tcW w:w="2210" w:type="pct"/>
            <w:shd w:val="clear" w:color="auto" w:fill="C9C9C9" w:themeFill="accent3" w:themeFillTint="99"/>
            <w:noWrap/>
            <w:vAlign w:val="center"/>
            <w:hideMark/>
          </w:tcPr>
          <w:p w14:paraId="1F6F273D"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المتوسط العام</w:t>
            </w:r>
          </w:p>
        </w:tc>
        <w:tc>
          <w:tcPr>
            <w:tcW w:w="397" w:type="pct"/>
            <w:shd w:val="clear" w:color="auto" w:fill="C9C9C9" w:themeFill="accent3" w:themeFillTint="99"/>
            <w:noWrap/>
            <w:vAlign w:val="center"/>
          </w:tcPr>
          <w:p w14:paraId="06410663"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3.82</w:t>
            </w:r>
          </w:p>
        </w:tc>
        <w:tc>
          <w:tcPr>
            <w:tcW w:w="333" w:type="pct"/>
            <w:shd w:val="clear" w:color="auto" w:fill="C9C9C9" w:themeFill="accent3" w:themeFillTint="99"/>
            <w:vAlign w:val="center"/>
          </w:tcPr>
          <w:p w14:paraId="079EB26D"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76%</w:t>
            </w:r>
          </w:p>
        </w:tc>
        <w:tc>
          <w:tcPr>
            <w:tcW w:w="433" w:type="pct"/>
            <w:shd w:val="clear" w:color="auto" w:fill="C9C9C9" w:themeFill="accent3" w:themeFillTint="99"/>
            <w:vAlign w:val="center"/>
          </w:tcPr>
          <w:p w14:paraId="6E2FA463"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موافق</w:t>
            </w:r>
          </w:p>
        </w:tc>
        <w:tc>
          <w:tcPr>
            <w:tcW w:w="487" w:type="pct"/>
            <w:vMerge/>
            <w:shd w:val="clear" w:color="auto" w:fill="C9C9C9" w:themeFill="accent3" w:themeFillTint="99"/>
          </w:tcPr>
          <w:p w14:paraId="34C24AEC" w14:textId="77777777" w:rsidR="00FA6A01" w:rsidRPr="007557E7" w:rsidRDefault="00FA6A01" w:rsidP="00FA6A01">
            <w:pPr>
              <w:rPr>
                <w:rFonts w:asciiTheme="majorBidi" w:hAnsiTheme="majorBidi" w:cstheme="majorBidi"/>
                <w:b/>
                <w:bCs/>
                <w:sz w:val="24"/>
                <w:szCs w:val="24"/>
                <w:rtl/>
              </w:rPr>
            </w:pPr>
          </w:p>
        </w:tc>
        <w:tc>
          <w:tcPr>
            <w:tcW w:w="634" w:type="pct"/>
            <w:vMerge/>
            <w:shd w:val="clear" w:color="auto" w:fill="C9C9C9" w:themeFill="accent3" w:themeFillTint="99"/>
          </w:tcPr>
          <w:p w14:paraId="1CC11B60" w14:textId="77777777" w:rsidR="00FA6A01" w:rsidRPr="007557E7" w:rsidRDefault="00FA6A01" w:rsidP="00FA6A01">
            <w:pPr>
              <w:rPr>
                <w:rFonts w:asciiTheme="majorBidi" w:hAnsiTheme="majorBidi" w:cstheme="majorBidi"/>
                <w:b/>
                <w:bCs/>
                <w:sz w:val="24"/>
                <w:szCs w:val="24"/>
                <w:rtl/>
              </w:rPr>
            </w:pPr>
          </w:p>
        </w:tc>
      </w:tr>
      <w:tr w:rsidR="00FA6A01" w:rsidRPr="006B52E1" w14:paraId="093E1857" w14:textId="77777777" w:rsidTr="00A44185">
        <w:trPr>
          <w:trHeight w:hRule="exact" w:val="1458"/>
          <w:jc w:val="center"/>
        </w:trPr>
        <w:tc>
          <w:tcPr>
            <w:tcW w:w="5000" w:type="pct"/>
            <w:gridSpan w:val="7"/>
            <w:shd w:val="clear" w:color="auto" w:fill="auto"/>
            <w:vAlign w:val="center"/>
          </w:tcPr>
          <w:p w14:paraId="439A15AB" w14:textId="77777777" w:rsidR="00FA6A01" w:rsidRPr="006B52E1" w:rsidRDefault="00FA6A01" w:rsidP="006B52E1">
            <w:pPr>
              <w:spacing w:line="360" w:lineRule="auto"/>
              <w:rPr>
                <w:rFonts w:asciiTheme="majorBidi" w:hAnsiTheme="majorBidi" w:cstheme="majorBidi"/>
                <w:b/>
                <w:bCs/>
                <w:sz w:val="24"/>
                <w:szCs w:val="24"/>
                <w:rtl/>
              </w:rPr>
            </w:pPr>
            <w:r w:rsidRPr="006B52E1">
              <w:rPr>
                <w:rFonts w:asciiTheme="majorBidi" w:hAnsiTheme="majorBidi" w:cstheme="majorBidi"/>
                <w:b/>
                <w:bCs/>
                <w:sz w:val="24"/>
                <w:szCs w:val="24"/>
                <w:rtl/>
              </w:rPr>
              <w:t>من 1  إلى أقل من 1.80  غير موافق بشدة            من 1.80  إلى أقل من 2.60  غير موافق             من 2.60  إلى أقل من 3.40   محايد           من 3.40  إلى أقل من 4.20  موافق                من 4.20  إلى 5  موافق بشدة</w:t>
            </w:r>
          </w:p>
        </w:tc>
      </w:tr>
    </w:tbl>
    <w:p w14:paraId="2E388591" w14:textId="77777777" w:rsidR="00FA6A01" w:rsidRPr="006B52E1" w:rsidRDefault="00FA6A01" w:rsidP="006B52E1">
      <w:pPr>
        <w:spacing w:line="360" w:lineRule="auto"/>
        <w:rPr>
          <w:rFonts w:asciiTheme="majorBidi" w:hAnsiTheme="majorBidi" w:cstheme="majorBidi"/>
          <w:b/>
          <w:bCs/>
          <w:sz w:val="24"/>
          <w:szCs w:val="24"/>
          <w:rtl/>
        </w:rPr>
      </w:pPr>
      <w:r w:rsidRPr="006B52E1">
        <w:rPr>
          <w:rFonts w:asciiTheme="majorBidi" w:hAnsiTheme="majorBidi" w:cstheme="majorBidi"/>
          <w:b/>
          <w:bCs/>
          <w:sz w:val="24"/>
          <w:szCs w:val="24"/>
          <w:rtl/>
        </w:rPr>
        <w:t>يتضح من المؤشرات الإحصائية للجدول اعلاه وفيما يتعلق بدور المحاسبة القضائية في الحد من الفساد المالي والإداري الحقائق التالية :</w:t>
      </w:r>
    </w:p>
    <w:p w14:paraId="4968DBD9" w14:textId="77777777" w:rsidR="00FA6A01" w:rsidRPr="006B52E1" w:rsidRDefault="00FA6A01" w:rsidP="006B52E1">
      <w:pPr>
        <w:numPr>
          <w:ilvl w:val="0"/>
          <w:numId w:val="15"/>
        </w:numPr>
        <w:spacing w:line="360" w:lineRule="auto"/>
        <w:rPr>
          <w:rFonts w:asciiTheme="majorBidi" w:hAnsiTheme="majorBidi" w:cstheme="majorBidi"/>
          <w:b/>
          <w:bCs/>
          <w:sz w:val="24"/>
          <w:szCs w:val="24"/>
        </w:rPr>
      </w:pPr>
      <w:r w:rsidRPr="006B52E1">
        <w:rPr>
          <w:rFonts w:asciiTheme="majorBidi" w:hAnsiTheme="majorBidi" w:cstheme="majorBidi"/>
          <w:b/>
          <w:bCs/>
          <w:sz w:val="24"/>
          <w:szCs w:val="24"/>
          <w:rtl/>
        </w:rPr>
        <w:t>توجد موافقة بشدة أو بدرجة كبيرة جداُ على نطاق مضمون الفقرات "س25: وجود مختص بالمحاسبة القضائية في إدارة التحقيق في جرائم الأموال يؤدي إلى رفع لوائح ادعاء عام موجهه للقضاء تكون دقيقه وعادله .، س27 : يؤيد المسئولين على أجهزة الرقابة على المال العام ومسئولي هيئات التحقيق بجرائم الأموال وهيئات الفساد وجود محاسب قضائي ضمن العاملين لديهم ، س24: الاعتماد على المحاسبة القضائية تؤدي إلى زيادة كفاءة وفعالية الأجهزة الرقابية المختلفة.، س18: تحتاج المحاكم الإدارية وجهات التحكيم المختلفة لوجود قسم خاص بالمحاسبة القضائية.، س21: تؤدى المحاسبة القضائية على توفير الخبرات الاستشارية لدى جهات التحكيم القضائية مما يعمل على دقة الحكم.، س26 : يؤيد قضاة المحاكم الإدارية وجود محاسب قضائي في إدارات فض المنازعات التجارية وأجهزة الرقابة على المال العام ، س20: من خلال الاستعانة بالمحاسبة القضائية تزيد من طمأنة المستثمرين والمساهمين والمقترضين في الحصول على حقوقهم القضائية ، س19: مع تطبيق المحاسبة القضائية تنخفض الجرائم المالية وكذلك الفساد الإداري والمالي " ، لحصولها على متوسطات بين (4.58 إلى 4.26) والتي تنحصر ضمن فئة المتوسط الخامسة (4.19 إلى 5).</w:t>
      </w:r>
    </w:p>
    <w:p w14:paraId="56C6FB4F" w14:textId="77777777" w:rsidR="00FA6A01" w:rsidRPr="006B52E1" w:rsidRDefault="00FA6A01" w:rsidP="006B52E1">
      <w:pPr>
        <w:numPr>
          <w:ilvl w:val="0"/>
          <w:numId w:val="15"/>
        </w:numPr>
        <w:spacing w:line="360" w:lineRule="auto"/>
        <w:rPr>
          <w:rFonts w:asciiTheme="majorBidi" w:hAnsiTheme="majorBidi" w:cstheme="majorBidi"/>
          <w:b/>
          <w:bCs/>
          <w:sz w:val="24"/>
          <w:szCs w:val="24"/>
        </w:rPr>
      </w:pPr>
      <w:r w:rsidRPr="006B52E1">
        <w:rPr>
          <w:rFonts w:asciiTheme="majorBidi" w:hAnsiTheme="majorBidi" w:cstheme="majorBidi"/>
          <w:b/>
          <w:bCs/>
          <w:sz w:val="24"/>
          <w:szCs w:val="24"/>
          <w:rtl/>
        </w:rPr>
        <w:t xml:space="preserve">توجد موافقة من جانب عينة الدراسة نطاق الفقرات " س16: تحتاج مدة التقاضي في النزاعات المالية وقت وجهد كبير نظراً لعدم وجود خلفية محاسبية لدى القضاة ، س17: تحتاج القضايا المالية لعرضها أولا على محاسب قضائي لإعطاء الرأي قبل عملية التقاضي. ، س23: وجود قواعد قانونية تعتمد في طياتها على المحاسبة القضائية تساعد على الحد من الفساد المالي. ، س22: من أسباب وجود الفساد المالي عدم الاهتمام بالمحاسبة القضائية " بمتوسطات تنحصر ضمن فئة المتوسط الرابعة(3.39 إلى 4.19). </w:t>
      </w:r>
    </w:p>
    <w:p w14:paraId="2AA3D99F" w14:textId="77777777" w:rsidR="00FA6A01" w:rsidRPr="006B52E1" w:rsidRDefault="00FA6A01" w:rsidP="006B52E1">
      <w:pPr>
        <w:numPr>
          <w:ilvl w:val="0"/>
          <w:numId w:val="15"/>
        </w:numPr>
        <w:spacing w:line="360" w:lineRule="auto"/>
        <w:rPr>
          <w:rFonts w:asciiTheme="majorBidi" w:hAnsiTheme="majorBidi" w:cstheme="majorBidi"/>
          <w:b/>
          <w:bCs/>
          <w:sz w:val="24"/>
          <w:szCs w:val="24"/>
        </w:rPr>
      </w:pPr>
      <w:r w:rsidRPr="006B52E1">
        <w:rPr>
          <w:rFonts w:asciiTheme="majorBidi" w:hAnsiTheme="majorBidi" w:cstheme="majorBidi"/>
          <w:b/>
          <w:bCs/>
          <w:sz w:val="24"/>
          <w:szCs w:val="24"/>
          <w:rtl/>
        </w:rPr>
        <w:lastRenderedPageBreak/>
        <w:t>المتوسط العام والذي يساوي(3.82) مع نسبة موافقة(76%) من عينة الدراسة وهي من مؤشرات الفئة الرابعة والتي تعني إقرار عينة الدراسة بوجود دور بدرجة كبيرة للمحاسبة القضائية في الحد من الفساد المالي والإداري.</w:t>
      </w:r>
    </w:p>
    <w:p w14:paraId="6AE06D05" w14:textId="77777777" w:rsidR="00FA6A01" w:rsidRPr="006B52E1" w:rsidRDefault="00FA6A01" w:rsidP="006B52E1">
      <w:pPr>
        <w:numPr>
          <w:ilvl w:val="0"/>
          <w:numId w:val="15"/>
        </w:numPr>
        <w:spacing w:line="360" w:lineRule="auto"/>
        <w:rPr>
          <w:rFonts w:asciiTheme="majorBidi" w:hAnsiTheme="majorBidi" w:cstheme="majorBidi"/>
          <w:b/>
          <w:bCs/>
          <w:sz w:val="24"/>
          <w:szCs w:val="24"/>
        </w:rPr>
      </w:pPr>
      <w:r w:rsidRPr="006B52E1">
        <w:rPr>
          <w:rFonts w:asciiTheme="majorBidi" w:hAnsiTheme="majorBidi" w:cstheme="majorBidi"/>
          <w:b/>
          <w:bCs/>
          <w:sz w:val="24"/>
          <w:szCs w:val="24"/>
          <w:rtl/>
        </w:rPr>
        <w:t>إن قيمة(ت =19.27) وهي دالة عند مستوى معنوية(0.000 &lt; 0.05) وهو مستوى دلالة مرتفع جداً بناءً على قيمة(ت) المرتفعة والتي يخلص الباحث من خلال هذه المؤشرات إلى قبول الفرض البديل لأن (0.000 &lt; 0.05) والذي بنص على وجود دور كبير جداً من وجهة نظر عينة الدراسة للمحاسبة القضائية في الحد من الفساد المالي والإداري.</w:t>
      </w:r>
    </w:p>
    <w:p w14:paraId="3EC344DD" w14:textId="77777777" w:rsidR="00FA6A01" w:rsidRDefault="00FA6A01" w:rsidP="00FA6A01">
      <w:pPr>
        <w:rPr>
          <w:rFonts w:asciiTheme="majorBidi" w:hAnsiTheme="majorBidi" w:cstheme="majorBidi"/>
          <w:sz w:val="24"/>
          <w:szCs w:val="24"/>
          <w:rtl/>
        </w:rPr>
      </w:pPr>
    </w:p>
    <w:p w14:paraId="10B2B2E7" w14:textId="77777777" w:rsidR="00E476E2" w:rsidRDefault="00E476E2" w:rsidP="00FA6A01">
      <w:pPr>
        <w:rPr>
          <w:rFonts w:asciiTheme="majorBidi" w:hAnsiTheme="majorBidi" w:cstheme="majorBidi"/>
          <w:sz w:val="24"/>
          <w:szCs w:val="24"/>
          <w:rtl/>
        </w:rPr>
      </w:pPr>
    </w:p>
    <w:p w14:paraId="578BD490" w14:textId="77777777" w:rsidR="00E476E2" w:rsidRDefault="00E476E2" w:rsidP="00FA6A01">
      <w:pPr>
        <w:rPr>
          <w:rFonts w:asciiTheme="majorBidi" w:hAnsiTheme="majorBidi" w:cstheme="majorBidi"/>
          <w:sz w:val="24"/>
          <w:szCs w:val="24"/>
          <w:rtl/>
        </w:rPr>
      </w:pPr>
    </w:p>
    <w:p w14:paraId="38CB619B" w14:textId="77777777" w:rsidR="00E476E2" w:rsidRDefault="00E476E2" w:rsidP="00FA6A01">
      <w:pPr>
        <w:rPr>
          <w:rFonts w:asciiTheme="majorBidi" w:hAnsiTheme="majorBidi" w:cstheme="majorBidi"/>
          <w:sz w:val="24"/>
          <w:szCs w:val="24"/>
          <w:rtl/>
        </w:rPr>
      </w:pPr>
    </w:p>
    <w:p w14:paraId="6E891AF3" w14:textId="77777777" w:rsidR="00E476E2" w:rsidRDefault="00E476E2" w:rsidP="00FA6A01">
      <w:pPr>
        <w:rPr>
          <w:rFonts w:asciiTheme="majorBidi" w:hAnsiTheme="majorBidi" w:cstheme="majorBidi"/>
          <w:sz w:val="24"/>
          <w:szCs w:val="24"/>
          <w:rtl/>
        </w:rPr>
      </w:pPr>
    </w:p>
    <w:p w14:paraId="37E000DD" w14:textId="77777777" w:rsidR="00E476E2" w:rsidRPr="007557E7" w:rsidRDefault="00E476E2" w:rsidP="00FA6A01">
      <w:pPr>
        <w:rPr>
          <w:rFonts w:asciiTheme="majorBidi" w:hAnsiTheme="majorBidi" w:cstheme="majorBidi"/>
          <w:sz w:val="24"/>
          <w:szCs w:val="24"/>
        </w:rPr>
      </w:pPr>
    </w:p>
    <w:p w14:paraId="6435A96D"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المحور الرابع : عوائق  تواجد المحاسبة القضائية في المملكة العربية السعودية .</w:t>
      </w:r>
    </w:p>
    <w:p w14:paraId="79B19DF3"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جدول رقم (15)</w:t>
      </w:r>
    </w:p>
    <w:tbl>
      <w:tblPr>
        <w:bidiVisual/>
        <w:tblW w:w="9726"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2844"/>
        <w:gridCol w:w="1852"/>
        <w:gridCol w:w="1890"/>
      </w:tblGrid>
      <w:tr w:rsidR="00FA6A01" w:rsidRPr="007557E7" w14:paraId="31EC2204" w14:textId="77777777" w:rsidTr="000454CF">
        <w:trPr>
          <w:trHeight w:hRule="exact" w:val="589"/>
          <w:tblCellSpacing w:w="20" w:type="dxa"/>
          <w:jc w:val="center"/>
        </w:trPr>
        <w:tc>
          <w:tcPr>
            <w:tcW w:w="3080" w:type="dxa"/>
            <w:shd w:val="clear" w:color="auto" w:fill="D6E3BC"/>
            <w:vAlign w:val="center"/>
            <w:hideMark/>
          </w:tcPr>
          <w:p w14:paraId="2E056DF0"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التساؤل</w:t>
            </w:r>
          </w:p>
        </w:tc>
        <w:tc>
          <w:tcPr>
            <w:tcW w:w="2804" w:type="dxa"/>
            <w:shd w:val="clear" w:color="auto" w:fill="D6E3BC"/>
            <w:vAlign w:val="center"/>
            <w:hideMark/>
          </w:tcPr>
          <w:p w14:paraId="21575101"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فئات الإجابة</w:t>
            </w:r>
          </w:p>
        </w:tc>
        <w:tc>
          <w:tcPr>
            <w:tcW w:w="1812" w:type="dxa"/>
            <w:shd w:val="clear" w:color="auto" w:fill="D6E3BC"/>
            <w:vAlign w:val="center"/>
            <w:hideMark/>
          </w:tcPr>
          <w:p w14:paraId="2DCB4B69"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العدد</w:t>
            </w:r>
          </w:p>
        </w:tc>
        <w:tc>
          <w:tcPr>
            <w:tcW w:w="1830" w:type="dxa"/>
            <w:shd w:val="clear" w:color="auto" w:fill="D6E3BC"/>
            <w:vAlign w:val="center"/>
            <w:hideMark/>
          </w:tcPr>
          <w:p w14:paraId="6B18CFE3"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w:t>
            </w:r>
          </w:p>
        </w:tc>
      </w:tr>
      <w:tr w:rsidR="00FA6A01" w:rsidRPr="007557E7" w14:paraId="20F73918" w14:textId="77777777" w:rsidTr="000454CF">
        <w:trPr>
          <w:trHeight w:hRule="exact" w:val="510"/>
          <w:tblCellSpacing w:w="20" w:type="dxa"/>
          <w:jc w:val="center"/>
        </w:trPr>
        <w:tc>
          <w:tcPr>
            <w:tcW w:w="3080" w:type="dxa"/>
            <w:vMerge w:val="restart"/>
            <w:shd w:val="clear" w:color="auto" w:fill="D6E3BC"/>
            <w:vAlign w:val="center"/>
          </w:tcPr>
          <w:p w14:paraId="4AE1B251"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هل يوجد عوائق تواجه تطبيق المحاسبة القضائية في المملكة العربية السعودية</w:t>
            </w:r>
          </w:p>
        </w:tc>
        <w:tc>
          <w:tcPr>
            <w:tcW w:w="2804" w:type="dxa"/>
            <w:shd w:val="clear" w:color="auto" w:fill="auto"/>
            <w:vAlign w:val="bottom"/>
          </w:tcPr>
          <w:p w14:paraId="4F82B67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نعم</w:t>
            </w:r>
          </w:p>
        </w:tc>
        <w:tc>
          <w:tcPr>
            <w:tcW w:w="1812" w:type="dxa"/>
            <w:shd w:val="clear" w:color="auto" w:fill="auto"/>
            <w:vAlign w:val="bottom"/>
          </w:tcPr>
          <w:p w14:paraId="649F331F"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42</w:t>
            </w:r>
          </w:p>
        </w:tc>
        <w:tc>
          <w:tcPr>
            <w:tcW w:w="1830" w:type="dxa"/>
            <w:shd w:val="clear" w:color="auto" w:fill="auto"/>
            <w:vAlign w:val="bottom"/>
          </w:tcPr>
          <w:p w14:paraId="4A790D12"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84</w:t>
            </w:r>
          </w:p>
        </w:tc>
      </w:tr>
      <w:tr w:rsidR="00FA6A01" w:rsidRPr="007557E7" w14:paraId="60A58F26" w14:textId="77777777" w:rsidTr="000454CF">
        <w:trPr>
          <w:trHeight w:hRule="exact" w:val="510"/>
          <w:tblCellSpacing w:w="20" w:type="dxa"/>
          <w:jc w:val="center"/>
        </w:trPr>
        <w:tc>
          <w:tcPr>
            <w:tcW w:w="3080" w:type="dxa"/>
            <w:vMerge/>
            <w:shd w:val="clear" w:color="auto" w:fill="D6E3BC"/>
            <w:vAlign w:val="center"/>
          </w:tcPr>
          <w:p w14:paraId="4756011F" w14:textId="77777777" w:rsidR="00FA6A01" w:rsidRPr="007557E7" w:rsidRDefault="00FA6A01" w:rsidP="00FA6A01">
            <w:pPr>
              <w:rPr>
                <w:rFonts w:asciiTheme="majorBidi" w:hAnsiTheme="majorBidi" w:cstheme="majorBidi"/>
                <w:b/>
                <w:bCs/>
                <w:sz w:val="24"/>
                <w:szCs w:val="24"/>
                <w:rtl/>
              </w:rPr>
            </w:pPr>
          </w:p>
        </w:tc>
        <w:tc>
          <w:tcPr>
            <w:tcW w:w="2804" w:type="dxa"/>
            <w:shd w:val="clear" w:color="auto" w:fill="auto"/>
            <w:vAlign w:val="bottom"/>
          </w:tcPr>
          <w:p w14:paraId="4975CCF7"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لا</w:t>
            </w:r>
          </w:p>
        </w:tc>
        <w:tc>
          <w:tcPr>
            <w:tcW w:w="1812" w:type="dxa"/>
            <w:shd w:val="clear" w:color="auto" w:fill="auto"/>
            <w:vAlign w:val="bottom"/>
          </w:tcPr>
          <w:p w14:paraId="4744FD3E"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8</w:t>
            </w:r>
          </w:p>
        </w:tc>
        <w:tc>
          <w:tcPr>
            <w:tcW w:w="1830" w:type="dxa"/>
            <w:shd w:val="clear" w:color="auto" w:fill="auto"/>
            <w:vAlign w:val="bottom"/>
          </w:tcPr>
          <w:p w14:paraId="3CB40160"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16</w:t>
            </w:r>
          </w:p>
        </w:tc>
      </w:tr>
      <w:tr w:rsidR="00FA6A01" w:rsidRPr="007557E7" w14:paraId="049CDB46" w14:textId="77777777" w:rsidTr="000454CF">
        <w:trPr>
          <w:trHeight w:hRule="exact" w:val="740"/>
          <w:tblCellSpacing w:w="20" w:type="dxa"/>
          <w:jc w:val="center"/>
        </w:trPr>
        <w:tc>
          <w:tcPr>
            <w:tcW w:w="3080" w:type="dxa"/>
            <w:vMerge/>
            <w:shd w:val="clear" w:color="auto" w:fill="D6E3BC"/>
            <w:vAlign w:val="center"/>
          </w:tcPr>
          <w:p w14:paraId="4A718563" w14:textId="77777777" w:rsidR="00FA6A01" w:rsidRPr="007557E7" w:rsidRDefault="00FA6A01" w:rsidP="00FA6A01">
            <w:pPr>
              <w:rPr>
                <w:rFonts w:asciiTheme="majorBidi" w:hAnsiTheme="majorBidi" w:cstheme="majorBidi"/>
                <w:b/>
                <w:bCs/>
                <w:sz w:val="24"/>
                <w:szCs w:val="24"/>
                <w:rtl/>
              </w:rPr>
            </w:pPr>
          </w:p>
        </w:tc>
        <w:tc>
          <w:tcPr>
            <w:tcW w:w="2804" w:type="dxa"/>
            <w:shd w:val="clear" w:color="auto" w:fill="D6E3BC"/>
          </w:tcPr>
          <w:p w14:paraId="001705FA"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المجموع</w:t>
            </w:r>
          </w:p>
        </w:tc>
        <w:tc>
          <w:tcPr>
            <w:tcW w:w="1812" w:type="dxa"/>
            <w:shd w:val="clear" w:color="auto" w:fill="D6E3BC"/>
          </w:tcPr>
          <w:p w14:paraId="0E4D0796"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50</w:t>
            </w:r>
          </w:p>
        </w:tc>
        <w:tc>
          <w:tcPr>
            <w:tcW w:w="1830" w:type="dxa"/>
            <w:shd w:val="clear" w:color="auto" w:fill="D6E3BC"/>
          </w:tcPr>
          <w:p w14:paraId="3C28CF13"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100</w:t>
            </w:r>
          </w:p>
        </w:tc>
      </w:tr>
    </w:tbl>
    <w:p w14:paraId="1094C5C1" w14:textId="77777777" w:rsidR="00FA6A01" w:rsidRPr="007557E7" w:rsidRDefault="00FA6A01" w:rsidP="00FA6A01">
      <w:pPr>
        <w:rPr>
          <w:rFonts w:asciiTheme="majorBidi" w:hAnsiTheme="majorBidi" w:cstheme="majorBidi"/>
          <w:sz w:val="24"/>
          <w:szCs w:val="24"/>
          <w:rtl/>
        </w:rPr>
      </w:pPr>
      <w:r w:rsidRPr="007557E7">
        <w:rPr>
          <w:rFonts w:asciiTheme="majorBidi" w:hAnsiTheme="majorBidi" w:cstheme="majorBidi"/>
          <w:sz w:val="24"/>
          <w:szCs w:val="24"/>
          <w:rtl/>
        </w:rPr>
        <w:t>يتضح من المؤشرات الإحصائية للجدول أعلاه بأن (84%) من عينة الدراسة يؤكدون بأن هنالك عوائق تواجه تطبيق المحاسبة القضائية في المملكة العربية السعودية.</w:t>
      </w:r>
    </w:p>
    <w:p w14:paraId="36732EDE" w14:textId="77777777" w:rsidR="00FA6A01" w:rsidRPr="007557E7" w:rsidRDefault="00FA6A01" w:rsidP="00FA6A01">
      <w:pPr>
        <w:rPr>
          <w:rFonts w:asciiTheme="majorBidi" w:hAnsiTheme="majorBidi" w:cstheme="majorBidi"/>
          <w:sz w:val="24"/>
          <w:szCs w:val="24"/>
          <w:rtl/>
        </w:rPr>
      </w:pPr>
    </w:p>
    <w:p w14:paraId="7BD9C580"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جدول (16) لمتوسط واختبار(ت) لمعنوية العوائق تواجه تطبيق المحاسبة القضائية في المملكة العربية السعودية</w:t>
      </w:r>
    </w:p>
    <w:tbl>
      <w:tblPr>
        <w:bidiVisual/>
        <w:tblW w:w="59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3"/>
        <w:gridCol w:w="4194"/>
        <w:gridCol w:w="939"/>
        <w:gridCol w:w="754"/>
        <w:gridCol w:w="742"/>
        <w:gridCol w:w="764"/>
        <w:gridCol w:w="1400"/>
      </w:tblGrid>
      <w:tr w:rsidR="00FA6A01" w:rsidRPr="007557E7" w14:paraId="55C41AB0" w14:textId="77777777" w:rsidTr="00C25258">
        <w:trPr>
          <w:trHeight w:hRule="exact" w:val="1280"/>
          <w:jc w:val="center"/>
        </w:trPr>
        <w:tc>
          <w:tcPr>
            <w:tcW w:w="498" w:type="pct"/>
            <w:tcBorders>
              <w:top w:val="double" w:sz="4" w:space="0" w:color="auto"/>
              <w:bottom w:val="double" w:sz="4" w:space="0" w:color="auto"/>
            </w:tcBorders>
            <w:shd w:val="clear" w:color="auto" w:fill="C9C9C9" w:themeFill="accent3" w:themeFillTint="99"/>
            <w:vAlign w:val="center"/>
          </w:tcPr>
          <w:p w14:paraId="6C7AAAF2"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ترتيب  الاستبانة</w:t>
            </w:r>
          </w:p>
        </w:tc>
        <w:tc>
          <w:tcPr>
            <w:tcW w:w="2147" w:type="pct"/>
            <w:tcBorders>
              <w:top w:val="double" w:sz="4" w:space="0" w:color="auto"/>
              <w:bottom w:val="double" w:sz="4" w:space="0" w:color="auto"/>
            </w:tcBorders>
            <w:shd w:val="clear" w:color="auto" w:fill="C9C9C9" w:themeFill="accent3" w:themeFillTint="99"/>
            <w:noWrap/>
            <w:vAlign w:val="center"/>
            <w:hideMark/>
          </w:tcPr>
          <w:p w14:paraId="38FCF209"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مضمون الفقرة</w:t>
            </w:r>
          </w:p>
        </w:tc>
        <w:tc>
          <w:tcPr>
            <w:tcW w:w="481" w:type="pct"/>
            <w:tcBorders>
              <w:top w:val="double" w:sz="4" w:space="0" w:color="auto"/>
              <w:bottom w:val="double" w:sz="4" w:space="0" w:color="auto"/>
            </w:tcBorders>
            <w:shd w:val="clear" w:color="auto" w:fill="C9C9C9" w:themeFill="accent3" w:themeFillTint="99"/>
            <w:noWrap/>
            <w:vAlign w:val="center"/>
            <w:hideMark/>
          </w:tcPr>
          <w:p w14:paraId="5ADE214E"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المتوسط</w:t>
            </w:r>
          </w:p>
        </w:tc>
        <w:tc>
          <w:tcPr>
            <w:tcW w:w="386" w:type="pct"/>
            <w:tcBorders>
              <w:top w:val="double" w:sz="4" w:space="0" w:color="auto"/>
              <w:bottom w:val="double" w:sz="4" w:space="0" w:color="auto"/>
            </w:tcBorders>
            <w:shd w:val="clear" w:color="auto" w:fill="C9C9C9" w:themeFill="accent3" w:themeFillTint="99"/>
            <w:vAlign w:val="center"/>
          </w:tcPr>
          <w:p w14:paraId="16B0859B"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نسبة الموافقة</w:t>
            </w:r>
          </w:p>
        </w:tc>
        <w:tc>
          <w:tcPr>
            <w:tcW w:w="380" w:type="pct"/>
            <w:tcBorders>
              <w:top w:val="double" w:sz="4" w:space="0" w:color="auto"/>
              <w:bottom w:val="double" w:sz="4" w:space="0" w:color="auto"/>
            </w:tcBorders>
            <w:shd w:val="clear" w:color="auto" w:fill="C9C9C9" w:themeFill="accent3" w:themeFillTint="99"/>
            <w:vAlign w:val="center"/>
          </w:tcPr>
          <w:p w14:paraId="0D023DBD"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الموافقة</w:t>
            </w:r>
          </w:p>
        </w:tc>
        <w:tc>
          <w:tcPr>
            <w:tcW w:w="391" w:type="pct"/>
            <w:tcBorders>
              <w:top w:val="double" w:sz="4" w:space="0" w:color="auto"/>
              <w:bottom w:val="double" w:sz="4" w:space="0" w:color="auto"/>
            </w:tcBorders>
            <w:shd w:val="clear" w:color="auto" w:fill="C9C9C9" w:themeFill="accent3" w:themeFillTint="99"/>
            <w:vAlign w:val="center"/>
          </w:tcPr>
          <w:p w14:paraId="2A073881"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قيمة ت</w:t>
            </w:r>
          </w:p>
        </w:tc>
        <w:tc>
          <w:tcPr>
            <w:tcW w:w="717" w:type="pct"/>
            <w:tcBorders>
              <w:top w:val="double" w:sz="4" w:space="0" w:color="auto"/>
              <w:bottom w:val="double" w:sz="4" w:space="0" w:color="auto"/>
            </w:tcBorders>
            <w:shd w:val="clear" w:color="auto" w:fill="C9C9C9" w:themeFill="accent3" w:themeFillTint="99"/>
            <w:vAlign w:val="center"/>
          </w:tcPr>
          <w:p w14:paraId="720F7338"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الدلالة</w:t>
            </w:r>
          </w:p>
        </w:tc>
      </w:tr>
      <w:tr w:rsidR="00FA6A01" w:rsidRPr="007557E7" w14:paraId="2ECAB8A6" w14:textId="77777777" w:rsidTr="00C25258">
        <w:trPr>
          <w:trHeight w:hRule="exact" w:val="2118"/>
          <w:jc w:val="center"/>
        </w:trPr>
        <w:tc>
          <w:tcPr>
            <w:tcW w:w="498" w:type="pct"/>
            <w:tcBorders>
              <w:top w:val="double" w:sz="4" w:space="0" w:color="auto"/>
            </w:tcBorders>
            <w:shd w:val="clear" w:color="auto" w:fill="auto"/>
            <w:vAlign w:val="center"/>
          </w:tcPr>
          <w:p w14:paraId="5F40A8C7"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lastRenderedPageBreak/>
              <w:t>24</w:t>
            </w:r>
          </w:p>
        </w:tc>
        <w:tc>
          <w:tcPr>
            <w:tcW w:w="2147" w:type="pct"/>
            <w:tcBorders>
              <w:top w:val="double" w:sz="4" w:space="0" w:color="auto"/>
            </w:tcBorders>
            <w:shd w:val="clear" w:color="auto" w:fill="auto"/>
            <w:noWrap/>
            <w:vAlign w:val="bottom"/>
          </w:tcPr>
          <w:p w14:paraId="4E97C823"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س34: تحتاج طرق التوجه نحو وجود المحاسبة القضائية في العمل بالمملكة الكثير من الوقت لتعميمها</w:t>
            </w:r>
          </w:p>
          <w:p w14:paraId="2FE5CB7F" w14:textId="77777777" w:rsidR="00FA6A01" w:rsidRPr="007557E7" w:rsidRDefault="00FA6A01" w:rsidP="00FA6A01">
            <w:pPr>
              <w:rPr>
                <w:rFonts w:asciiTheme="majorBidi" w:hAnsiTheme="majorBidi" w:cstheme="majorBidi"/>
                <w:b/>
                <w:bCs/>
                <w:sz w:val="24"/>
                <w:szCs w:val="24"/>
              </w:rPr>
            </w:pPr>
          </w:p>
        </w:tc>
        <w:tc>
          <w:tcPr>
            <w:tcW w:w="481" w:type="pct"/>
            <w:tcBorders>
              <w:top w:val="double" w:sz="4" w:space="0" w:color="auto"/>
            </w:tcBorders>
            <w:shd w:val="clear" w:color="auto" w:fill="auto"/>
            <w:noWrap/>
            <w:vAlign w:val="center"/>
          </w:tcPr>
          <w:p w14:paraId="1DBC8661"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3.82</w:t>
            </w:r>
          </w:p>
        </w:tc>
        <w:tc>
          <w:tcPr>
            <w:tcW w:w="386" w:type="pct"/>
            <w:tcBorders>
              <w:top w:val="double" w:sz="4" w:space="0" w:color="auto"/>
            </w:tcBorders>
            <w:shd w:val="clear" w:color="auto" w:fill="auto"/>
            <w:vAlign w:val="bottom"/>
          </w:tcPr>
          <w:p w14:paraId="647BF667"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76%</w:t>
            </w:r>
          </w:p>
        </w:tc>
        <w:tc>
          <w:tcPr>
            <w:tcW w:w="380" w:type="pct"/>
            <w:tcBorders>
              <w:top w:val="double" w:sz="4" w:space="0" w:color="auto"/>
            </w:tcBorders>
            <w:shd w:val="clear" w:color="auto" w:fill="auto"/>
            <w:vAlign w:val="center"/>
          </w:tcPr>
          <w:p w14:paraId="02A8ABFB" w14:textId="77777777" w:rsidR="00FA6A01" w:rsidRPr="007557E7" w:rsidRDefault="00FA6A01" w:rsidP="00FA6A01">
            <w:pPr>
              <w:rPr>
                <w:rFonts w:asciiTheme="majorBidi" w:hAnsiTheme="majorBidi" w:cstheme="majorBidi"/>
                <w:b/>
                <w:bCs/>
                <w:sz w:val="24"/>
                <w:szCs w:val="24"/>
                <w:rtl/>
              </w:rPr>
            </w:pPr>
          </w:p>
          <w:p w14:paraId="1BDA7881" w14:textId="77777777" w:rsidR="00FA6A01" w:rsidRPr="007557E7" w:rsidRDefault="00FA6A01" w:rsidP="00FA6A01">
            <w:pPr>
              <w:rPr>
                <w:rFonts w:asciiTheme="majorBidi" w:hAnsiTheme="majorBidi" w:cstheme="majorBidi"/>
                <w:b/>
                <w:bCs/>
                <w:sz w:val="24"/>
                <w:szCs w:val="24"/>
                <w:rtl/>
              </w:rPr>
            </w:pPr>
          </w:p>
          <w:p w14:paraId="274DA8CF"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موافق</w:t>
            </w:r>
          </w:p>
        </w:tc>
        <w:tc>
          <w:tcPr>
            <w:tcW w:w="391" w:type="pct"/>
            <w:vMerge w:val="restart"/>
            <w:tcBorders>
              <w:top w:val="double" w:sz="4" w:space="0" w:color="auto"/>
            </w:tcBorders>
            <w:vAlign w:val="center"/>
          </w:tcPr>
          <w:p w14:paraId="6951E3AA"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2.88</w:t>
            </w:r>
          </w:p>
        </w:tc>
        <w:tc>
          <w:tcPr>
            <w:tcW w:w="717" w:type="pct"/>
            <w:vMerge w:val="restart"/>
            <w:tcBorders>
              <w:top w:val="double" w:sz="4" w:space="0" w:color="auto"/>
            </w:tcBorders>
            <w:vAlign w:val="center"/>
          </w:tcPr>
          <w:p w14:paraId="0597E221"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0.014</w:t>
            </w:r>
          </w:p>
        </w:tc>
      </w:tr>
      <w:tr w:rsidR="00FA6A01" w:rsidRPr="007557E7" w14:paraId="3D72E6AA" w14:textId="77777777" w:rsidTr="00C25258">
        <w:trPr>
          <w:trHeight w:hRule="exact" w:val="1354"/>
          <w:jc w:val="center"/>
        </w:trPr>
        <w:tc>
          <w:tcPr>
            <w:tcW w:w="498" w:type="pct"/>
            <w:shd w:val="clear" w:color="auto" w:fill="auto"/>
            <w:vAlign w:val="center"/>
          </w:tcPr>
          <w:p w14:paraId="321A75AC"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29</w:t>
            </w:r>
          </w:p>
        </w:tc>
        <w:tc>
          <w:tcPr>
            <w:tcW w:w="2147" w:type="pct"/>
            <w:shd w:val="clear" w:color="auto" w:fill="auto"/>
            <w:noWrap/>
            <w:vAlign w:val="bottom"/>
          </w:tcPr>
          <w:p w14:paraId="3C211842"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س29: يوجد شركات استشارية قانونية تعتمد على تطبيق المحاسبة القضائية.</w:t>
            </w:r>
          </w:p>
        </w:tc>
        <w:tc>
          <w:tcPr>
            <w:tcW w:w="481" w:type="pct"/>
            <w:shd w:val="clear" w:color="auto" w:fill="auto"/>
            <w:noWrap/>
            <w:vAlign w:val="center"/>
          </w:tcPr>
          <w:p w14:paraId="5CAC6E79"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3.46</w:t>
            </w:r>
          </w:p>
        </w:tc>
        <w:tc>
          <w:tcPr>
            <w:tcW w:w="386" w:type="pct"/>
            <w:shd w:val="clear" w:color="auto" w:fill="auto"/>
            <w:vAlign w:val="bottom"/>
          </w:tcPr>
          <w:p w14:paraId="5E16F145"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69%</w:t>
            </w:r>
          </w:p>
        </w:tc>
        <w:tc>
          <w:tcPr>
            <w:tcW w:w="380" w:type="pct"/>
            <w:shd w:val="clear" w:color="auto" w:fill="auto"/>
            <w:vAlign w:val="center"/>
          </w:tcPr>
          <w:p w14:paraId="3132D1B0"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موافق</w:t>
            </w:r>
          </w:p>
        </w:tc>
        <w:tc>
          <w:tcPr>
            <w:tcW w:w="391" w:type="pct"/>
            <w:vMerge/>
            <w:vAlign w:val="center"/>
          </w:tcPr>
          <w:p w14:paraId="05A31CD1" w14:textId="77777777" w:rsidR="00FA6A01" w:rsidRPr="007557E7" w:rsidRDefault="00FA6A01" w:rsidP="00FA6A01">
            <w:pPr>
              <w:rPr>
                <w:rFonts w:asciiTheme="majorBidi" w:hAnsiTheme="majorBidi" w:cstheme="majorBidi"/>
                <w:b/>
                <w:bCs/>
                <w:sz w:val="24"/>
                <w:szCs w:val="24"/>
                <w:rtl/>
              </w:rPr>
            </w:pPr>
          </w:p>
        </w:tc>
        <w:tc>
          <w:tcPr>
            <w:tcW w:w="717" w:type="pct"/>
            <w:vMerge/>
            <w:vAlign w:val="center"/>
          </w:tcPr>
          <w:p w14:paraId="5D95232A" w14:textId="77777777" w:rsidR="00FA6A01" w:rsidRPr="007557E7" w:rsidRDefault="00FA6A01" w:rsidP="00FA6A01">
            <w:pPr>
              <w:rPr>
                <w:rFonts w:asciiTheme="majorBidi" w:hAnsiTheme="majorBidi" w:cstheme="majorBidi"/>
                <w:b/>
                <w:bCs/>
                <w:sz w:val="24"/>
                <w:szCs w:val="24"/>
                <w:rtl/>
              </w:rPr>
            </w:pPr>
          </w:p>
        </w:tc>
      </w:tr>
      <w:tr w:rsidR="00FA6A01" w:rsidRPr="007557E7" w14:paraId="04A45F75" w14:textId="77777777" w:rsidTr="00C25258">
        <w:trPr>
          <w:trHeight w:hRule="exact" w:val="1310"/>
          <w:jc w:val="center"/>
        </w:trPr>
        <w:tc>
          <w:tcPr>
            <w:tcW w:w="498" w:type="pct"/>
            <w:shd w:val="clear" w:color="auto" w:fill="auto"/>
            <w:vAlign w:val="center"/>
          </w:tcPr>
          <w:p w14:paraId="7C07CA84"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30</w:t>
            </w:r>
          </w:p>
        </w:tc>
        <w:tc>
          <w:tcPr>
            <w:tcW w:w="2147" w:type="pct"/>
            <w:shd w:val="clear" w:color="auto" w:fill="auto"/>
            <w:noWrap/>
            <w:vAlign w:val="bottom"/>
          </w:tcPr>
          <w:p w14:paraId="51F12416"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س30: يوجد تشريعات قانونية بأهمية التوجه نحو المحاسبة القضائية داخل المحاكم الإدارية.</w:t>
            </w:r>
          </w:p>
        </w:tc>
        <w:tc>
          <w:tcPr>
            <w:tcW w:w="481" w:type="pct"/>
            <w:shd w:val="clear" w:color="auto" w:fill="auto"/>
            <w:noWrap/>
            <w:vAlign w:val="center"/>
          </w:tcPr>
          <w:p w14:paraId="2B023CD4"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3.44</w:t>
            </w:r>
          </w:p>
        </w:tc>
        <w:tc>
          <w:tcPr>
            <w:tcW w:w="386" w:type="pct"/>
            <w:shd w:val="clear" w:color="auto" w:fill="auto"/>
            <w:vAlign w:val="bottom"/>
          </w:tcPr>
          <w:p w14:paraId="0FE46CE2"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69%</w:t>
            </w:r>
          </w:p>
        </w:tc>
        <w:tc>
          <w:tcPr>
            <w:tcW w:w="380" w:type="pct"/>
            <w:shd w:val="clear" w:color="auto" w:fill="auto"/>
            <w:vAlign w:val="center"/>
          </w:tcPr>
          <w:p w14:paraId="4931C1BD"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 xml:space="preserve">موافق </w:t>
            </w:r>
          </w:p>
        </w:tc>
        <w:tc>
          <w:tcPr>
            <w:tcW w:w="391" w:type="pct"/>
            <w:vMerge/>
            <w:vAlign w:val="center"/>
          </w:tcPr>
          <w:p w14:paraId="14E24CE0" w14:textId="77777777" w:rsidR="00FA6A01" w:rsidRPr="007557E7" w:rsidRDefault="00FA6A01" w:rsidP="00FA6A01">
            <w:pPr>
              <w:rPr>
                <w:rFonts w:asciiTheme="majorBidi" w:hAnsiTheme="majorBidi" w:cstheme="majorBidi"/>
                <w:b/>
                <w:bCs/>
                <w:sz w:val="24"/>
                <w:szCs w:val="24"/>
                <w:rtl/>
              </w:rPr>
            </w:pPr>
          </w:p>
        </w:tc>
        <w:tc>
          <w:tcPr>
            <w:tcW w:w="717" w:type="pct"/>
            <w:vMerge/>
            <w:vAlign w:val="center"/>
          </w:tcPr>
          <w:p w14:paraId="48ABDF5A" w14:textId="77777777" w:rsidR="00FA6A01" w:rsidRPr="007557E7" w:rsidRDefault="00FA6A01" w:rsidP="00FA6A01">
            <w:pPr>
              <w:rPr>
                <w:rFonts w:asciiTheme="majorBidi" w:hAnsiTheme="majorBidi" w:cstheme="majorBidi"/>
                <w:b/>
                <w:bCs/>
                <w:sz w:val="24"/>
                <w:szCs w:val="24"/>
                <w:rtl/>
              </w:rPr>
            </w:pPr>
          </w:p>
        </w:tc>
      </w:tr>
      <w:tr w:rsidR="00FA6A01" w:rsidRPr="007557E7" w14:paraId="413E959D" w14:textId="77777777" w:rsidTr="00C25258">
        <w:trPr>
          <w:trHeight w:hRule="exact" w:val="1169"/>
          <w:jc w:val="center"/>
        </w:trPr>
        <w:tc>
          <w:tcPr>
            <w:tcW w:w="498" w:type="pct"/>
            <w:shd w:val="clear" w:color="auto" w:fill="auto"/>
            <w:vAlign w:val="center"/>
          </w:tcPr>
          <w:p w14:paraId="30EEC43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32</w:t>
            </w:r>
          </w:p>
        </w:tc>
        <w:tc>
          <w:tcPr>
            <w:tcW w:w="2147" w:type="pct"/>
            <w:shd w:val="clear" w:color="auto" w:fill="auto"/>
            <w:noWrap/>
            <w:vAlign w:val="bottom"/>
          </w:tcPr>
          <w:p w14:paraId="52EAABCD"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س32: جميع الهيئات المالية والقضائية بالمملكة على علم تام بأهداف ومقومات المحاسبة القضائية</w:t>
            </w:r>
          </w:p>
        </w:tc>
        <w:tc>
          <w:tcPr>
            <w:tcW w:w="481" w:type="pct"/>
            <w:shd w:val="clear" w:color="auto" w:fill="auto"/>
            <w:noWrap/>
            <w:vAlign w:val="center"/>
          </w:tcPr>
          <w:p w14:paraId="0FCDC34C"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2.92</w:t>
            </w:r>
          </w:p>
        </w:tc>
        <w:tc>
          <w:tcPr>
            <w:tcW w:w="386" w:type="pct"/>
            <w:shd w:val="clear" w:color="auto" w:fill="auto"/>
            <w:vAlign w:val="bottom"/>
          </w:tcPr>
          <w:p w14:paraId="63C9FCB2"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58%</w:t>
            </w:r>
          </w:p>
        </w:tc>
        <w:tc>
          <w:tcPr>
            <w:tcW w:w="380" w:type="pct"/>
            <w:shd w:val="clear" w:color="auto" w:fill="auto"/>
            <w:vAlign w:val="center"/>
          </w:tcPr>
          <w:p w14:paraId="56F01A72"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محايد</w:t>
            </w:r>
          </w:p>
        </w:tc>
        <w:tc>
          <w:tcPr>
            <w:tcW w:w="391" w:type="pct"/>
            <w:vMerge/>
            <w:vAlign w:val="center"/>
          </w:tcPr>
          <w:p w14:paraId="543362D3" w14:textId="77777777" w:rsidR="00FA6A01" w:rsidRPr="007557E7" w:rsidRDefault="00FA6A01" w:rsidP="00FA6A01">
            <w:pPr>
              <w:rPr>
                <w:rFonts w:asciiTheme="majorBidi" w:hAnsiTheme="majorBidi" w:cstheme="majorBidi"/>
                <w:b/>
                <w:bCs/>
                <w:sz w:val="24"/>
                <w:szCs w:val="24"/>
                <w:rtl/>
              </w:rPr>
            </w:pPr>
          </w:p>
        </w:tc>
        <w:tc>
          <w:tcPr>
            <w:tcW w:w="717" w:type="pct"/>
            <w:vMerge/>
            <w:vAlign w:val="center"/>
          </w:tcPr>
          <w:p w14:paraId="52632992" w14:textId="77777777" w:rsidR="00FA6A01" w:rsidRPr="007557E7" w:rsidRDefault="00FA6A01" w:rsidP="00FA6A01">
            <w:pPr>
              <w:rPr>
                <w:rFonts w:asciiTheme="majorBidi" w:hAnsiTheme="majorBidi" w:cstheme="majorBidi"/>
                <w:b/>
                <w:bCs/>
                <w:sz w:val="24"/>
                <w:szCs w:val="24"/>
                <w:rtl/>
              </w:rPr>
            </w:pPr>
          </w:p>
        </w:tc>
      </w:tr>
      <w:tr w:rsidR="00FA6A01" w:rsidRPr="007557E7" w14:paraId="1E7605FF" w14:textId="77777777" w:rsidTr="00C25258">
        <w:trPr>
          <w:trHeight w:hRule="exact" w:val="1227"/>
          <w:jc w:val="center"/>
        </w:trPr>
        <w:tc>
          <w:tcPr>
            <w:tcW w:w="498" w:type="pct"/>
            <w:shd w:val="clear" w:color="auto" w:fill="auto"/>
            <w:vAlign w:val="center"/>
          </w:tcPr>
          <w:p w14:paraId="18FE7E21"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31</w:t>
            </w:r>
          </w:p>
        </w:tc>
        <w:tc>
          <w:tcPr>
            <w:tcW w:w="2147" w:type="pct"/>
            <w:shd w:val="clear" w:color="auto" w:fill="auto"/>
            <w:noWrap/>
            <w:vAlign w:val="bottom"/>
          </w:tcPr>
          <w:p w14:paraId="76398683"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س31: يتوافر العديد من الخبرات في مجال المحاسبة القضائية لدي الجهات الحكومية.</w:t>
            </w:r>
          </w:p>
        </w:tc>
        <w:tc>
          <w:tcPr>
            <w:tcW w:w="481" w:type="pct"/>
            <w:shd w:val="clear" w:color="auto" w:fill="auto"/>
            <w:noWrap/>
            <w:vAlign w:val="center"/>
          </w:tcPr>
          <w:p w14:paraId="17EA3738"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2.84</w:t>
            </w:r>
          </w:p>
        </w:tc>
        <w:tc>
          <w:tcPr>
            <w:tcW w:w="386" w:type="pct"/>
            <w:shd w:val="clear" w:color="auto" w:fill="auto"/>
            <w:vAlign w:val="bottom"/>
          </w:tcPr>
          <w:p w14:paraId="0F551AE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57%</w:t>
            </w:r>
          </w:p>
        </w:tc>
        <w:tc>
          <w:tcPr>
            <w:tcW w:w="380" w:type="pct"/>
            <w:shd w:val="clear" w:color="auto" w:fill="auto"/>
            <w:vAlign w:val="center"/>
          </w:tcPr>
          <w:p w14:paraId="4EF645FE"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محايد</w:t>
            </w:r>
          </w:p>
        </w:tc>
        <w:tc>
          <w:tcPr>
            <w:tcW w:w="391" w:type="pct"/>
            <w:vMerge/>
            <w:vAlign w:val="center"/>
          </w:tcPr>
          <w:p w14:paraId="58E809F2" w14:textId="77777777" w:rsidR="00FA6A01" w:rsidRPr="007557E7" w:rsidRDefault="00FA6A01" w:rsidP="00FA6A01">
            <w:pPr>
              <w:rPr>
                <w:rFonts w:asciiTheme="majorBidi" w:hAnsiTheme="majorBidi" w:cstheme="majorBidi"/>
                <w:b/>
                <w:bCs/>
                <w:sz w:val="24"/>
                <w:szCs w:val="24"/>
                <w:rtl/>
              </w:rPr>
            </w:pPr>
          </w:p>
        </w:tc>
        <w:tc>
          <w:tcPr>
            <w:tcW w:w="717" w:type="pct"/>
            <w:vMerge/>
            <w:vAlign w:val="center"/>
          </w:tcPr>
          <w:p w14:paraId="58D27F99" w14:textId="77777777" w:rsidR="00FA6A01" w:rsidRPr="007557E7" w:rsidRDefault="00FA6A01" w:rsidP="00FA6A01">
            <w:pPr>
              <w:rPr>
                <w:rFonts w:asciiTheme="majorBidi" w:hAnsiTheme="majorBidi" w:cstheme="majorBidi"/>
                <w:b/>
                <w:bCs/>
                <w:sz w:val="24"/>
                <w:szCs w:val="24"/>
                <w:rtl/>
              </w:rPr>
            </w:pPr>
          </w:p>
        </w:tc>
      </w:tr>
      <w:tr w:rsidR="00FA6A01" w:rsidRPr="007557E7" w14:paraId="2D1787D2" w14:textId="77777777" w:rsidTr="00C25258">
        <w:trPr>
          <w:trHeight w:hRule="exact" w:val="1269"/>
          <w:jc w:val="center"/>
        </w:trPr>
        <w:tc>
          <w:tcPr>
            <w:tcW w:w="498" w:type="pct"/>
            <w:shd w:val="clear" w:color="auto" w:fill="auto"/>
            <w:vAlign w:val="center"/>
          </w:tcPr>
          <w:p w14:paraId="30D0D351"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35</w:t>
            </w:r>
          </w:p>
        </w:tc>
        <w:tc>
          <w:tcPr>
            <w:tcW w:w="2147" w:type="pct"/>
            <w:shd w:val="clear" w:color="auto" w:fill="auto"/>
            <w:noWrap/>
            <w:vAlign w:val="center"/>
          </w:tcPr>
          <w:p w14:paraId="56478F6F"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س35 : لا يمكن تطبيق المحاسبة القضائية في الوقت الراهن في المملكة</w:t>
            </w:r>
          </w:p>
        </w:tc>
        <w:tc>
          <w:tcPr>
            <w:tcW w:w="481" w:type="pct"/>
            <w:shd w:val="clear" w:color="auto" w:fill="auto"/>
            <w:noWrap/>
            <w:vAlign w:val="center"/>
          </w:tcPr>
          <w:p w14:paraId="12567A55"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2.80</w:t>
            </w:r>
          </w:p>
        </w:tc>
        <w:tc>
          <w:tcPr>
            <w:tcW w:w="386" w:type="pct"/>
            <w:shd w:val="clear" w:color="auto" w:fill="auto"/>
            <w:vAlign w:val="bottom"/>
          </w:tcPr>
          <w:p w14:paraId="1A9FBCA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56%</w:t>
            </w:r>
          </w:p>
        </w:tc>
        <w:tc>
          <w:tcPr>
            <w:tcW w:w="380" w:type="pct"/>
            <w:shd w:val="clear" w:color="auto" w:fill="auto"/>
            <w:vAlign w:val="center"/>
          </w:tcPr>
          <w:p w14:paraId="7D15788E"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محايد</w:t>
            </w:r>
          </w:p>
        </w:tc>
        <w:tc>
          <w:tcPr>
            <w:tcW w:w="391" w:type="pct"/>
            <w:vMerge/>
            <w:vAlign w:val="center"/>
          </w:tcPr>
          <w:p w14:paraId="3BBEE5A2" w14:textId="77777777" w:rsidR="00FA6A01" w:rsidRPr="007557E7" w:rsidRDefault="00FA6A01" w:rsidP="00FA6A01">
            <w:pPr>
              <w:rPr>
                <w:rFonts w:asciiTheme="majorBidi" w:hAnsiTheme="majorBidi" w:cstheme="majorBidi"/>
                <w:b/>
                <w:bCs/>
                <w:sz w:val="24"/>
                <w:szCs w:val="24"/>
                <w:rtl/>
              </w:rPr>
            </w:pPr>
          </w:p>
        </w:tc>
        <w:tc>
          <w:tcPr>
            <w:tcW w:w="717" w:type="pct"/>
            <w:vMerge/>
            <w:vAlign w:val="center"/>
          </w:tcPr>
          <w:p w14:paraId="257C500B" w14:textId="77777777" w:rsidR="00FA6A01" w:rsidRPr="007557E7" w:rsidRDefault="00FA6A01" w:rsidP="00FA6A01">
            <w:pPr>
              <w:rPr>
                <w:rFonts w:asciiTheme="majorBidi" w:hAnsiTheme="majorBidi" w:cstheme="majorBidi"/>
                <w:b/>
                <w:bCs/>
                <w:sz w:val="24"/>
                <w:szCs w:val="24"/>
                <w:rtl/>
              </w:rPr>
            </w:pPr>
          </w:p>
        </w:tc>
      </w:tr>
      <w:tr w:rsidR="00FA6A01" w:rsidRPr="007557E7" w14:paraId="78974374" w14:textId="77777777" w:rsidTr="00C25258">
        <w:trPr>
          <w:trHeight w:hRule="exact" w:val="1251"/>
          <w:jc w:val="center"/>
        </w:trPr>
        <w:tc>
          <w:tcPr>
            <w:tcW w:w="498" w:type="pct"/>
            <w:shd w:val="clear" w:color="auto" w:fill="auto"/>
            <w:vAlign w:val="center"/>
          </w:tcPr>
          <w:p w14:paraId="7AC24440" w14:textId="77777777" w:rsidR="00FA6A01" w:rsidRPr="007557E7" w:rsidRDefault="00FA6A01" w:rsidP="00FA6A01">
            <w:pPr>
              <w:rPr>
                <w:rFonts w:asciiTheme="majorBidi" w:hAnsiTheme="majorBidi" w:cstheme="majorBidi"/>
                <w:b/>
                <w:bCs/>
                <w:sz w:val="24"/>
                <w:szCs w:val="24"/>
                <w:rtl/>
              </w:rPr>
            </w:pPr>
            <w:r w:rsidRPr="007557E7">
              <w:rPr>
                <w:rFonts w:asciiTheme="majorBidi" w:hAnsiTheme="majorBidi" w:cstheme="majorBidi"/>
                <w:b/>
                <w:bCs/>
                <w:sz w:val="24"/>
                <w:szCs w:val="24"/>
                <w:rtl/>
              </w:rPr>
              <w:t>33</w:t>
            </w:r>
          </w:p>
        </w:tc>
        <w:tc>
          <w:tcPr>
            <w:tcW w:w="2147" w:type="pct"/>
            <w:shd w:val="clear" w:color="auto" w:fill="auto"/>
            <w:noWrap/>
            <w:vAlign w:val="bottom"/>
          </w:tcPr>
          <w:p w14:paraId="09C1379A"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س33: يوجد العديد من الدورات التدريبية  والتأهيليه في مجال المحاسبة القضائية.</w:t>
            </w:r>
          </w:p>
        </w:tc>
        <w:tc>
          <w:tcPr>
            <w:tcW w:w="481" w:type="pct"/>
            <w:shd w:val="clear" w:color="auto" w:fill="auto"/>
            <w:noWrap/>
            <w:vAlign w:val="center"/>
          </w:tcPr>
          <w:p w14:paraId="547EB53C"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2.50</w:t>
            </w:r>
          </w:p>
        </w:tc>
        <w:tc>
          <w:tcPr>
            <w:tcW w:w="386" w:type="pct"/>
            <w:shd w:val="clear" w:color="auto" w:fill="auto"/>
            <w:vAlign w:val="bottom"/>
          </w:tcPr>
          <w:p w14:paraId="1BFB91AC"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50%</w:t>
            </w:r>
          </w:p>
        </w:tc>
        <w:tc>
          <w:tcPr>
            <w:tcW w:w="380" w:type="pct"/>
            <w:shd w:val="clear" w:color="auto" w:fill="auto"/>
            <w:vAlign w:val="center"/>
          </w:tcPr>
          <w:p w14:paraId="1D1022EB" w14:textId="77777777" w:rsidR="00FA6A01" w:rsidRPr="007557E7" w:rsidRDefault="00FA6A01" w:rsidP="00FA6A01">
            <w:pPr>
              <w:rPr>
                <w:rFonts w:asciiTheme="majorBidi" w:hAnsiTheme="majorBidi" w:cstheme="majorBidi"/>
                <w:b/>
                <w:bCs/>
                <w:sz w:val="24"/>
                <w:szCs w:val="24"/>
              </w:rPr>
            </w:pPr>
            <w:r w:rsidRPr="007557E7">
              <w:rPr>
                <w:rFonts w:asciiTheme="majorBidi" w:hAnsiTheme="majorBidi" w:cstheme="majorBidi"/>
                <w:b/>
                <w:bCs/>
                <w:sz w:val="24"/>
                <w:szCs w:val="24"/>
                <w:rtl/>
              </w:rPr>
              <w:t>غير موافق</w:t>
            </w:r>
          </w:p>
        </w:tc>
        <w:tc>
          <w:tcPr>
            <w:tcW w:w="391" w:type="pct"/>
            <w:vMerge/>
            <w:vAlign w:val="center"/>
          </w:tcPr>
          <w:p w14:paraId="0F184407" w14:textId="77777777" w:rsidR="00FA6A01" w:rsidRPr="007557E7" w:rsidRDefault="00FA6A01" w:rsidP="00FA6A01">
            <w:pPr>
              <w:rPr>
                <w:rFonts w:asciiTheme="majorBidi" w:hAnsiTheme="majorBidi" w:cstheme="majorBidi"/>
                <w:b/>
                <w:bCs/>
                <w:sz w:val="24"/>
                <w:szCs w:val="24"/>
                <w:rtl/>
              </w:rPr>
            </w:pPr>
          </w:p>
        </w:tc>
        <w:tc>
          <w:tcPr>
            <w:tcW w:w="717" w:type="pct"/>
            <w:vMerge/>
            <w:vAlign w:val="center"/>
          </w:tcPr>
          <w:p w14:paraId="30F66BED" w14:textId="77777777" w:rsidR="00FA6A01" w:rsidRPr="007557E7" w:rsidRDefault="00FA6A01" w:rsidP="00FA6A01">
            <w:pPr>
              <w:rPr>
                <w:rFonts w:asciiTheme="majorBidi" w:hAnsiTheme="majorBidi" w:cstheme="majorBidi"/>
                <w:b/>
                <w:bCs/>
                <w:sz w:val="24"/>
                <w:szCs w:val="24"/>
                <w:rtl/>
              </w:rPr>
            </w:pPr>
          </w:p>
        </w:tc>
      </w:tr>
      <w:tr w:rsidR="00FA6A01" w:rsidRPr="0067646B" w14:paraId="65F5C021" w14:textId="77777777" w:rsidTr="00C25258">
        <w:trPr>
          <w:trHeight w:hRule="exact" w:val="729"/>
          <w:jc w:val="center"/>
        </w:trPr>
        <w:tc>
          <w:tcPr>
            <w:tcW w:w="498" w:type="pct"/>
            <w:shd w:val="clear" w:color="auto" w:fill="C9C9C9" w:themeFill="accent3" w:themeFillTint="99"/>
            <w:vAlign w:val="center"/>
          </w:tcPr>
          <w:p w14:paraId="5E03A99B" w14:textId="77777777" w:rsidR="00FA6A01" w:rsidRPr="0067646B" w:rsidRDefault="00FA6A01" w:rsidP="0067646B">
            <w:pPr>
              <w:spacing w:line="360" w:lineRule="auto"/>
              <w:rPr>
                <w:rFonts w:asciiTheme="majorBidi" w:hAnsiTheme="majorBidi" w:cstheme="majorBidi"/>
                <w:b/>
                <w:bCs/>
                <w:sz w:val="24"/>
                <w:szCs w:val="24"/>
              </w:rPr>
            </w:pPr>
          </w:p>
        </w:tc>
        <w:tc>
          <w:tcPr>
            <w:tcW w:w="2147" w:type="pct"/>
            <w:shd w:val="clear" w:color="auto" w:fill="C9C9C9" w:themeFill="accent3" w:themeFillTint="99"/>
            <w:noWrap/>
            <w:vAlign w:val="center"/>
            <w:hideMark/>
          </w:tcPr>
          <w:p w14:paraId="4D8E91E0" w14:textId="77777777" w:rsidR="00FA6A01" w:rsidRPr="0067646B" w:rsidRDefault="00FA6A01" w:rsidP="0067646B">
            <w:pPr>
              <w:spacing w:line="360" w:lineRule="auto"/>
              <w:rPr>
                <w:rFonts w:asciiTheme="majorBidi" w:hAnsiTheme="majorBidi" w:cstheme="majorBidi"/>
                <w:b/>
                <w:bCs/>
                <w:sz w:val="24"/>
                <w:szCs w:val="24"/>
                <w:rtl/>
              </w:rPr>
            </w:pPr>
            <w:r w:rsidRPr="0067646B">
              <w:rPr>
                <w:rFonts w:asciiTheme="majorBidi" w:hAnsiTheme="majorBidi" w:cstheme="majorBidi"/>
                <w:b/>
                <w:bCs/>
                <w:sz w:val="24"/>
                <w:szCs w:val="24"/>
                <w:rtl/>
              </w:rPr>
              <w:t>المتوسط العام</w:t>
            </w:r>
          </w:p>
        </w:tc>
        <w:tc>
          <w:tcPr>
            <w:tcW w:w="481" w:type="pct"/>
            <w:shd w:val="clear" w:color="auto" w:fill="C9C9C9" w:themeFill="accent3" w:themeFillTint="99"/>
            <w:noWrap/>
            <w:vAlign w:val="center"/>
          </w:tcPr>
          <w:p w14:paraId="717F0DCC" w14:textId="77777777" w:rsidR="00FA6A01" w:rsidRPr="0067646B" w:rsidRDefault="00FA6A01" w:rsidP="0067646B">
            <w:pPr>
              <w:spacing w:line="360" w:lineRule="auto"/>
              <w:rPr>
                <w:rFonts w:asciiTheme="majorBidi" w:hAnsiTheme="majorBidi" w:cstheme="majorBidi"/>
                <w:b/>
                <w:bCs/>
                <w:sz w:val="24"/>
                <w:szCs w:val="24"/>
              </w:rPr>
            </w:pPr>
            <w:r w:rsidRPr="0067646B">
              <w:rPr>
                <w:rFonts w:asciiTheme="majorBidi" w:hAnsiTheme="majorBidi" w:cstheme="majorBidi"/>
                <w:b/>
                <w:bCs/>
                <w:sz w:val="24"/>
                <w:szCs w:val="24"/>
                <w:rtl/>
              </w:rPr>
              <w:t>3.11</w:t>
            </w:r>
          </w:p>
        </w:tc>
        <w:tc>
          <w:tcPr>
            <w:tcW w:w="386" w:type="pct"/>
            <w:shd w:val="clear" w:color="auto" w:fill="C9C9C9" w:themeFill="accent3" w:themeFillTint="99"/>
            <w:vAlign w:val="bottom"/>
          </w:tcPr>
          <w:p w14:paraId="324139A1" w14:textId="77777777" w:rsidR="00FA6A01" w:rsidRPr="0067646B" w:rsidRDefault="00FA6A01" w:rsidP="0067646B">
            <w:pPr>
              <w:spacing w:line="360" w:lineRule="auto"/>
              <w:rPr>
                <w:rFonts w:asciiTheme="majorBidi" w:hAnsiTheme="majorBidi" w:cstheme="majorBidi"/>
                <w:b/>
                <w:bCs/>
                <w:sz w:val="24"/>
                <w:szCs w:val="24"/>
              </w:rPr>
            </w:pPr>
            <w:r w:rsidRPr="0067646B">
              <w:rPr>
                <w:rFonts w:asciiTheme="majorBidi" w:hAnsiTheme="majorBidi" w:cstheme="majorBidi"/>
                <w:b/>
                <w:bCs/>
                <w:sz w:val="24"/>
                <w:szCs w:val="24"/>
                <w:rtl/>
              </w:rPr>
              <w:t>62%</w:t>
            </w:r>
          </w:p>
        </w:tc>
        <w:tc>
          <w:tcPr>
            <w:tcW w:w="380" w:type="pct"/>
            <w:shd w:val="clear" w:color="auto" w:fill="C9C9C9" w:themeFill="accent3" w:themeFillTint="99"/>
            <w:vAlign w:val="center"/>
          </w:tcPr>
          <w:p w14:paraId="0B4CAC55" w14:textId="77777777" w:rsidR="00FA6A01" w:rsidRPr="0067646B" w:rsidRDefault="00FA6A01" w:rsidP="0067646B">
            <w:pPr>
              <w:spacing w:line="360" w:lineRule="auto"/>
              <w:rPr>
                <w:rFonts w:asciiTheme="majorBidi" w:hAnsiTheme="majorBidi" w:cstheme="majorBidi"/>
                <w:b/>
                <w:bCs/>
                <w:sz w:val="24"/>
                <w:szCs w:val="24"/>
                <w:rtl/>
              </w:rPr>
            </w:pPr>
            <w:r w:rsidRPr="0067646B">
              <w:rPr>
                <w:rFonts w:asciiTheme="majorBidi" w:hAnsiTheme="majorBidi" w:cstheme="majorBidi"/>
                <w:b/>
                <w:bCs/>
                <w:sz w:val="24"/>
                <w:szCs w:val="24"/>
                <w:rtl/>
              </w:rPr>
              <w:t>محايد</w:t>
            </w:r>
          </w:p>
        </w:tc>
        <w:tc>
          <w:tcPr>
            <w:tcW w:w="391" w:type="pct"/>
            <w:vMerge/>
            <w:shd w:val="clear" w:color="auto" w:fill="C9C9C9" w:themeFill="accent3" w:themeFillTint="99"/>
            <w:vAlign w:val="center"/>
          </w:tcPr>
          <w:p w14:paraId="177C005D" w14:textId="77777777" w:rsidR="00FA6A01" w:rsidRPr="0067646B" w:rsidRDefault="00FA6A01" w:rsidP="0067646B">
            <w:pPr>
              <w:spacing w:line="360" w:lineRule="auto"/>
              <w:rPr>
                <w:rFonts w:asciiTheme="majorBidi" w:hAnsiTheme="majorBidi" w:cstheme="majorBidi"/>
                <w:b/>
                <w:bCs/>
                <w:sz w:val="24"/>
                <w:szCs w:val="24"/>
                <w:rtl/>
              </w:rPr>
            </w:pPr>
          </w:p>
        </w:tc>
        <w:tc>
          <w:tcPr>
            <w:tcW w:w="717" w:type="pct"/>
            <w:vMerge/>
            <w:shd w:val="clear" w:color="auto" w:fill="C9C9C9" w:themeFill="accent3" w:themeFillTint="99"/>
            <w:vAlign w:val="center"/>
          </w:tcPr>
          <w:p w14:paraId="0B26AE34" w14:textId="77777777" w:rsidR="00FA6A01" w:rsidRPr="0067646B" w:rsidRDefault="00FA6A01" w:rsidP="0067646B">
            <w:pPr>
              <w:spacing w:line="360" w:lineRule="auto"/>
              <w:rPr>
                <w:rFonts w:asciiTheme="majorBidi" w:hAnsiTheme="majorBidi" w:cstheme="majorBidi"/>
                <w:b/>
                <w:bCs/>
                <w:sz w:val="24"/>
                <w:szCs w:val="24"/>
                <w:rtl/>
              </w:rPr>
            </w:pPr>
          </w:p>
        </w:tc>
      </w:tr>
      <w:tr w:rsidR="00FA6A01" w:rsidRPr="0067646B" w14:paraId="53398183" w14:textId="77777777" w:rsidTr="00C25258">
        <w:trPr>
          <w:trHeight w:hRule="exact" w:val="1395"/>
          <w:jc w:val="center"/>
        </w:trPr>
        <w:tc>
          <w:tcPr>
            <w:tcW w:w="5000" w:type="pct"/>
            <w:gridSpan w:val="7"/>
            <w:shd w:val="clear" w:color="auto" w:fill="auto"/>
            <w:vAlign w:val="center"/>
          </w:tcPr>
          <w:p w14:paraId="1FD89785" w14:textId="77777777" w:rsidR="00FA6A01" w:rsidRPr="0067646B" w:rsidRDefault="00FA6A01" w:rsidP="0067646B">
            <w:pPr>
              <w:spacing w:line="360" w:lineRule="auto"/>
              <w:rPr>
                <w:rFonts w:asciiTheme="majorBidi" w:hAnsiTheme="majorBidi" w:cstheme="majorBidi"/>
                <w:b/>
                <w:bCs/>
                <w:sz w:val="24"/>
                <w:szCs w:val="24"/>
                <w:rtl/>
              </w:rPr>
            </w:pPr>
            <w:r w:rsidRPr="0067646B">
              <w:rPr>
                <w:rFonts w:asciiTheme="majorBidi" w:hAnsiTheme="majorBidi" w:cstheme="majorBidi"/>
                <w:b/>
                <w:bCs/>
                <w:sz w:val="24"/>
                <w:szCs w:val="24"/>
                <w:rtl/>
              </w:rPr>
              <w:t>من 1  إلى أقل من 1.80  غير موافق بشدة            من 1.80  إلى أقل من 2.60  غير موافق             من 2.60  إلى أقل من 3.40   محايد           من 3.40  إلى أقل من 4.20  موافق                من 4.20  إلى 5  موافق بشدة</w:t>
            </w:r>
          </w:p>
        </w:tc>
      </w:tr>
    </w:tbl>
    <w:p w14:paraId="602A6145" w14:textId="77777777" w:rsidR="00FA6A01" w:rsidRPr="0067646B" w:rsidRDefault="00FA6A01" w:rsidP="0067646B">
      <w:pPr>
        <w:spacing w:line="360" w:lineRule="auto"/>
        <w:rPr>
          <w:rFonts w:asciiTheme="majorBidi" w:hAnsiTheme="majorBidi" w:cstheme="majorBidi"/>
          <w:b/>
          <w:bCs/>
          <w:sz w:val="24"/>
          <w:szCs w:val="24"/>
          <w:rtl/>
        </w:rPr>
      </w:pPr>
      <w:r w:rsidRPr="0067646B">
        <w:rPr>
          <w:rFonts w:asciiTheme="majorBidi" w:hAnsiTheme="majorBidi" w:cstheme="majorBidi"/>
          <w:b/>
          <w:bCs/>
          <w:sz w:val="24"/>
          <w:szCs w:val="24"/>
          <w:rtl/>
        </w:rPr>
        <w:t>يتضح من المؤشرات الإحصائية للجدول(16) وفيما يتعلق العوائق تواجه تطبيق المحاسبة القضائية في المملكة العربية السعودية الحقائق التالية :</w:t>
      </w:r>
    </w:p>
    <w:p w14:paraId="54E2765F" w14:textId="77777777" w:rsidR="00FA6A01" w:rsidRPr="0067646B" w:rsidRDefault="00FA6A01" w:rsidP="0067646B">
      <w:pPr>
        <w:numPr>
          <w:ilvl w:val="0"/>
          <w:numId w:val="16"/>
        </w:numPr>
        <w:spacing w:line="360" w:lineRule="auto"/>
        <w:rPr>
          <w:rFonts w:asciiTheme="majorBidi" w:hAnsiTheme="majorBidi" w:cstheme="majorBidi"/>
          <w:b/>
          <w:bCs/>
          <w:sz w:val="24"/>
          <w:szCs w:val="24"/>
        </w:rPr>
      </w:pPr>
      <w:r w:rsidRPr="0067646B">
        <w:rPr>
          <w:rFonts w:asciiTheme="majorBidi" w:hAnsiTheme="majorBidi" w:cstheme="majorBidi"/>
          <w:b/>
          <w:bCs/>
          <w:sz w:val="24"/>
          <w:szCs w:val="24"/>
          <w:rtl/>
        </w:rPr>
        <w:t xml:space="preserve"> توافق عينة الدراسة على أن هنالك عوائق بدرجة كبيرة فيما يتعلق بـ " س34: تحتاج طرق التوجه نحو وجود المحاسبة القضائية في العمل بالمملكة الكثير من الوقت لتعميمها. ، س29: يوجد شركات استشارية قانونية تعتمد على تطبيق المحاسبة القضائية.، س30: يوجد تشريعات قانونية بأهمية التوجه </w:t>
      </w:r>
      <w:r w:rsidRPr="0067646B">
        <w:rPr>
          <w:rFonts w:asciiTheme="majorBidi" w:hAnsiTheme="majorBidi" w:cstheme="majorBidi"/>
          <w:b/>
          <w:bCs/>
          <w:sz w:val="24"/>
          <w:szCs w:val="24"/>
          <w:rtl/>
        </w:rPr>
        <w:lastRenderedPageBreak/>
        <w:t>نحو المحاسبة القضائية داخل المحاكم الإدارية." بمتوسطات تتراوح بين(3.82 إلى 3.44) وهي من متوسطات فئة المتوسط الرابعة(3.39 إلى 4.19).</w:t>
      </w:r>
    </w:p>
    <w:p w14:paraId="0EE40058" w14:textId="77777777" w:rsidR="00FA6A01" w:rsidRPr="0067646B" w:rsidRDefault="00FA6A01" w:rsidP="0067646B">
      <w:pPr>
        <w:numPr>
          <w:ilvl w:val="0"/>
          <w:numId w:val="16"/>
        </w:numPr>
        <w:spacing w:line="360" w:lineRule="auto"/>
        <w:rPr>
          <w:rFonts w:asciiTheme="majorBidi" w:hAnsiTheme="majorBidi" w:cstheme="majorBidi"/>
          <w:b/>
          <w:bCs/>
          <w:sz w:val="24"/>
          <w:szCs w:val="24"/>
        </w:rPr>
      </w:pPr>
      <w:r w:rsidRPr="0067646B">
        <w:rPr>
          <w:rFonts w:asciiTheme="majorBidi" w:hAnsiTheme="majorBidi" w:cstheme="majorBidi"/>
          <w:b/>
          <w:bCs/>
          <w:sz w:val="24"/>
          <w:szCs w:val="24"/>
          <w:rtl/>
        </w:rPr>
        <w:t>تلجأ عينة الدراسة إلى الحياد أو أنها ترى أن هنالك عوائق بالدرجة المتوسطة على نطاق الفقرات " س32: جميع الهيئات المالية والقضائية بالمملكة على علم تام بأهداف ومقومات المحاسبة القضائية ، س31: يتوافر العديد من الخبرات في مجال المحاسبة القضائية لدي الجهات الحكومية.، س35 : لا يمكن تطبيق المحاسبة القضائية في الوقت الراهن في المملكة " بمتوسطات تنحصر ضمن فئة المتوسط(2.59 إلى 3.39) والتي تعني وجود درجة متوسطة من المعوقات.</w:t>
      </w:r>
    </w:p>
    <w:p w14:paraId="5BEDDDAC" w14:textId="77777777" w:rsidR="00FA6A01" w:rsidRPr="0067646B" w:rsidRDefault="00FA6A01" w:rsidP="0067646B">
      <w:pPr>
        <w:numPr>
          <w:ilvl w:val="0"/>
          <w:numId w:val="16"/>
        </w:numPr>
        <w:spacing w:line="360" w:lineRule="auto"/>
        <w:rPr>
          <w:rFonts w:asciiTheme="majorBidi" w:hAnsiTheme="majorBidi" w:cstheme="majorBidi"/>
          <w:b/>
          <w:bCs/>
          <w:sz w:val="24"/>
          <w:szCs w:val="24"/>
        </w:rPr>
      </w:pPr>
      <w:r w:rsidRPr="0067646B">
        <w:rPr>
          <w:rFonts w:asciiTheme="majorBidi" w:hAnsiTheme="majorBidi" w:cstheme="majorBidi"/>
          <w:b/>
          <w:bCs/>
          <w:sz w:val="24"/>
          <w:szCs w:val="24"/>
          <w:rtl/>
        </w:rPr>
        <w:t>تنفي عينة الدراسة فيما يتعلق بـ " س33: يوجد العديد من الدورات التدريبية والتأهيلية في مجال المحاسبة القضائية"، والتي حصلت على متوسط(2.50) وهو من مؤشرات الفئة الثانية للمتوسط(1.79 إلى 2.59) والتي تعني عدم الموافقة على مضمون هذه العبارة.</w:t>
      </w:r>
    </w:p>
    <w:p w14:paraId="4F5E080B" w14:textId="77777777" w:rsidR="00FA6A01" w:rsidRPr="0067646B" w:rsidRDefault="00FA6A01" w:rsidP="0067646B">
      <w:pPr>
        <w:numPr>
          <w:ilvl w:val="0"/>
          <w:numId w:val="16"/>
        </w:numPr>
        <w:spacing w:line="360" w:lineRule="auto"/>
        <w:rPr>
          <w:rFonts w:asciiTheme="majorBidi" w:hAnsiTheme="majorBidi" w:cstheme="majorBidi"/>
          <w:b/>
          <w:bCs/>
          <w:sz w:val="24"/>
          <w:szCs w:val="24"/>
        </w:rPr>
      </w:pPr>
      <w:r w:rsidRPr="0067646B">
        <w:rPr>
          <w:rFonts w:asciiTheme="majorBidi" w:hAnsiTheme="majorBidi" w:cstheme="majorBidi"/>
          <w:b/>
          <w:bCs/>
          <w:sz w:val="24"/>
          <w:szCs w:val="24"/>
          <w:rtl/>
        </w:rPr>
        <w:t>إن المتوسط العام والذي يساوي(3.11) وهو من مؤشرات فئة المتوسط الثالثة (2.59 إلى 3.39) وهو يدل على أن الصورة العامة للعوائق تعتبر من الدرجة المتوسطة.</w:t>
      </w:r>
    </w:p>
    <w:p w14:paraId="656771CC" w14:textId="77777777" w:rsidR="00FA6A01" w:rsidRPr="0067646B" w:rsidRDefault="00FA6A01" w:rsidP="0067646B">
      <w:pPr>
        <w:numPr>
          <w:ilvl w:val="0"/>
          <w:numId w:val="16"/>
        </w:numPr>
        <w:spacing w:line="360" w:lineRule="auto"/>
        <w:rPr>
          <w:rFonts w:asciiTheme="majorBidi" w:hAnsiTheme="majorBidi" w:cstheme="majorBidi"/>
          <w:b/>
          <w:bCs/>
          <w:sz w:val="24"/>
          <w:szCs w:val="24"/>
        </w:rPr>
      </w:pPr>
      <w:r w:rsidRPr="0067646B">
        <w:rPr>
          <w:rFonts w:asciiTheme="majorBidi" w:hAnsiTheme="majorBidi" w:cstheme="majorBidi"/>
          <w:b/>
          <w:bCs/>
          <w:sz w:val="24"/>
          <w:szCs w:val="24"/>
          <w:rtl/>
        </w:rPr>
        <w:t>إن قيمة(ت =2.88) مع مستوى دلالة(0.014&lt; 0.05) تؤكد على وجود عوائق تواجه تطبيق المحاسبة القضائية في المملكة العربية السعودية ولكنها بدرجة متوسطة</w:t>
      </w:r>
    </w:p>
    <w:p w14:paraId="0867CE7D" w14:textId="77777777" w:rsidR="0067646B" w:rsidRDefault="0067646B" w:rsidP="00FA6A01">
      <w:pPr>
        <w:rPr>
          <w:rFonts w:asciiTheme="majorBidi" w:hAnsiTheme="majorBidi" w:cstheme="majorBidi"/>
          <w:b/>
          <w:bCs/>
          <w:sz w:val="24"/>
          <w:szCs w:val="24"/>
          <w:rtl/>
          <w:lang w:bidi="ar-EG"/>
        </w:rPr>
      </w:pPr>
    </w:p>
    <w:p w14:paraId="4C859D37" w14:textId="11694C4F" w:rsidR="00FA6A01" w:rsidRPr="0067646B" w:rsidRDefault="00FA6A01" w:rsidP="00FA6A01">
      <w:pPr>
        <w:rPr>
          <w:rFonts w:asciiTheme="majorBidi" w:hAnsiTheme="majorBidi" w:cstheme="majorBidi"/>
          <w:b/>
          <w:bCs/>
          <w:sz w:val="24"/>
          <w:szCs w:val="24"/>
          <w:u w:val="single"/>
          <w:rtl/>
        </w:rPr>
      </w:pPr>
      <w:r w:rsidRPr="0067646B">
        <w:rPr>
          <w:rFonts w:asciiTheme="majorBidi" w:hAnsiTheme="majorBidi" w:cstheme="majorBidi"/>
          <w:b/>
          <w:bCs/>
          <w:sz w:val="24"/>
          <w:szCs w:val="24"/>
          <w:u w:val="single"/>
          <w:rtl/>
          <w:lang w:bidi="ar-EG"/>
        </w:rPr>
        <w:t xml:space="preserve">النتائج والتوصيات </w:t>
      </w:r>
      <w:r w:rsidR="0067646B">
        <w:rPr>
          <w:rFonts w:asciiTheme="majorBidi" w:hAnsiTheme="majorBidi" w:cstheme="majorBidi" w:hint="cs"/>
          <w:b/>
          <w:bCs/>
          <w:sz w:val="24"/>
          <w:szCs w:val="24"/>
          <w:u w:val="single"/>
          <w:rtl/>
        </w:rPr>
        <w:t>:</w:t>
      </w:r>
    </w:p>
    <w:p w14:paraId="3CED155B" w14:textId="77777777" w:rsidR="00FA6A01" w:rsidRPr="007557E7" w:rsidRDefault="00FA6A01" w:rsidP="00FA6A01">
      <w:pPr>
        <w:rPr>
          <w:rFonts w:asciiTheme="majorBidi" w:hAnsiTheme="majorBidi" w:cstheme="majorBidi"/>
          <w:b/>
          <w:bCs/>
          <w:sz w:val="24"/>
          <w:szCs w:val="24"/>
          <w:rtl/>
          <w:lang w:bidi="ar-EG"/>
        </w:rPr>
      </w:pPr>
    </w:p>
    <w:p w14:paraId="6E591DBF" w14:textId="77777777" w:rsidR="00FA6A01" w:rsidRPr="00755152" w:rsidRDefault="00FA6A01" w:rsidP="00FA6A01">
      <w:pPr>
        <w:rPr>
          <w:rFonts w:asciiTheme="majorBidi" w:hAnsiTheme="majorBidi" w:cstheme="majorBidi"/>
          <w:b/>
          <w:bCs/>
          <w:sz w:val="24"/>
          <w:szCs w:val="24"/>
          <w:rtl/>
        </w:rPr>
      </w:pPr>
      <w:r w:rsidRPr="00755152">
        <w:rPr>
          <w:rFonts w:asciiTheme="majorBidi" w:hAnsiTheme="majorBidi" w:cstheme="majorBidi"/>
          <w:b/>
          <w:bCs/>
          <w:sz w:val="24"/>
          <w:szCs w:val="24"/>
          <w:rtl/>
          <w:lang w:bidi="ar-EG"/>
        </w:rPr>
        <w:t xml:space="preserve">أولاً: </w:t>
      </w:r>
      <w:r w:rsidRPr="00755152">
        <w:rPr>
          <w:rFonts w:asciiTheme="majorBidi" w:hAnsiTheme="majorBidi" w:cstheme="majorBidi"/>
          <w:b/>
          <w:bCs/>
          <w:sz w:val="24"/>
          <w:szCs w:val="24"/>
          <w:rtl/>
        </w:rPr>
        <w:t xml:space="preserve">نتائج  الدراسة </w:t>
      </w:r>
    </w:p>
    <w:p w14:paraId="6BD7127C" w14:textId="77777777" w:rsidR="00FA6A01" w:rsidRPr="00755152" w:rsidRDefault="00FA6A01" w:rsidP="00FA6A01">
      <w:pPr>
        <w:rPr>
          <w:rFonts w:asciiTheme="majorBidi" w:hAnsiTheme="majorBidi" w:cstheme="majorBidi"/>
          <w:b/>
          <w:bCs/>
          <w:sz w:val="24"/>
          <w:szCs w:val="24"/>
          <w:rtl/>
        </w:rPr>
      </w:pPr>
      <w:r w:rsidRPr="00755152">
        <w:rPr>
          <w:rFonts w:asciiTheme="majorBidi" w:hAnsiTheme="majorBidi" w:cstheme="majorBidi"/>
          <w:b/>
          <w:bCs/>
          <w:sz w:val="24"/>
          <w:szCs w:val="24"/>
          <w:rtl/>
        </w:rPr>
        <w:t>في ضوء نتائج التحليلات الإحصائية لتساؤلات وفروض البحث، فإن الباحث يخلص إلى النتائج التالية:</w:t>
      </w:r>
    </w:p>
    <w:p w14:paraId="34ED00AE" w14:textId="77777777" w:rsidR="00FA6A01" w:rsidRPr="00755152" w:rsidRDefault="00FA6A01" w:rsidP="00FA6A01">
      <w:pPr>
        <w:numPr>
          <w:ilvl w:val="0"/>
          <w:numId w:val="19"/>
        </w:numPr>
        <w:rPr>
          <w:rFonts w:asciiTheme="majorBidi" w:hAnsiTheme="majorBidi" w:cstheme="majorBidi"/>
          <w:b/>
          <w:bCs/>
          <w:sz w:val="24"/>
          <w:szCs w:val="24"/>
          <w:rtl/>
        </w:rPr>
      </w:pPr>
      <w:r w:rsidRPr="00755152">
        <w:rPr>
          <w:rFonts w:asciiTheme="majorBidi" w:hAnsiTheme="majorBidi" w:cstheme="majorBidi"/>
          <w:b/>
          <w:bCs/>
          <w:sz w:val="24"/>
          <w:szCs w:val="24"/>
          <w:rtl/>
        </w:rPr>
        <w:t>علاقة المحاسبة القضائية بباقي فروع المحاسبة:</w:t>
      </w:r>
    </w:p>
    <w:p w14:paraId="033FE0C4" w14:textId="77777777" w:rsidR="00FA6A01" w:rsidRPr="00755152" w:rsidRDefault="00FA6A01" w:rsidP="00FA6A01">
      <w:pPr>
        <w:numPr>
          <w:ilvl w:val="0"/>
          <w:numId w:val="20"/>
        </w:numPr>
        <w:rPr>
          <w:rFonts w:asciiTheme="majorBidi" w:hAnsiTheme="majorBidi" w:cstheme="majorBidi"/>
          <w:b/>
          <w:bCs/>
          <w:sz w:val="24"/>
          <w:szCs w:val="24"/>
        </w:rPr>
      </w:pPr>
      <w:r w:rsidRPr="00755152">
        <w:rPr>
          <w:rFonts w:asciiTheme="majorBidi" w:hAnsiTheme="majorBidi" w:cstheme="majorBidi"/>
          <w:b/>
          <w:bCs/>
          <w:sz w:val="24"/>
          <w:szCs w:val="24"/>
          <w:rtl/>
        </w:rPr>
        <w:t>هنالك تأكيد بنسبة(96%) من جانب عينة الدراسة المستطلعة بوجود علاقة بين المحاسبة القضائية وبين باقي فروع المحاسبة.</w:t>
      </w:r>
    </w:p>
    <w:p w14:paraId="449E729B" w14:textId="77777777" w:rsidR="00FA6A01" w:rsidRPr="00755152" w:rsidRDefault="00FA6A01" w:rsidP="00FA6A01">
      <w:pPr>
        <w:numPr>
          <w:ilvl w:val="0"/>
          <w:numId w:val="20"/>
        </w:numPr>
        <w:rPr>
          <w:rFonts w:asciiTheme="majorBidi" w:hAnsiTheme="majorBidi" w:cstheme="majorBidi"/>
          <w:b/>
          <w:bCs/>
          <w:sz w:val="24"/>
          <w:szCs w:val="24"/>
        </w:rPr>
      </w:pPr>
      <w:r w:rsidRPr="00755152">
        <w:rPr>
          <w:rFonts w:asciiTheme="majorBidi" w:hAnsiTheme="majorBidi" w:cstheme="majorBidi"/>
          <w:b/>
          <w:bCs/>
          <w:sz w:val="24"/>
          <w:szCs w:val="24"/>
          <w:rtl/>
        </w:rPr>
        <w:t>تؤكد عينة الدراسة بشدة وبمتوسط (4.48)  وبنسبة (90%) من إجمالي عينة الدراسة أنه "  لابد من المعرفة بالقواعد القانونية والتشريعية لسهولة عمل المحاسب القضائي أولاً. وهي نتائج تتفق مع دراسة سامي، مجدي محمد، 2002ودراسة خالد عبد الصبور محمد حسين، (2010).</w:t>
      </w:r>
    </w:p>
    <w:p w14:paraId="0D9F6F05" w14:textId="77777777" w:rsidR="00FA6A01" w:rsidRPr="00755152" w:rsidRDefault="00FA6A01" w:rsidP="00FA6A01">
      <w:pPr>
        <w:numPr>
          <w:ilvl w:val="0"/>
          <w:numId w:val="20"/>
        </w:numPr>
        <w:rPr>
          <w:rFonts w:asciiTheme="majorBidi" w:hAnsiTheme="majorBidi" w:cstheme="majorBidi"/>
          <w:b/>
          <w:bCs/>
          <w:sz w:val="24"/>
          <w:szCs w:val="24"/>
        </w:rPr>
      </w:pPr>
      <w:r w:rsidRPr="00755152">
        <w:rPr>
          <w:rFonts w:asciiTheme="majorBidi" w:hAnsiTheme="majorBidi" w:cstheme="majorBidi"/>
          <w:b/>
          <w:bCs/>
          <w:sz w:val="24"/>
          <w:szCs w:val="24"/>
          <w:rtl/>
        </w:rPr>
        <w:t>هنالك علاقة للمحاسبة القضائية بباقي فروع المحاسبة تتشابه الطرق المحاسبية في المحاسبة القضائية مثلها مثل باقي فروع المحاسبة بمتوسط(3.56) ويوافق على ذلك (71%).</w:t>
      </w:r>
    </w:p>
    <w:p w14:paraId="3872BA9B" w14:textId="77777777" w:rsidR="00FA6A01" w:rsidRPr="00755152" w:rsidRDefault="00FA6A01" w:rsidP="00FA6A01">
      <w:pPr>
        <w:numPr>
          <w:ilvl w:val="0"/>
          <w:numId w:val="20"/>
        </w:numPr>
        <w:rPr>
          <w:rFonts w:asciiTheme="majorBidi" w:hAnsiTheme="majorBidi" w:cstheme="majorBidi"/>
          <w:b/>
          <w:bCs/>
          <w:sz w:val="24"/>
          <w:szCs w:val="24"/>
        </w:rPr>
      </w:pPr>
      <w:r w:rsidRPr="00755152">
        <w:rPr>
          <w:rFonts w:asciiTheme="majorBidi" w:hAnsiTheme="majorBidi" w:cstheme="majorBidi"/>
          <w:b/>
          <w:bCs/>
          <w:sz w:val="24"/>
          <w:szCs w:val="24"/>
          <w:rtl/>
        </w:rPr>
        <w:t>إن المحاسبة القضائية تتضمن نفس مفاهيم وأهداف باقي فروع المحاسبة بمتوسط(3.56) وبتأكيد (71%) من عينة الدراسة المستطلعة.</w:t>
      </w:r>
    </w:p>
    <w:p w14:paraId="246D9118" w14:textId="77777777" w:rsidR="00FA6A01" w:rsidRPr="00755152" w:rsidRDefault="00FA6A01" w:rsidP="00FA6A01">
      <w:pPr>
        <w:numPr>
          <w:ilvl w:val="0"/>
          <w:numId w:val="19"/>
        </w:numPr>
        <w:rPr>
          <w:rFonts w:asciiTheme="majorBidi" w:hAnsiTheme="majorBidi" w:cstheme="majorBidi"/>
          <w:b/>
          <w:bCs/>
          <w:sz w:val="24"/>
          <w:szCs w:val="24"/>
        </w:rPr>
      </w:pPr>
      <w:r w:rsidRPr="00755152">
        <w:rPr>
          <w:rFonts w:asciiTheme="majorBidi" w:hAnsiTheme="majorBidi" w:cstheme="majorBidi"/>
          <w:b/>
          <w:bCs/>
          <w:sz w:val="24"/>
          <w:szCs w:val="24"/>
          <w:rtl/>
        </w:rPr>
        <w:t>درجة الاختلاف ما بين مهارات ومسئوليات المحاسب القضائي وبين المحاسب العادي:</w:t>
      </w:r>
    </w:p>
    <w:p w14:paraId="1A6415D2" w14:textId="77777777" w:rsidR="00FA6A01" w:rsidRPr="00755152" w:rsidRDefault="00FA6A01" w:rsidP="00FA6A01">
      <w:pPr>
        <w:numPr>
          <w:ilvl w:val="0"/>
          <w:numId w:val="21"/>
        </w:numPr>
        <w:rPr>
          <w:rFonts w:asciiTheme="majorBidi" w:hAnsiTheme="majorBidi" w:cstheme="majorBidi"/>
          <w:b/>
          <w:bCs/>
          <w:sz w:val="24"/>
          <w:szCs w:val="24"/>
        </w:rPr>
      </w:pPr>
      <w:r w:rsidRPr="00755152">
        <w:rPr>
          <w:rFonts w:asciiTheme="majorBidi" w:hAnsiTheme="majorBidi" w:cstheme="majorBidi"/>
          <w:b/>
          <w:bCs/>
          <w:sz w:val="24"/>
          <w:szCs w:val="24"/>
          <w:rtl/>
        </w:rPr>
        <w:t>إن (82%) من عينة الدراسة يؤكدون بأن هنالك اختلاف بين  مهارات المحاسب القضائي عن المحاسب القانوني.</w:t>
      </w:r>
    </w:p>
    <w:p w14:paraId="0CA5D370" w14:textId="77777777" w:rsidR="00FA6A01" w:rsidRPr="00755152" w:rsidRDefault="00FA6A01" w:rsidP="00FA6A01">
      <w:pPr>
        <w:numPr>
          <w:ilvl w:val="0"/>
          <w:numId w:val="21"/>
        </w:numPr>
        <w:rPr>
          <w:rFonts w:asciiTheme="majorBidi" w:hAnsiTheme="majorBidi" w:cstheme="majorBidi"/>
          <w:b/>
          <w:bCs/>
          <w:sz w:val="24"/>
          <w:szCs w:val="24"/>
        </w:rPr>
      </w:pPr>
      <w:r w:rsidRPr="00755152">
        <w:rPr>
          <w:rFonts w:asciiTheme="majorBidi" w:hAnsiTheme="majorBidi" w:cstheme="majorBidi"/>
          <w:b/>
          <w:bCs/>
          <w:sz w:val="24"/>
          <w:szCs w:val="24"/>
          <w:rtl/>
        </w:rPr>
        <w:lastRenderedPageBreak/>
        <w:t>تؤكد عينة الدراسة بشدة وبمتوسط (4.22)  وبنسبة (84%) من إجمالي عينة الدراسة أنه "  على المحاسب القضائي تقديم تقارير مالية ذات توصيات قانونية للجهات القضائية.</w:t>
      </w:r>
    </w:p>
    <w:p w14:paraId="50AD215D" w14:textId="77777777" w:rsidR="00FA6A01" w:rsidRPr="00755152" w:rsidRDefault="00FA6A01" w:rsidP="00FA6A01">
      <w:pPr>
        <w:numPr>
          <w:ilvl w:val="0"/>
          <w:numId w:val="21"/>
        </w:numPr>
        <w:rPr>
          <w:rFonts w:asciiTheme="majorBidi" w:hAnsiTheme="majorBidi" w:cstheme="majorBidi"/>
          <w:b/>
          <w:bCs/>
          <w:sz w:val="24"/>
          <w:szCs w:val="24"/>
        </w:rPr>
      </w:pPr>
      <w:r w:rsidRPr="00755152">
        <w:rPr>
          <w:rFonts w:asciiTheme="majorBidi" w:hAnsiTheme="majorBidi" w:cstheme="majorBidi"/>
          <w:b/>
          <w:bCs/>
          <w:sz w:val="24"/>
          <w:szCs w:val="24"/>
          <w:rtl/>
        </w:rPr>
        <w:t>توافق عينة الدراسة على أن  المحاسب القضائي يعتمد على قدرات تحليلية قانونية وشرعية تختلف عن ما هو متطلب من المحاسب القانوني أو المالي بمتوسط(3.88) وتأكيد (78%) من عينة الدراسة وهي نتائج تتفق مع دراسة (</w:t>
      </w:r>
      <w:r w:rsidRPr="00755152">
        <w:rPr>
          <w:rFonts w:asciiTheme="majorBidi" w:hAnsiTheme="majorBidi" w:cstheme="majorBidi"/>
          <w:b/>
          <w:bCs/>
          <w:sz w:val="24"/>
          <w:szCs w:val="24"/>
        </w:rPr>
        <w:t>2008,DiGabriele</w:t>
      </w:r>
      <w:r w:rsidRPr="00755152">
        <w:rPr>
          <w:rFonts w:asciiTheme="majorBidi" w:hAnsiTheme="majorBidi" w:cstheme="majorBidi"/>
          <w:b/>
          <w:bCs/>
          <w:sz w:val="24"/>
          <w:szCs w:val="24"/>
          <w:rtl/>
        </w:rPr>
        <w:t xml:space="preserve"> )</w:t>
      </w:r>
    </w:p>
    <w:p w14:paraId="1CE5D709" w14:textId="77777777" w:rsidR="00FA6A01" w:rsidRPr="00755152" w:rsidRDefault="00FA6A01" w:rsidP="00FA6A01">
      <w:pPr>
        <w:numPr>
          <w:ilvl w:val="0"/>
          <w:numId w:val="21"/>
        </w:numPr>
        <w:rPr>
          <w:rFonts w:asciiTheme="majorBidi" w:hAnsiTheme="majorBidi" w:cstheme="majorBidi"/>
          <w:b/>
          <w:bCs/>
          <w:sz w:val="24"/>
          <w:szCs w:val="24"/>
        </w:rPr>
      </w:pPr>
      <w:r w:rsidRPr="00755152">
        <w:rPr>
          <w:rFonts w:asciiTheme="majorBidi" w:hAnsiTheme="majorBidi" w:cstheme="majorBidi"/>
          <w:b/>
          <w:bCs/>
          <w:sz w:val="24"/>
          <w:szCs w:val="24"/>
          <w:rtl/>
        </w:rPr>
        <w:t>المتوسط العام (3.35) مع نسبة موافقة(67%) من عينة الدراسة وهي تعني إقرار عينة الدراسة بوجود درجة اختلاف ما بين مهارات ومسئوليات المحاسب القضائي وبين المحاسب العادي بدرجة متوسطة. وهي نتائج تتفق مع دراسة نجوى أحمد السيسي 2006 .</w:t>
      </w:r>
    </w:p>
    <w:p w14:paraId="38773D7A" w14:textId="77777777" w:rsidR="00FA6A01" w:rsidRPr="00755152" w:rsidRDefault="00FA6A01" w:rsidP="00FA6A01">
      <w:pPr>
        <w:numPr>
          <w:ilvl w:val="0"/>
          <w:numId w:val="19"/>
        </w:numPr>
        <w:rPr>
          <w:rFonts w:asciiTheme="majorBidi" w:hAnsiTheme="majorBidi" w:cstheme="majorBidi"/>
          <w:b/>
          <w:bCs/>
          <w:sz w:val="24"/>
          <w:szCs w:val="24"/>
          <w:rtl/>
        </w:rPr>
      </w:pPr>
      <w:r w:rsidRPr="00755152">
        <w:rPr>
          <w:rFonts w:asciiTheme="majorBidi" w:hAnsiTheme="majorBidi" w:cstheme="majorBidi"/>
          <w:b/>
          <w:bCs/>
          <w:sz w:val="24"/>
          <w:szCs w:val="24"/>
          <w:rtl/>
        </w:rPr>
        <w:t>دور المحاسبة القضائية في الحد من الفساد المالي والإداري:</w:t>
      </w:r>
    </w:p>
    <w:p w14:paraId="517E368E" w14:textId="77777777" w:rsidR="00FA6A01" w:rsidRPr="00755152" w:rsidRDefault="00FA6A01" w:rsidP="00FA6A01">
      <w:pPr>
        <w:numPr>
          <w:ilvl w:val="0"/>
          <w:numId w:val="22"/>
        </w:numPr>
        <w:rPr>
          <w:rFonts w:asciiTheme="majorBidi" w:hAnsiTheme="majorBidi" w:cstheme="majorBidi"/>
          <w:b/>
          <w:bCs/>
          <w:sz w:val="24"/>
          <w:szCs w:val="24"/>
          <w:rtl/>
        </w:rPr>
      </w:pPr>
      <w:r w:rsidRPr="00755152">
        <w:rPr>
          <w:rFonts w:asciiTheme="majorBidi" w:hAnsiTheme="majorBidi" w:cstheme="majorBidi"/>
          <w:b/>
          <w:bCs/>
          <w:sz w:val="24"/>
          <w:szCs w:val="24"/>
          <w:rtl/>
        </w:rPr>
        <w:t>إن (96%) من عينة الدراسة يؤكدون بأن هنالك دور المحاسبة القضائية في الحد من الفساد المالي والإداري ويتطلب وجود قسم للمحاسبة القضائية لدى المحاكم الإدارية المتخصصة و أجهزة الرقابة على المال العام وهيئات مكافحة الفساد والتحقيق في جرائم الأموال وهي نتائج تتفق مع دراسة مقداد أحمد الجليلي (2012).</w:t>
      </w:r>
    </w:p>
    <w:p w14:paraId="71FFB921" w14:textId="77777777" w:rsidR="00FA6A01" w:rsidRPr="00755152" w:rsidRDefault="00FA6A01" w:rsidP="00FA6A01">
      <w:pPr>
        <w:numPr>
          <w:ilvl w:val="0"/>
          <w:numId w:val="22"/>
        </w:numPr>
        <w:rPr>
          <w:rFonts w:asciiTheme="majorBidi" w:hAnsiTheme="majorBidi" w:cstheme="majorBidi"/>
          <w:b/>
          <w:bCs/>
          <w:sz w:val="24"/>
          <w:szCs w:val="24"/>
        </w:rPr>
      </w:pPr>
      <w:r w:rsidRPr="00755152">
        <w:rPr>
          <w:rFonts w:asciiTheme="majorBidi" w:hAnsiTheme="majorBidi" w:cstheme="majorBidi"/>
          <w:b/>
          <w:bCs/>
          <w:sz w:val="24"/>
          <w:szCs w:val="24"/>
          <w:rtl/>
        </w:rPr>
        <w:t>توجد موافقة بشدة أو بدرجة كبيرة جداُ على أن هنالك دور المحاسبة القضائية في الحد من الفساد المالي والإداري وبمتوسطات بين (4.58 إلى 4.26) .</w:t>
      </w:r>
    </w:p>
    <w:p w14:paraId="7A6E1521" w14:textId="77777777" w:rsidR="00FA6A01" w:rsidRPr="00755152" w:rsidRDefault="00FA6A01" w:rsidP="00FA6A01">
      <w:pPr>
        <w:numPr>
          <w:ilvl w:val="0"/>
          <w:numId w:val="22"/>
        </w:numPr>
        <w:rPr>
          <w:rFonts w:asciiTheme="majorBidi" w:hAnsiTheme="majorBidi" w:cstheme="majorBidi"/>
          <w:b/>
          <w:bCs/>
          <w:sz w:val="24"/>
          <w:szCs w:val="24"/>
        </w:rPr>
      </w:pPr>
      <w:r w:rsidRPr="00755152">
        <w:rPr>
          <w:rFonts w:asciiTheme="majorBidi" w:hAnsiTheme="majorBidi" w:cstheme="majorBidi"/>
          <w:b/>
          <w:bCs/>
          <w:sz w:val="24"/>
          <w:szCs w:val="24"/>
          <w:rtl/>
        </w:rPr>
        <w:t>يوجد ميل إيجابي بدرجة كبيرة على أن " تحتاج مدة التقاضي في النزاعات المالية وقت وجهد كبير نظراً لعدم وجود خلفية محاسبية لدى القضاة ،، تحتاج القضايا المالية لعرضها أولا على محاسب قضائي لإعطاء الرأي قبل عملية التقاضي، وجود قواعد قانونية تعتمد في طياتها على المحاسبة القضائية تساعد على الحد من الفساد المالي، من أسباب وجود الفساد المالي عدم الاهتمام بالمحاسبة القضائية " بمتوسطات تنحصر ضمن(3.39 إلى 4.19).  وهي نتائج تتفق مع دراسة خالد محمد علي(2013).</w:t>
      </w:r>
    </w:p>
    <w:p w14:paraId="6C2D93CA" w14:textId="77777777" w:rsidR="00FA6A01" w:rsidRPr="00755152" w:rsidRDefault="00FA6A01" w:rsidP="00FA6A01">
      <w:pPr>
        <w:numPr>
          <w:ilvl w:val="0"/>
          <w:numId w:val="22"/>
        </w:numPr>
        <w:rPr>
          <w:rFonts w:asciiTheme="majorBidi" w:hAnsiTheme="majorBidi" w:cstheme="majorBidi"/>
          <w:b/>
          <w:bCs/>
          <w:sz w:val="24"/>
          <w:szCs w:val="24"/>
        </w:rPr>
      </w:pPr>
      <w:r w:rsidRPr="00755152">
        <w:rPr>
          <w:rFonts w:asciiTheme="majorBidi" w:hAnsiTheme="majorBidi" w:cstheme="majorBidi"/>
          <w:b/>
          <w:bCs/>
          <w:sz w:val="24"/>
          <w:szCs w:val="24"/>
          <w:rtl/>
        </w:rPr>
        <w:t>بمتوسط عام(3.82) مع نسبة موافقة(76%) من عينة الدراسة فإن هنالك تأكيد من عينة الدراسة بوجود دور بدرجة كبيرة للمحاسبة القضائية في الحد من الفساد المالي والإداري، وهي نتائج تتفق مع دراسة ولاء محمود عبد العزيز,2012.</w:t>
      </w:r>
    </w:p>
    <w:p w14:paraId="2B8B8F84" w14:textId="77777777" w:rsidR="00FA6A01" w:rsidRPr="00755152" w:rsidRDefault="00FA6A01" w:rsidP="00FA6A01">
      <w:pPr>
        <w:numPr>
          <w:ilvl w:val="0"/>
          <w:numId w:val="19"/>
        </w:numPr>
        <w:rPr>
          <w:rFonts w:asciiTheme="majorBidi" w:hAnsiTheme="majorBidi" w:cstheme="majorBidi"/>
          <w:b/>
          <w:bCs/>
          <w:sz w:val="24"/>
          <w:szCs w:val="24"/>
        </w:rPr>
      </w:pPr>
      <w:r w:rsidRPr="00755152">
        <w:rPr>
          <w:rFonts w:asciiTheme="majorBidi" w:hAnsiTheme="majorBidi" w:cstheme="majorBidi"/>
          <w:b/>
          <w:bCs/>
          <w:sz w:val="24"/>
          <w:szCs w:val="24"/>
          <w:rtl/>
        </w:rPr>
        <w:t>العوائق  إلي تواجه المحاسبة القضائية في المملكة العربية السعودية:</w:t>
      </w:r>
    </w:p>
    <w:p w14:paraId="240D7A6B" w14:textId="77777777" w:rsidR="00FA6A01" w:rsidRPr="00755152" w:rsidRDefault="00FA6A01" w:rsidP="00FA6A01">
      <w:pPr>
        <w:numPr>
          <w:ilvl w:val="0"/>
          <w:numId w:val="23"/>
        </w:numPr>
        <w:rPr>
          <w:rFonts w:asciiTheme="majorBidi" w:hAnsiTheme="majorBidi" w:cstheme="majorBidi"/>
          <w:b/>
          <w:bCs/>
          <w:sz w:val="24"/>
          <w:szCs w:val="24"/>
          <w:rtl/>
        </w:rPr>
      </w:pPr>
      <w:r w:rsidRPr="00755152">
        <w:rPr>
          <w:rFonts w:asciiTheme="majorBidi" w:hAnsiTheme="majorBidi" w:cstheme="majorBidi"/>
          <w:b/>
          <w:bCs/>
          <w:sz w:val="24"/>
          <w:szCs w:val="24"/>
          <w:rtl/>
        </w:rPr>
        <w:t>إن (84%) من عينة الدراسة يؤكدون بأن هنالك عوائق تواجه تطبيق المحاسبة القضائية في المملكة العربية السعودية.</w:t>
      </w:r>
    </w:p>
    <w:p w14:paraId="341E2EF1" w14:textId="77777777" w:rsidR="00FA6A01" w:rsidRPr="00755152" w:rsidRDefault="00FA6A01" w:rsidP="00FA6A01">
      <w:pPr>
        <w:numPr>
          <w:ilvl w:val="0"/>
          <w:numId w:val="23"/>
        </w:numPr>
        <w:rPr>
          <w:rFonts w:asciiTheme="majorBidi" w:hAnsiTheme="majorBidi" w:cstheme="majorBidi"/>
          <w:b/>
          <w:bCs/>
          <w:sz w:val="24"/>
          <w:szCs w:val="24"/>
        </w:rPr>
      </w:pPr>
      <w:r w:rsidRPr="00755152">
        <w:rPr>
          <w:rFonts w:asciiTheme="majorBidi" w:hAnsiTheme="majorBidi" w:cstheme="majorBidi"/>
          <w:b/>
          <w:bCs/>
          <w:sz w:val="24"/>
          <w:szCs w:val="24"/>
          <w:rtl/>
        </w:rPr>
        <w:t>توافق عينة الدراسة على أن هنالك عوائق بدرجة كبيرة فيما يتعلق بـ " س34: تحتاج طرق التوجه نحو وجود المحاسبة القضائية في العمل بالمملكة الكثير من الوقت لتعميمها. ، س29: يوجد شركات استشارية قانونية تعتمد على تطبيق المحاسبة القضائية.، س30: يوجد تشريعات قانونية بأهمية التوجه نحو المحاسبة القضائية داخل المحاكم الإدارية." بمتوسطات تراوحت بين(3.82 إلى 3.44) ، وهي نتائج تتفق مع دراسة (</w:t>
      </w:r>
      <w:r w:rsidRPr="00755152">
        <w:rPr>
          <w:rFonts w:asciiTheme="majorBidi" w:hAnsiTheme="majorBidi" w:cstheme="majorBidi"/>
          <w:b/>
          <w:bCs/>
          <w:sz w:val="24"/>
          <w:szCs w:val="24"/>
        </w:rPr>
        <w:t>1997Rezaee and Burton,</w:t>
      </w:r>
      <w:r w:rsidRPr="00755152">
        <w:rPr>
          <w:rFonts w:asciiTheme="majorBidi" w:hAnsiTheme="majorBidi" w:cstheme="majorBidi"/>
          <w:b/>
          <w:bCs/>
          <w:sz w:val="24"/>
          <w:szCs w:val="24"/>
          <w:rtl/>
        </w:rPr>
        <w:t>)، ودراسة صالح عبد الرحمن السعد،( 2013)</w:t>
      </w:r>
    </w:p>
    <w:p w14:paraId="04FBA5C0" w14:textId="77777777" w:rsidR="00FA6A01" w:rsidRPr="00755152" w:rsidRDefault="00FA6A01" w:rsidP="00FA6A01">
      <w:pPr>
        <w:numPr>
          <w:ilvl w:val="0"/>
          <w:numId w:val="23"/>
        </w:numPr>
        <w:rPr>
          <w:rFonts w:asciiTheme="majorBidi" w:hAnsiTheme="majorBidi" w:cstheme="majorBidi"/>
          <w:b/>
          <w:bCs/>
          <w:sz w:val="24"/>
          <w:szCs w:val="24"/>
        </w:rPr>
      </w:pPr>
      <w:r w:rsidRPr="00755152">
        <w:rPr>
          <w:rFonts w:asciiTheme="majorBidi" w:hAnsiTheme="majorBidi" w:cstheme="majorBidi"/>
          <w:b/>
          <w:bCs/>
          <w:sz w:val="24"/>
          <w:szCs w:val="24"/>
          <w:rtl/>
        </w:rPr>
        <w:t>هنالك عوائق بالدرجة المتوسطة فيما يخص " س32: جميع الهيئات المالية والقضائية بالمملكة على علم تام بأهداف ومقومات المحاسبة القضائية ، س31: يتوافر العديد من الخبرات في مجال المحاسبة القضائية لدي الجهات الحكومية.، س35 : لا يمكن تطبيق المحاسبة القضائية في الوقت الراهن في المملكة " بمتوسطات تنحصر ضمن فئة المتوسط(2.59 إلى 3.39).</w:t>
      </w:r>
    </w:p>
    <w:p w14:paraId="45127431" w14:textId="77777777" w:rsidR="00FA6A01" w:rsidRPr="00755152" w:rsidRDefault="00FA6A01" w:rsidP="00FA6A01">
      <w:pPr>
        <w:numPr>
          <w:ilvl w:val="0"/>
          <w:numId w:val="23"/>
        </w:numPr>
        <w:rPr>
          <w:rFonts w:asciiTheme="majorBidi" w:hAnsiTheme="majorBidi" w:cstheme="majorBidi"/>
          <w:b/>
          <w:bCs/>
          <w:sz w:val="24"/>
          <w:szCs w:val="24"/>
        </w:rPr>
      </w:pPr>
      <w:r w:rsidRPr="00755152">
        <w:rPr>
          <w:rFonts w:asciiTheme="majorBidi" w:hAnsiTheme="majorBidi" w:cstheme="majorBidi"/>
          <w:b/>
          <w:bCs/>
          <w:sz w:val="24"/>
          <w:szCs w:val="24"/>
          <w:rtl/>
        </w:rPr>
        <w:t>لا توجد العديد من الدورات التدريبية والتأهيلية في مجال المحاسبة القضائية"، بمتوسط (2.50) والذي يعني عدم الموافقة على مضمون هذه البند.</w:t>
      </w:r>
    </w:p>
    <w:p w14:paraId="7000538A" w14:textId="77777777" w:rsidR="00FA6A01" w:rsidRPr="00755152" w:rsidRDefault="00FA6A01" w:rsidP="00FA6A01">
      <w:pPr>
        <w:numPr>
          <w:ilvl w:val="0"/>
          <w:numId w:val="23"/>
        </w:numPr>
        <w:rPr>
          <w:rFonts w:asciiTheme="majorBidi" w:hAnsiTheme="majorBidi" w:cstheme="majorBidi"/>
          <w:b/>
          <w:bCs/>
          <w:sz w:val="24"/>
          <w:szCs w:val="24"/>
        </w:rPr>
      </w:pPr>
      <w:r w:rsidRPr="00755152">
        <w:rPr>
          <w:rFonts w:asciiTheme="majorBidi" w:hAnsiTheme="majorBidi" w:cstheme="majorBidi"/>
          <w:b/>
          <w:bCs/>
          <w:sz w:val="24"/>
          <w:szCs w:val="24"/>
          <w:rtl/>
        </w:rPr>
        <w:t>أكد المتوسط العام (3.11) أن الصورة العامة للعوائق تعتبر من الدرجة المتوسطة.</w:t>
      </w:r>
    </w:p>
    <w:p w14:paraId="5791C9DF" w14:textId="77777777" w:rsidR="00FA6A01" w:rsidRPr="00755152" w:rsidRDefault="00FA6A01" w:rsidP="00FA6A01">
      <w:pPr>
        <w:rPr>
          <w:rFonts w:asciiTheme="majorBidi" w:hAnsiTheme="majorBidi" w:cstheme="majorBidi"/>
          <w:b/>
          <w:bCs/>
          <w:sz w:val="24"/>
          <w:szCs w:val="24"/>
        </w:rPr>
      </w:pPr>
      <w:r w:rsidRPr="00755152">
        <w:rPr>
          <w:rFonts w:asciiTheme="majorBidi" w:hAnsiTheme="majorBidi" w:cstheme="majorBidi"/>
          <w:b/>
          <w:bCs/>
          <w:sz w:val="24"/>
          <w:szCs w:val="24"/>
          <w:rtl/>
        </w:rPr>
        <w:lastRenderedPageBreak/>
        <w:t xml:space="preserve">ثانياً: التوصيات </w:t>
      </w:r>
    </w:p>
    <w:p w14:paraId="0EFA49DB" w14:textId="77777777" w:rsidR="00FA6A01" w:rsidRPr="00755152" w:rsidRDefault="00FA6A01" w:rsidP="00FA6A01">
      <w:pPr>
        <w:rPr>
          <w:rFonts w:asciiTheme="majorBidi" w:hAnsiTheme="majorBidi" w:cstheme="majorBidi"/>
          <w:b/>
          <w:bCs/>
          <w:sz w:val="24"/>
          <w:szCs w:val="24"/>
          <w:rtl/>
        </w:rPr>
      </w:pPr>
      <w:bookmarkStart w:id="3" w:name="_Hlk167725025"/>
      <w:r w:rsidRPr="00755152">
        <w:rPr>
          <w:rFonts w:asciiTheme="majorBidi" w:hAnsiTheme="majorBidi" w:cstheme="majorBidi"/>
          <w:b/>
          <w:bCs/>
          <w:sz w:val="24"/>
          <w:szCs w:val="24"/>
          <w:rtl/>
        </w:rPr>
        <w:t>في ضوء النتائج السابقة فأن الباحث يوصي بالاتي:</w:t>
      </w:r>
    </w:p>
    <w:p w14:paraId="32F001DE" w14:textId="77777777" w:rsidR="00FA6A01" w:rsidRPr="00755152" w:rsidRDefault="00FA6A01" w:rsidP="00FA6A01">
      <w:pPr>
        <w:numPr>
          <w:ilvl w:val="0"/>
          <w:numId w:val="29"/>
        </w:numPr>
        <w:rPr>
          <w:rFonts w:asciiTheme="majorBidi" w:hAnsiTheme="majorBidi" w:cstheme="majorBidi"/>
          <w:b/>
          <w:bCs/>
          <w:sz w:val="24"/>
          <w:szCs w:val="24"/>
        </w:rPr>
      </w:pPr>
      <w:r w:rsidRPr="00755152">
        <w:rPr>
          <w:rFonts w:asciiTheme="majorBidi" w:hAnsiTheme="majorBidi" w:cstheme="majorBidi"/>
          <w:b/>
          <w:bCs/>
          <w:sz w:val="24"/>
          <w:szCs w:val="24"/>
          <w:rtl/>
        </w:rPr>
        <w:t>لابد من المعرفة بالقواعد القانونية والتشريعية لسهولة عمل المحاسب القضائي ، وبناء علية ضرورة تدريس المحاسبة القضائية في الجامعات.</w:t>
      </w:r>
    </w:p>
    <w:p w14:paraId="3C847B0A" w14:textId="77777777" w:rsidR="00FA6A01" w:rsidRPr="00755152" w:rsidRDefault="00FA6A01" w:rsidP="00FA6A01">
      <w:pPr>
        <w:numPr>
          <w:ilvl w:val="0"/>
          <w:numId w:val="29"/>
        </w:numPr>
        <w:rPr>
          <w:rFonts w:asciiTheme="majorBidi" w:hAnsiTheme="majorBidi" w:cstheme="majorBidi"/>
          <w:b/>
          <w:bCs/>
          <w:sz w:val="24"/>
          <w:szCs w:val="24"/>
        </w:rPr>
      </w:pPr>
      <w:r w:rsidRPr="00755152">
        <w:rPr>
          <w:rFonts w:asciiTheme="majorBidi" w:hAnsiTheme="majorBidi" w:cstheme="majorBidi"/>
          <w:b/>
          <w:bCs/>
          <w:sz w:val="24"/>
          <w:szCs w:val="24"/>
          <w:rtl/>
        </w:rPr>
        <w:t>ضرورة انشاء  قسم للمحاسبة القضائية لدى المحاكم الإدارية المتخصصة و أجهزة الرقابة على المال العام وهيئات مكافحة الفساد والتحقيق في جرائم الأموال.</w:t>
      </w:r>
    </w:p>
    <w:p w14:paraId="4170FCDC" w14:textId="77777777" w:rsidR="00FA6A01" w:rsidRPr="00755152" w:rsidRDefault="00FA6A01" w:rsidP="00FA6A01">
      <w:pPr>
        <w:numPr>
          <w:ilvl w:val="0"/>
          <w:numId w:val="29"/>
        </w:numPr>
        <w:rPr>
          <w:rFonts w:asciiTheme="majorBidi" w:hAnsiTheme="majorBidi" w:cstheme="majorBidi"/>
          <w:b/>
          <w:bCs/>
          <w:sz w:val="24"/>
          <w:szCs w:val="24"/>
          <w:rtl/>
        </w:rPr>
      </w:pPr>
      <w:r w:rsidRPr="00755152">
        <w:rPr>
          <w:rFonts w:asciiTheme="majorBidi" w:hAnsiTheme="majorBidi" w:cstheme="majorBidi"/>
          <w:b/>
          <w:bCs/>
          <w:sz w:val="24"/>
          <w:szCs w:val="24"/>
          <w:rtl/>
        </w:rPr>
        <w:t>ضرورة استحداث برامج بكالوريوس ودراسات عليا في المحاسبة القضائية</w:t>
      </w:r>
    </w:p>
    <w:bookmarkEnd w:id="3"/>
    <w:p w14:paraId="26A14FAD" w14:textId="77777777" w:rsidR="00FA6A01" w:rsidRPr="00755152" w:rsidRDefault="00FA6A01" w:rsidP="00FA6A01">
      <w:pPr>
        <w:rPr>
          <w:rFonts w:asciiTheme="majorBidi" w:hAnsiTheme="majorBidi" w:cstheme="majorBidi"/>
          <w:b/>
          <w:bCs/>
          <w:sz w:val="24"/>
          <w:szCs w:val="24"/>
          <w:rtl/>
        </w:rPr>
      </w:pPr>
    </w:p>
    <w:p w14:paraId="157A6BD4" w14:textId="77777777" w:rsidR="00FA6A01" w:rsidRPr="00755152" w:rsidRDefault="00FA6A01" w:rsidP="00FA6A01">
      <w:pPr>
        <w:rPr>
          <w:rFonts w:asciiTheme="majorBidi" w:hAnsiTheme="majorBidi" w:cstheme="majorBidi"/>
          <w:b/>
          <w:bCs/>
          <w:sz w:val="24"/>
          <w:szCs w:val="24"/>
          <w:rtl/>
        </w:rPr>
      </w:pPr>
    </w:p>
    <w:p w14:paraId="14875E8A" w14:textId="77777777" w:rsidR="00FA6A01" w:rsidRPr="00755152" w:rsidRDefault="00FA6A01" w:rsidP="00FA6A01">
      <w:pPr>
        <w:rPr>
          <w:rFonts w:asciiTheme="majorBidi" w:hAnsiTheme="majorBidi" w:cstheme="majorBidi"/>
          <w:b/>
          <w:bCs/>
          <w:sz w:val="24"/>
          <w:szCs w:val="24"/>
          <w:rtl/>
        </w:rPr>
      </w:pPr>
      <w:r w:rsidRPr="00755152">
        <w:rPr>
          <w:rFonts w:asciiTheme="majorBidi" w:hAnsiTheme="majorBidi" w:cstheme="majorBidi"/>
          <w:b/>
          <w:bCs/>
          <w:sz w:val="24"/>
          <w:szCs w:val="24"/>
          <w:rtl/>
        </w:rPr>
        <w:t>المراجع</w:t>
      </w:r>
    </w:p>
    <w:p w14:paraId="2842824A" w14:textId="77777777" w:rsidR="00FA6A01" w:rsidRPr="00755152" w:rsidRDefault="00FA6A01" w:rsidP="00FA6A01">
      <w:pPr>
        <w:rPr>
          <w:rFonts w:asciiTheme="majorBidi" w:hAnsiTheme="majorBidi" w:cstheme="majorBidi"/>
          <w:b/>
          <w:bCs/>
          <w:sz w:val="24"/>
          <w:szCs w:val="24"/>
          <w:rtl/>
        </w:rPr>
      </w:pPr>
      <w:r w:rsidRPr="00755152">
        <w:rPr>
          <w:rFonts w:asciiTheme="majorBidi" w:hAnsiTheme="majorBidi" w:cstheme="majorBidi"/>
          <w:b/>
          <w:bCs/>
          <w:sz w:val="24"/>
          <w:szCs w:val="24"/>
          <w:rtl/>
        </w:rPr>
        <w:t>أولاً: المراجع العربية:</w:t>
      </w:r>
    </w:p>
    <w:p w14:paraId="1A8D2687" w14:textId="77777777" w:rsidR="00FA6A01" w:rsidRPr="00755152" w:rsidRDefault="00FA6A01" w:rsidP="00FA6A01">
      <w:pPr>
        <w:numPr>
          <w:ilvl w:val="0"/>
          <w:numId w:val="2"/>
        </w:numPr>
        <w:rPr>
          <w:rFonts w:asciiTheme="majorBidi" w:hAnsiTheme="majorBidi" w:cstheme="majorBidi"/>
          <w:b/>
          <w:bCs/>
          <w:sz w:val="24"/>
          <w:szCs w:val="24"/>
        </w:rPr>
      </w:pPr>
      <w:r w:rsidRPr="00755152">
        <w:rPr>
          <w:rFonts w:asciiTheme="majorBidi" w:hAnsiTheme="majorBidi" w:cstheme="majorBidi"/>
          <w:b/>
          <w:bCs/>
          <w:sz w:val="24"/>
          <w:szCs w:val="24"/>
          <w:rtl/>
          <w:lang w:bidi="ar-EG"/>
        </w:rPr>
        <w:t>احمد, خالد محمد أحمد (2013) " دور المحاسبة القضائية في الحد من ممارسات الفساد المالي" , بحث مقدم إلى المؤتمر الدولي الأول في المحاسبة والمراجعة , كلية التجارة, جامعة بني سويف بالتعاون مع اتحاد الجامعات العربية, 7-18 ابريل 2013م.</w:t>
      </w:r>
    </w:p>
    <w:p w14:paraId="340BD41F" w14:textId="77777777" w:rsidR="00FA6A01" w:rsidRPr="00755152" w:rsidRDefault="00FA6A01" w:rsidP="00FA6A01">
      <w:pPr>
        <w:rPr>
          <w:rFonts w:asciiTheme="majorBidi" w:hAnsiTheme="majorBidi" w:cstheme="majorBidi"/>
          <w:b/>
          <w:bCs/>
          <w:sz w:val="24"/>
          <w:szCs w:val="24"/>
        </w:rPr>
      </w:pPr>
    </w:p>
    <w:p w14:paraId="44D58340" w14:textId="77777777" w:rsidR="00FA6A01" w:rsidRPr="00755152" w:rsidRDefault="00FA6A01" w:rsidP="00FA6A01">
      <w:pPr>
        <w:numPr>
          <w:ilvl w:val="0"/>
          <w:numId w:val="2"/>
        </w:numPr>
        <w:rPr>
          <w:rFonts w:asciiTheme="majorBidi" w:hAnsiTheme="majorBidi" w:cstheme="majorBidi"/>
          <w:b/>
          <w:bCs/>
          <w:sz w:val="24"/>
          <w:szCs w:val="24"/>
        </w:rPr>
      </w:pPr>
      <w:r w:rsidRPr="00755152">
        <w:rPr>
          <w:rFonts w:asciiTheme="majorBidi" w:hAnsiTheme="majorBidi" w:cstheme="majorBidi"/>
          <w:b/>
          <w:bCs/>
          <w:sz w:val="24"/>
          <w:szCs w:val="24"/>
          <w:rtl/>
          <w:lang w:bidi="ar-EG"/>
        </w:rPr>
        <w:t>الجليلي، مقداد أحمد (2012) " المحاسبة القضائية وإمكانية تطبيقا في العراق"، مجلة تنمية الرافدين، كلية الإدارة والاقتصاد، جامعة الموصل، العدد 107، المجلد 34, ص ص 9-21.</w:t>
      </w:r>
    </w:p>
    <w:p w14:paraId="4E190DDC" w14:textId="77777777" w:rsidR="00FA6A01" w:rsidRPr="00755152" w:rsidRDefault="00FA6A01" w:rsidP="00FA6A01">
      <w:pPr>
        <w:rPr>
          <w:rFonts w:asciiTheme="majorBidi" w:hAnsiTheme="majorBidi" w:cstheme="majorBidi"/>
          <w:b/>
          <w:bCs/>
          <w:sz w:val="24"/>
          <w:szCs w:val="24"/>
        </w:rPr>
      </w:pPr>
    </w:p>
    <w:p w14:paraId="32358212" w14:textId="77777777" w:rsidR="00FA6A01" w:rsidRPr="00755152" w:rsidRDefault="00FA6A01" w:rsidP="00FA6A01">
      <w:pPr>
        <w:numPr>
          <w:ilvl w:val="0"/>
          <w:numId w:val="2"/>
        </w:numPr>
        <w:rPr>
          <w:rFonts w:asciiTheme="majorBidi" w:hAnsiTheme="majorBidi" w:cstheme="majorBidi"/>
          <w:b/>
          <w:bCs/>
          <w:sz w:val="24"/>
          <w:szCs w:val="24"/>
        </w:rPr>
      </w:pPr>
      <w:r w:rsidRPr="00755152">
        <w:rPr>
          <w:rFonts w:asciiTheme="majorBidi" w:hAnsiTheme="majorBidi" w:cstheme="majorBidi"/>
          <w:b/>
          <w:bCs/>
          <w:sz w:val="24"/>
          <w:szCs w:val="24"/>
          <w:rtl/>
          <w:lang w:bidi="ar-EG"/>
        </w:rPr>
        <w:t>السعد, صالح عبد الرحمن (2013) "المحاسبة القضائية في المملكة العربية السعودية الممارسة الحالية والنظرة المستقبلية- دراسة ميدانيه ( استكشافية)" , مجلة جامعة الملك عبد العزيز: الاقتصاد والإدارة, م27، ع1, ص ص:3-94.</w:t>
      </w:r>
    </w:p>
    <w:p w14:paraId="49CBBB83" w14:textId="77777777" w:rsidR="00FA6A01" w:rsidRPr="00755152" w:rsidRDefault="00FA6A01" w:rsidP="00FA6A01">
      <w:pPr>
        <w:rPr>
          <w:rFonts w:asciiTheme="majorBidi" w:hAnsiTheme="majorBidi" w:cstheme="majorBidi"/>
          <w:b/>
          <w:bCs/>
          <w:sz w:val="24"/>
          <w:szCs w:val="24"/>
        </w:rPr>
      </w:pPr>
    </w:p>
    <w:p w14:paraId="27E57BAA" w14:textId="77777777" w:rsidR="00FA6A01" w:rsidRPr="00755152" w:rsidRDefault="00FA6A01" w:rsidP="00FA6A01">
      <w:pPr>
        <w:numPr>
          <w:ilvl w:val="0"/>
          <w:numId w:val="2"/>
        </w:numPr>
        <w:rPr>
          <w:rFonts w:asciiTheme="majorBidi" w:hAnsiTheme="majorBidi" w:cstheme="majorBidi"/>
          <w:b/>
          <w:bCs/>
          <w:sz w:val="24"/>
          <w:szCs w:val="24"/>
        </w:rPr>
      </w:pPr>
      <w:r w:rsidRPr="00755152">
        <w:rPr>
          <w:rFonts w:asciiTheme="majorBidi" w:hAnsiTheme="majorBidi" w:cstheme="majorBidi"/>
          <w:b/>
          <w:bCs/>
          <w:sz w:val="24"/>
          <w:szCs w:val="24"/>
          <w:rtl/>
          <w:lang w:bidi="ar-EG"/>
        </w:rPr>
        <w:t>السيسي، نجوى بنت أحمد (2006)، "دور المحاسبة القضائية في الحد من ظاهرة الغش في القوائم المالية: دراسة ميدانية"، المجلة العلمية للاقتصاد والتجارة، القاهرة: جامعة عين شمس، كلية التجارة، ع1، ص ص:33-69.</w:t>
      </w:r>
    </w:p>
    <w:p w14:paraId="29C5F1E4" w14:textId="77777777" w:rsidR="00FA6A01" w:rsidRPr="00755152" w:rsidRDefault="00FA6A01" w:rsidP="00FA6A01">
      <w:pPr>
        <w:rPr>
          <w:rFonts w:asciiTheme="majorBidi" w:hAnsiTheme="majorBidi" w:cstheme="majorBidi"/>
          <w:b/>
          <w:bCs/>
          <w:sz w:val="24"/>
          <w:szCs w:val="24"/>
        </w:rPr>
      </w:pPr>
    </w:p>
    <w:p w14:paraId="29DD7618" w14:textId="77777777" w:rsidR="00FA6A01" w:rsidRPr="00755152" w:rsidRDefault="00FA6A01" w:rsidP="00FA6A01">
      <w:pPr>
        <w:numPr>
          <w:ilvl w:val="0"/>
          <w:numId w:val="2"/>
        </w:numPr>
        <w:rPr>
          <w:rFonts w:asciiTheme="majorBidi" w:hAnsiTheme="majorBidi" w:cstheme="majorBidi"/>
          <w:b/>
          <w:bCs/>
          <w:sz w:val="24"/>
          <w:szCs w:val="24"/>
        </w:rPr>
      </w:pPr>
      <w:r w:rsidRPr="00755152">
        <w:rPr>
          <w:rFonts w:asciiTheme="majorBidi" w:hAnsiTheme="majorBidi" w:cstheme="majorBidi"/>
          <w:b/>
          <w:bCs/>
          <w:sz w:val="24"/>
          <w:szCs w:val="24"/>
          <w:rtl/>
          <w:lang w:bidi="ar-EG"/>
        </w:rPr>
        <w:t>سامي، مجدي محمد (2002م) " دور المحاسبة القضائية في تشخيص واكتشاف عمليات الاحتيال والخداع المالي-دراسة ميدانية"، مجلة البحوث التجارية، كلية التجارة، جامعة الزقازيق، ع 1، المجلد 24, ص 135-171.</w:t>
      </w:r>
    </w:p>
    <w:p w14:paraId="30084E63" w14:textId="77777777" w:rsidR="00FA6A01" w:rsidRPr="00755152" w:rsidRDefault="00FA6A01" w:rsidP="00FA6A01">
      <w:pPr>
        <w:rPr>
          <w:rFonts w:asciiTheme="majorBidi" w:hAnsiTheme="majorBidi" w:cstheme="majorBidi"/>
          <w:b/>
          <w:bCs/>
          <w:sz w:val="24"/>
          <w:szCs w:val="24"/>
        </w:rPr>
      </w:pPr>
    </w:p>
    <w:p w14:paraId="49B3F35F" w14:textId="77777777" w:rsidR="00FA6A01" w:rsidRPr="00755152" w:rsidRDefault="00FA6A01" w:rsidP="00FA6A01">
      <w:pPr>
        <w:numPr>
          <w:ilvl w:val="0"/>
          <w:numId w:val="2"/>
        </w:numPr>
        <w:rPr>
          <w:rFonts w:asciiTheme="majorBidi" w:hAnsiTheme="majorBidi" w:cstheme="majorBidi"/>
          <w:b/>
          <w:bCs/>
          <w:sz w:val="24"/>
          <w:szCs w:val="24"/>
        </w:rPr>
      </w:pPr>
      <w:r w:rsidRPr="00755152">
        <w:rPr>
          <w:rFonts w:asciiTheme="majorBidi" w:hAnsiTheme="majorBidi" w:cstheme="majorBidi"/>
          <w:b/>
          <w:bCs/>
          <w:sz w:val="24"/>
          <w:szCs w:val="24"/>
          <w:rtl/>
          <w:lang w:bidi="ar-EG"/>
        </w:rPr>
        <w:t>سعد الدين، إيمان محمد (2010) "دراسة تحليلية للمحاسبة الابتداعية ودور المحاسب القانوني في مواجهتها بالتطبيق على قطاع الاتصالات والتكنولوجيا المصري، مجلة المحاسبة والإدارة والتأمين، كلية التجارة جامعة القاهرة، ع 75, سنة 49 ص ص 255-306.</w:t>
      </w:r>
    </w:p>
    <w:p w14:paraId="178C6153" w14:textId="77777777" w:rsidR="00FA6A01" w:rsidRPr="00755152" w:rsidRDefault="00FA6A01" w:rsidP="00FA6A01">
      <w:pPr>
        <w:rPr>
          <w:rFonts w:asciiTheme="majorBidi" w:hAnsiTheme="majorBidi" w:cstheme="majorBidi"/>
          <w:b/>
          <w:bCs/>
          <w:sz w:val="24"/>
          <w:szCs w:val="24"/>
          <w:rtl/>
          <w:lang w:bidi="ar-EG"/>
        </w:rPr>
      </w:pPr>
    </w:p>
    <w:p w14:paraId="7F7E7082" w14:textId="77777777" w:rsidR="00FA6A01" w:rsidRPr="00755152" w:rsidRDefault="00FA6A01" w:rsidP="00FA6A01">
      <w:pPr>
        <w:numPr>
          <w:ilvl w:val="0"/>
          <w:numId w:val="2"/>
        </w:numPr>
        <w:rPr>
          <w:rFonts w:asciiTheme="majorBidi" w:hAnsiTheme="majorBidi" w:cstheme="majorBidi"/>
          <w:b/>
          <w:bCs/>
          <w:sz w:val="24"/>
          <w:szCs w:val="24"/>
        </w:rPr>
      </w:pPr>
      <w:r w:rsidRPr="00755152">
        <w:rPr>
          <w:rFonts w:asciiTheme="majorBidi" w:hAnsiTheme="majorBidi" w:cstheme="majorBidi"/>
          <w:b/>
          <w:bCs/>
          <w:sz w:val="24"/>
          <w:szCs w:val="24"/>
          <w:rtl/>
          <w:lang w:bidi="ar-EG"/>
        </w:rPr>
        <w:lastRenderedPageBreak/>
        <w:t xml:space="preserve">محمود, ولاء محمود (2012) "الإطار العلمي لمهنة المحاسبة القضائية بهدف تحقيق جودة الأداء لخبراء المنازعات التجارية", مجلة البحوث المالية والتجارية, كلية التجارة جامعة بور سعيد, مصر, ع 2. ج1. </w:t>
      </w:r>
    </w:p>
    <w:p w14:paraId="30AF36BF" w14:textId="77777777" w:rsidR="00FA6A01" w:rsidRPr="007557E7" w:rsidRDefault="00FA6A01" w:rsidP="00FA6A01">
      <w:pPr>
        <w:rPr>
          <w:rFonts w:asciiTheme="majorBidi" w:hAnsiTheme="majorBidi" w:cstheme="majorBidi"/>
          <w:sz w:val="24"/>
          <w:szCs w:val="24"/>
        </w:rPr>
      </w:pPr>
    </w:p>
    <w:p w14:paraId="4CD3F941" w14:textId="77777777" w:rsidR="00FA6A01" w:rsidRPr="007557E7" w:rsidRDefault="00FA6A01" w:rsidP="006F7D20">
      <w:pPr>
        <w:rPr>
          <w:rFonts w:asciiTheme="majorBidi" w:hAnsiTheme="majorBidi" w:cstheme="majorBidi"/>
          <w:b/>
          <w:bCs/>
          <w:sz w:val="24"/>
          <w:szCs w:val="24"/>
          <w:rtl/>
        </w:rPr>
      </w:pPr>
      <w:r w:rsidRPr="007557E7">
        <w:rPr>
          <w:rFonts w:asciiTheme="majorBidi" w:hAnsiTheme="majorBidi" w:cstheme="majorBidi"/>
          <w:b/>
          <w:bCs/>
          <w:sz w:val="24"/>
          <w:szCs w:val="24"/>
          <w:rtl/>
        </w:rPr>
        <w:t>ثانيًا: المراجع الإنجليزية:</w:t>
      </w:r>
    </w:p>
    <w:p w14:paraId="7B0E1178" w14:textId="77777777" w:rsidR="00FA6A01" w:rsidRPr="007557E7" w:rsidRDefault="00FA6A01" w:rsidP="00755152">
      <w:pPr>
        <w:jc w:val="right"/>
        <w:rPr>
          <w:rFonts w:asciiTheme="majorBidi" w:hAnsiTheme="majorBidi" w:cstheme="majorBidi"/>
          <w:sz w:val="24"/>
          <w:szCs w:val="24"/>
        </w:rPr>
      </w:pPr>
      <w:r w:rsidRPr="007557E7">
        <w:rPr>
          <w:rFonts w:asciiTheme="majorBidi" w:hAnsiTheme="majorBidi" w:cstheme="majorBidi"/>
          <w:sz w:val="24"/>
          <w:szCs w:val="24"/>
        </w:rPr>
        <w:t>Carnes, Kay C. and Gierlasinski, Norman J. (2001) "Forensic accounting skills: Will supply finally catch up to demand?", Managerial Auditing Journal, Vol. 16, No. 6, pp:378-381.</w:t>
      </w:r>
    </w:p>
    <w:p w14:paraId="65C12725" w14:textId="77777777" w:rsidR="00FA6A01" w:rsidRPr="007557E7" w:rsidRDefault="00FA6A01" w:rsidP="00755152">
      <w:pPr>
        <w:jc w:val="right"/>
        <w:rPr>
          <w:rFonts w:asciiTheme="majorBidi" w:hAnsiTheme="majorBidi" w:cstheme="majorBidi"/>
          <w:sz w:val="24"/>
          <w:szCs w:val="24"/>
        </w:rPr>
      </w:pPr>
    </w:p>
    <w:p w14:paraId="3E07AEB4" w14:textId="77777777" w:rsidR="00FA6A01" w:rsidRPr="007557E7" w:rsidRDefault="00FA6A01" w:rsidP="00755152">
      <w:pPr>
        <w:jc w:val="right"/>
        <w:rPr>
          <w:rFonts w:asciiTheme="majorBidi" w:hAnsiTheme="majorBidi" w:cstheme="majorBidi"/>
          <w:sz w:val="24"/>
          <w:szCs w:val="24"/>
        </w:rPr>
      </w:pPr>
      <w:r w:rsidRPr="007557E7">
        <w:rPr>
          <w:rFonts w:asciiTheme="majorBidi" w:hAnsiTheme="majorBidi" w:cstheme="majorBidi"/>
          <w:sz w:val="24"/>
          <w:szCs w:val="24"/>
        </w:rPr>
        <w:t>Crumbley, D. L, (2006),Forensic Accountants Appearing in the literature,</w:t>
      </w:r>
      <w:hyperlink r:id="rId6" w:history="1">
        <w:r w:rsidRPr="007557E7">
          <w:rPr>
            <w:rStyle w:val="Hyperlink"/>
            <w:rFonts w:asciiTheme="majorBidi" w:hAnsiTheme="majorBidi" w:cstheme="majorBidi"/>
            <w:sz w:val="24"/>
            <w:szCs w:val="24"/>
          </w:rPr>
          <w:t>www.forensicaccounting.com.</w:t>
        </w:r>
      </w:hyperlink>
    </w:p>
    <w:p w14:paraId="47C5F752" w14:textId="77777777" w:rsidR="00FA6A01" w:rsidRPr="007557E7" w:rsidRDefault="00FA6A01" w:rsidP="00755152">
      <w:pPr>
        <w:jc w:val="right"/>
        <w:rPr>
          <w:rFonts w:asciiTheme="majorBidi" w:hAnsiTheme="majorBidi" w:cstheme="majorBidi"/>
          <w:sz w:val="24"/>
          <w:szCs w:val="24"/>
        </w:rPr>
      </w:pPr>
    </w:p>
    <w:p w14:paraId="10ADED04" w14:textId="77777777" w:rsidR="00FA6A01" w:rsidRPr="007557E7" w:rsidRDefault="00FA6A01" w:rsidP="00755152">
      <w:pPr>
        <w:jc w:val="right"/>
        <w:rPr>
          <w:rFonts w:asciiTheme="majorBidi" w:hAnsiTheme="majorBidi" w:cstheme="majorBidi"/>
          <w:sz w:val="24"/>
          <w:szCs w:val="24"/>
        </w:rPr>
      </w:pPr>
      <w:r w:rsidRPr="007557E7">
        <w:rPr>
          <w:rFonts w:asciiTheme="majorBidi" w:hAnsiTheme="majorBidi" w:cstheme="majorBidi"/>
          <w:sz w:val="24"/>
          <w:szCs w:val="24"/>
        </w:rPr>
        <w:t>DiGabriele, James A. (2008) "An Empirical Investigation of the Relevant Skills of Forensic Accountants", Journal of Education for Business, Vol.83, No. 6,pp:331-339.</w:t>
      </w:r>
    </w:p>
    <w:p w14:paraId="7B6A7F54" w14:textId="77777777" w:rsidR="00FA6A01" w:rsidRPr="007557E7" w:rsidRDefault="00FA6A01" w:rsidP="00755152">
      <w:pPr>
        <w:jc w:val="right"/>
        <w:rPr>
          <w:rFonts w:asciiTheme="majorBidi" w:hAnsiTheme="majorBidi" w:cstheme="majorBidi"/>
          <w:sz w:val="24"/>
          <w:szCs w:val="24"/>
        </w:rPr>
      </w:pPr>
    </w:p>
    <w:p w14:paraId="3FA3A14B" w14:textId="77777777" w:rsidR="00FA6A01" w:rsidRPr="007557E7" w:rsidRDefault="00FA6A01" w:rsidP="00755152">
      <w:pPr>
        <w:jc w:val="right"/>
        <w:rPr>
          <w:rFonts w:asciiTheme="majorBidi" w:hAnsiTheme="majorBidi" w:cstheme="majorBidi"/>
          <w:sz w:val="24"/>
          <w:szCs w:val="24"/>
        </w:rPr>
      </w:pPr>
      <w:r w:rsidRPr="007557E7">
        <w:rPr>
          <w:rFonts w:asciiTheme="majorBidi" w:hAnsiTheme="majorBidi" w:cstheme="majorBidi"/>
          <w:sz w:val="24"/>
          <w:szCs w:val="24"/>
        </w:rPr>
        <w:t>Heitger, Lester. E. and Heitger, Dan L. (2008) "Incorporating Forensic Accounting and Litigation Advisory Services Into the Classroom", Issues in Accounting Education, Vol.23, No.4, pp:561-573.</w:t>
      </w:r>
    </w:p>
    <w:p w14:paraId="036F83C1" w14:textId="77777777" w:rsidR="00FA6A01" w:rsidRPr="007557E7" w:rsidRDefault="00FA6A01" w:rsidP="00755152">
      <w:pPr>
        <w:jc w:val="right"/>
        <w:rPr>
          <w:rFonts w:asciiTheme="majorBidi" w:hAnsiTheme="majorBidi" w:cstheme="majorBidi"/>
          <w:sz w:val="24"/>
          <w:szCs w:val="24"/>
        </w:rPr>
      </w:pPr>
    </w:p>
    <w:p w14:paraId="681E3DDB" w14:textId="77777777" w:rsidR="00FA6A01" w:rsidRPr="007557E7" w:rsidRDefault="00FA6A01" w:rsidP="00755152">
      <w:pPr>
        <w:jc w:val="right"/>
        <w:rPr>
          <w:rFonts w:asciiTheme="majorBidi" w:hAnsiTheme="majorBidi" w:cstheme="majorBidi"/>
          <w:sz w:val="24"/>
          <w:szCs w:val="24"/>
        </w:rPr>
      </w:pPr>
      <w:r w:rsidRPr="007557E7">
        <w:rPr>
          <w:rFonts w:asciiTheme="majorBidi" w:hAnsiTheme="majorBidi" w:cstheme="majorBidi"/>
          <w:sz w:val="24"/>
          <w:szCs w:val="24"/>
        </w:rPr>
        <w:t xml:space="preserve">Joshi, M. S. (2003). </w:t>
      </w:r>
      <w:r w:rsidRPr="007557E7">
        <w:rPr>
          <w:rFonts w:ascii="Times New Roman" w:hAnsi="Times New Roman" w:cs="Times New Roman"/>
          <w:sz w:val="24"/>
          <w:szCs w:val="24"/>
        </w:rPr>
        <w:t></w:t>
      </w:r>
      <w:r w:rsidRPr="007557E7">
        <w:rPr>
          <w:rFonts w:asciiTheme="majorBidi" w:hAnsiTheme="majorBidi" w:cstheme="majorBidi"/>
          <w:sz w:val="24"/>
          <w:szCs w:val="24"/>
        </w:rPr>
        <w:t>Definition of Forensic Accounting</w:t>
      </w:r>
      <w:r w:rsidRPr="007557E7">
        <w:rPr>
          <w:rFonts w:ascii="Times New Roman" w:hAnsi="Times New Roman" w:cs="Times New Roman"/>
          <w:sz w:val="24"/>
          <w:szCs w:val="24"/>
        </w:rPr>
        <w:t></w:t>
      </w:r>
      <w:r w:rsidRPr="007557E7">
        <w:rPr>
          <w:rFonts w:asciiTheme="majorBidi" w:hAnsiTheme="majorBidi" w:cstheme="majorBidi"/>
          <w:sz w:val="24"/>
          <w:szCs w:val="24"/>
        </w:rPr>
        <w:t xml:space="preserve"> </w:t>
      </w:r>
      <w:hyperlink r:id="rId7" w:history="1">
        <w:r w:rsidRPr="007557E7">
          <w:rPr>
            <w:rStyle w:val="Hyperlink"/>
            <w:rFonts w:asciiTheme="majorBidi" w:hAnsiTheme="majorBidi" w:cstheme="majorBidi"/>
            <w:sz w:val="24"/>
            <w:szCs w:val="24"/>
          </w:rPr>
          <w:t>www.forensicaccounting.com</w:t>
        </w:r>
      </w:hyperlink>
      <w:r w:rsidRPr="007557E7">
        <w:rPr>
          <w:rFonts w:asciiTheme="majorBidi" w:hAnsiTheme="majorBidi" w:cstheme="majorBidi"/>
          <w:sz w:val="24"/>
          <w:szCs w:val="24"/>
        </w:rPr>
        <w:t>.</w:t>
      </w:r>
    </w:p>
    <w:p w14:paraId="6B37E3FB" w14:textId="77777777" w:rsidR="00FA6A01" w:rsidRPr="007557E7" w:rsidRDefault="00FA6A01" w:rsidP="00755152">
      <w:pPr>
        <w:jc w:val="right"/>
        <w:rPr>
          <w:rFonts w:asciiTheme="majorBidi" w:hAnsiTheme="majorBidi" w:cstheme="majorBidi"/>
          <w:sz w:val="24"/>
          <w:szCs w:val="24"/>
        </w:rPr>
      </w:pPr>
    </w:p>
    <w:p w14:paraId="5A3203D3" w14:textId="77777777" w:rsidR="00FA6A01" w:rsidRPr="007557E7" w:rsidRDefault="00FA6A01" w:rsidP="00755152">
      <w:pPr>
        <w:jc w:val="right"/>
        <w:rPr>
          <w:rFonts w:asciiTheme="majorBidi" w:hAnsiTheme="majorBidi" w:cstheme="majorBidi"/>
          <w:sz w:val="24"/>
          <w:szCs w:val="24"/>
        </w:rPr>
      </w:pPr>
      <w:r w:rsidRPr="007557E7">
        <w:rPr>
          <w:rFonts w:asciiTheme="majorBidi" w:hAnsiTheme="majorBidi" w:cstheme="majorBidi"/>
          <w:sz w:val="24"/>
          <w:szCs w:val="24"/>
        </w:rPr>
        <w:t>Kranacher, Mary-Jo., Morris, Bonnie W., Pearson, Timothy A. and Richard A Riley Jr. (2008) " A Model Curriculum for Education in Fraud and Forensic Accounting", Issues in Accounting Education , Vol.23, No. 4, pp:505-519.</w:t>
      </w:r>
    </w:p>
    <w:p w14:paraId="4BC9A85E" w14:textId="77777777" w:rsidR="00FA6A01" w:rsidRPr="007557E7" w:rsidRDefault="00FA6A01" w:rsidP="00755152">
      <w:pPr>
        <w:jc w:val="right"/>
        <w:rPr>
          <w:rFonts w:asciiTheme="majorBidi" w:hAnsiTheme="majorBidi" w:cstheme="majorBidi"/>
          <w:sz w:val="24"/>
          <w:szCs w:val="24"/>
        </w:rPr>
      </w:pPr>
    </w:p>
    <w:p w14:paraId="124CFB83" w14:textId="77777777" w:rsidR="00FA6A01" w:rsidRPr="007557E7" w:rsidRDefault="00FA6A01" w:rsidP="00755152">
      <w:pPr>
        <w:jc w:val="right"/>
        <w:rPr>
          <w:rFonts w:asciiTheme="majorBidi" w:hAnsiTheme="majorBidi" w:cstheme="majorBidi"/>
          <w:sz w:val="24"/>
          <w:szCs w:val="24"/>
        </w:rPr>
      </w:pPr>
      <w:r w:rsidRPr="007557E7">
        <w:rPr>
          <w:rFonts w:asciiTheme="majorBidi" w:hAnsiTheme="majorBidi" w:cstheme="majorBidi"/>
          <w:sz w:val="24"/>
          <w:szCs w:val="24"/>
        </w:rPr>
        <w:t>Lawrence, Thomas. B. (1998) "Examining resources in an occupational community: Reputation in Canadian forensic accounting", Human Relations: New York, Vol.51, No.9, pp:1103-1131.</w:t>
      </w:r>
    </w:p>
    <w:p w14:paraId="2E599081" w14:textId="77777777" w:rsidR="00FA6A01" w:rsidRPr="007557E7" w:rsidRDefault="00FA6A01" w:rsidP="00755152">
      <w:pPr>
        <w:jc w:val="right"/>
        <w:rPr>
          <w:rFonts w:asciiTheme="majorBidi" w:hAnsiTheme="majorBidi" w:cstheme="majorBidi"/>
          <w:sz w:val="24"/>
          <w:szCs w:val="24"/>
        </w:rPr>
      </w:pPr>
    </w:p>
    <w:p w14:paraId="3D097C61" w14:textId="77777777" w:rsidR="00FA6A01" w:rsidRPr="007557E7" w:rsidRDefault="00FA6A01" w:rsidP="00755152">
      <w:pPr>
        <w:jc w:val="right"/>
        <w:rPr>
          <w:rFonts w:asciiTheme="majorBidi" w:hAnsiTheme="majorBidi" w:cstheme="majorBidi"/>
          <w:sz w:val="24"/>
          <w:szCs w:val="24"/>
        </w:rPr>
      </w:pPr>
      <w:r w:rsidRPr="007557E7">
        <w:rPr>
          <w:rFonts w:asciiTheme="majorBidi" w:hAnsiTheme="majorBidi" w:cstheme="majorBidi"/>
          <w:sz w:val="24"/>
          <w:szCs w:val="24"/>
        </w:rPr>
        <w:t>Pearson, Timothy. A. and Singleton, Tommie. W. (2008) "Fraud and Forensic Accounting in the Digital Environment", Issues in Accounting Education , 23 (4): 545-560.</w:t>
      </w:r>
    </w:p>
    <w:p w14:paraId="2FF57513" w14:textId="77777777" w:rsidR="00FA6A01" w:rsidRPr="007557E7" w:rsidRDefault="00FA6A01" w:rsidP="00755152">
      <w:pPr>
        <w:jc w:val="right"/>
        <w:rPr>
          <w:rFonts w:asciiTheme="majorBidi" w:hAnsiTheme="majorBidi" w:cstheme="majorBidi"/>
          <w:sz w:val="24"/>
          <w:szCs w:val="24"/>
        </w:rPr>
      </w:pPr>
    </w:p>
    <w:p w14:paraId="76991997" w14:textId="77777777" w:rsidR="00FA6A01" w:rsidRPr="007557E7" w:rsidRDefault="00FA6A01" w:rsidP="00755152">
      <w:pPr>
        <w:jc w:val="right"/>
        <w:rPr>
          <w:rFonts w:asciiTheme="majorBidi" w:hAnsiTheme="majorBidi" w:cstheme="majorBidi"/>
          <w:sz w:val="24"/>
          <w:szCs w:val="24"/>
        </w:rPr>
      </w:pPr>
      <w:r w:rsidRPr="007557E7">
        <w:rPr>
          <w:rFonts w:asciiTheme="majorBidi" w:hAnsiTheme="majorBidi" w:cstheme="majorBidi"/>
          <w:sz w:val="24"/>
          <w:szCs w:val="24"/>
        </w:rPr>
        <w:lastRenderedPageBreak/>
        <w:t xml:space="preserve">Ramamoorti, Sridhar (2008) "The Psychology and Sociology o Fraud: Integrating the Behavioral Sciences Component Into Fraud and Forensic Accounting Curricula", Issues In Accounting Education, 23 (4): 521-534. </w:t>
      </w:r>
    </w:p>
    <w:p w14:paraId="6A779ED4" w14:textId="77777777" w:rsidR="00FA6A01" w:rsidRPr="007557E7" w:rsidRDefault="00FA6A01" w:rsidP="00755152">
      <w:pPr>
        <w:jc w:val="right"/>
        <w:rPr>
          <w:rFonts w:asciiTheme="majorBidi" w:hAnsiTheme="majorBidi" w:cstheme="majorBidi"/>
          <w:sz w:val="24"/>
          <w:szCs w:val="24"/>
        </w:rPr>
      </w:pPr>
    </w:p>
    <w:p w14:paraId="0A15174A" w14:textId="77777777" w:rsidR="00FA6A01" w:rsidRPr="007557E7" w:rsidRDefault="00FA6A01" w:rsidP="00755152">
      <w:pPr>
        <w:jc w:val="right"/>
        <w:rPr>
          <w:rFonts w:asciiTheme="majorBidi" w:hAnsiTheme="majorBidi" w:cstheme="majorBidi"/>
          <w:sz w:val="24"/>
          <w:szCs w:val="24"/>
        </w:rPr>
      </w:pPr>
      <w:r w:rsidRPr="007557E7">
        <w:rPr>
          <w:rFonts w:asciiTheme="majorBidi" w:hAnsiTheme="majorBidi" w:cstheme="majorBidi"/>
          <w:sz w:val="24"/>
          <w:szCs w:val="24"/>
        </w:rPr>
        <w:t xml:space="preserve">Ramaswamy, Vinita (2007) "New Frontiers: Training forensic Accountants Within Accounting Program ", Journal of College Teaching and Learning , 4 (9): 31-38. </w:t>
      </w:r>
    </w:p>
    <w:p w14:paraId="67A5A2F7" w14:textId="77777777" w:rsidR="00B06ADE" w:rsidRPr="007557E7" w:rsidRDefault="00B06ADE" w:rsidP="00755152">
      <w:pPr>
        <w:jc w:val="right"/>
        <w:rPr>
          <w:rFonts w:asciiTheme="majorBidi" w:hAnsiTheme="majorBidi" w:cstheme="majorBidi"/>
          <w:sz w:val="24"/>
          <w:szCs w:val="24"/>
        </w:rPr>
      </w:pPr>
    </w:p>
    <w:sectPr w:rsidR="00B06ADE" w:rsidRPr="007557E7" w:rsidSect="002846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075"/>
    <w:multiLevelType w:val="hybridMultilevel"/>
    <w:tmpl w:val="472E4664"/>
    <w:lvl w:ilvl="0" w:tplc="038693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C252F"/>
    <w:multiLevelType w:val="hybridMultilevel"/>
    <w:tmpl w:val="1E1C66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960B47"/>
    <w:multiLevelType w:val="hybridMultilevel"/>
    <w:tmpl w:val="844E24B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F47FB7"/>
    <w:multiLevelType w:val="hybridMultilevel"/>
    <w:tmpl w:val="00308754"/>
    <w:lvl w:ilvl="0" w:tplc="0409000F">
      <w:start w:val="1"/>
      <w:numFmt w:val="decimal"/>
      <w:lvlText w:val="%1."/>
      <w:lvlJc w:val="left"/>
      <w:pPr>
        <w:ind w:left="927" w:hanging="360"/>
      </w:pPr>
      <w:rPr>
        <w:rFonts w:hint="default"/>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D66545"/>
    <w:multiLevelType w:val="hybridMultilevel"/>
    <w:tmpl w:val="8DDA4B30"/>
    <w:lvl w:ilvl="0" w:tplc="3006D3A0">
      <w:start w:val="1"/>
      <w:numFmt w:val="arabicAbjad"/>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C149BF"/>
    <w:multiLevelType w:val="hybridMultilevel"/>
    <w:tmpl w:val="3F0619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226D3"/>
    <w:multiLevelType w:val="hybridMultilevel"/>
    <w:tmpl w:val="AF4EEC00"/>
    <w:lvl w:ilvl="0" w:tplc="7466104A">
      <w:start w:val="1"/>
      <w:numFmt w:val="decimal"/>
      <w:lvlText w:val="%1."/>
      <w:lvlJc w:val="left"/>
      <w:pPr>
        <w:ind w:left="720" w:hanging="360"/>
      </w:pPr>
      <w:rPr>
        <w:rFonts w:cs="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47BE9"/>
    <w:multiLevelType w:val="hybridMultilevel"/>
    <w:tmpl w:val="F8685B7A"/>
    <w:lvl w:ilvl="0" w:tplc="3006D3A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74373A"/>
    <w:multiLevelType w:val="hybridMultilevel"/>
    <w:tmpl w:val="F3B4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F1332"/>
    <w:multiLevelType w:val="multilevel"/>
    <w:tmpl w:val="237A517A"/>
    <w:lvl w:ilvl="0">
      <w:start w:val="1"/>
      <w:numFmt w:val="decimal"/>
      <w:lvlText w:val="%1."/>
      <w:lvlJc w:val="left"/>
      <w:pPr>
        <w:ind w:left="360" w:hanging="360"/>
      </w:pPr>
      <w:rPr>
        <w:rFonts w:hint="default"/>
        <w:b/>
        <w:bCs/>
      </w:rPr>
    </w:lvl>
    <w:lvl w:ilvl="1">
      <w:start w:val="4"/>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3727169B"/>
    <w:multiLevelType w:val="hybridMultilevel"/>
    <w:tmpl w:val="65AA87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93426F"/>
    <w:multiLevelType w:val="hybridMultilevel"/>
    <w:tmpl w:val="F57A0840"/>
    <w:lvl w:ilvl="0" w:tplc="0409000F">
      <w:start w:val="1"/>
      <w:numFmt w:val="decimal"/>
      <w:lvlText w:val="%1."/>
      <w:lvlJc w:val="left"/>
      <w:pPr>
        <w:ind w:left="360" w:hanging="360"/>
      </w:pPr>
      <w:rPr>
        <w:rFonts w:hint="default"/>
      </w:rPr>
    </w:lvl>
    <w:lvl w:ilvl="1" w:tplc="04090019">
      <w:start w:val="1"/>
      <w:numFmt w:val="lowerLetter"/>
      <w:lvlText w:val="%2."/>
      <w:lvlJc w:val="left"/>
      <w:pPr>
        <w:ind w:left="1673" w:hanging="360"/>
      </w:pPr>
    </w:lvl>
    <w:lvl w:ilvl="2" w:tplc="0409001B">
      <w:start w:val="1"/>
      <w:numFmt w:val="lowerRoman"/>
      <w:lvlText w:val="%3."/>
      <w:lvlJc w:val="right"/>
      <w:pPr>
        <w:ind w:left="2393" w:hanging="180"/>
      </w:pPr>
    </w:lvl>
    <w:lvl w:ilvl="3" w:tplc="0409000F">
      <w:start w:val="1"/>
      <w:numFmt w:val="decimal"/>
      <w:lvlText w:val="%4."/>
      <w:lvlJc w:val="left"/>
      <w:pPr>
        <w:ind w:left="3113" w:hanging="360"/>
      </w:pPr>
    </w:lvl>
    <w:lvl w:ilvl="4" w:tplc="04090019" w:tentative="1">
      <w:start w:val="1"/>
      <w:numFmt w:val="lowerLetter"/>
      <w:lvlText w:val="%5."/>
      <w:lvlJc w:val="left"/>
      <w:pPr>
        <w:ind w:left="3833" w:hanging="360"/>
      </w:p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abstractNum w:abstractNumId="12" w15:restartNumberingAfterBreak="0">
    <w:nsid w:val="389F694D"/>
    <w:multiLevelType w:val="hybridMultilevel"/>
    <w:tmpl w:val="EC344862"/>
    <w:lvl w:ilvl="0" w:tplc="B310E3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7051A"/>
    <w:multiLevelType w:val="hybridMultilevel"/>
    <w:tmpl w:val="BFB63472"/>
    <w:lvl w:ilvl="0" w:tplc="6B5E6F06">
      <w:start w:val="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F6554"/>
    <w:multiLevelType w:val="hybridMultilevel"/>
    <w:tmpl w:val="3D1CB7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27EF4"/>
    <w:multiLevelType w:val="hybridMultilevel"/>
    <w:tmpl w:val="FABE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016FA"/>
    <w:multiLevelType w:val="multilevel"/>
    <w:tmpl w:val="4DA05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7D57638"/>
    <w:multiLevelType w:val="hybridMultilevel"/>
    <w:tmpl w:val="29E4846C"/>
    <w:lvl w:ilvl="0" w:tplc="3006D3A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A158E3"/>
    <w:multiLevelType w:val="hybridMultilevel"/>
    <w:tmpl w:val="B7DAC46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6239D8"/>
    <w:multiLevelType w:val="hybridMultilevel"/>
    <w:tmpl w:val="BE16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8530D"/>
    <w:multiLevelType w:val="hybridMultilevel"/>
    <w:tmpl w:val="6952DCC2"/>
    <w:lvl w:ilvl="0" w:tplc="3B8488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7723A"/>
    <w:multiLevelType w:val="hybridMultilevel"/>
    <w:tmpl w:val="9618C024"/>
    <w:lvl w:ilvl="0" w:tplc="04090011">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960377"/>
    <w:multiLevelType w:val="hybridMultilevel"/>
    <w:tmpl w:val="358A69FC"/>
    <w:lvl w:ilvl="0" w:tplc="67CC7CBE">
      <w:start w:val="1"/>
      <w:numFmt w:val="decimal"/>
      <w:lvlText w:val="%1."/>
      <w:lvlJc w:val="left"/>
      <w:pPr>
        <w:ind w:left="1288" w:hanging="360"/>
      </w:pPr>
      <w:rPr>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38F2B8B"/>
    <w:multiLevelType w:val="hybridMultilevel"/>
    <w:tmpl w:val="6952DCC2"/>
    <w:lvl w:ilvl="0" w:tplc="3B8488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C7401"/>
    <w:multiLevelType w:val="hybridMultilevel"/>
    <w:tmpl w:val="1ACE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11C82"/>
    <w:multiLevelType w:val="hybridMultilevel"/>
    <w:tmpl w:val="DF182D54"/>
    <w:lvl w:ilvl="0" w:tplc="7F7AF866">
      <w:start w:val="1"/>
      <w:numFmt w:val="decimal"/>
      <w:lvlText w:val="%1."/>
      <w:lvlJc w:val="left"/>
      <w:pPr>
        <w:ind w:left="1004"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37BAD"/>
    <w:multiLevelType w:val="hybridMultilevel"/>
    <w:tmpl w:val="F9C49E9E"/>
    <w:lvl w:ilvl="0" w:tplc="3006D3A0">
      <w:start w:val="1"/>
      <w:numFmt w:val="arabicAbjad"/>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8C1EF0"/>
    <w:multiLevelType w:val="hybridMultilevel"/>
    <w:tmpl w:val="55368DD6"/>
    <w:lvl w:ilvl="0" w:tplc="A4524F8E">
      <w:start w:val="4"/>
      <w:numFmt w:val="bullet"/>
      <w:lvlText w:val="-"/>
      <w:lvlJc w:val="left"/>
      <w:pPr>
        <w:ind w:left="440" w:hanging="360"/>
      </w:pPr>
      <w:rPr>
        <w:rFonts w:ascii="Traditional Arabic" w:eastAsia="Calibri" w:hAnsi="Traditional Arabic" w:cs="Traditional Arabic" w:hint="default"/>
        <w:b w:val="0"/>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8" w15:restartNumberingAfterBreak="0">
    <w:nsid w:val="72FF74AB"/>
    <w:multiLevelType w:val="hybridMultilevel"/>
    <w:tmpl w:val="D9D8E5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F96326"/>
    <w:multiLevelType w:val="hybridMultilevel"/>
    <w:tmpl w:val="1820EA8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83FD8"/>
    <w:multiLevelType w:val="hybridMultilevel"/>
    <w:tmpl w:val="F32802A0"/>
    <w:lvl w:ilvl="0" w:tplc="0409000F">
      <w:start w:val="1"/>
      <w:numFmt w:val="decimal"/>
      <w:lvlText w:val="%1."/>
      <w:lvlJc w:val="left"/>
      <w:pPr>
        <w:ind w:left="360" w:hanging="360"/>
      </w:pPr>
    </w:lvl>
    <w:lvl w:ilvl="1" w:tplc="04090019" w:tentative="1">
      <w:start w:val="1"/>
      <w:numFmt w:val="lowerLetter"/>
      <w:lvlText w:val="%2."/>
      <w:lvlJc w:val="left"/>
      <w:pPr>
        <w:ind w:left="-621" w:hanging="360"/>
      </w:pPr>
    </w:lvl>
    <w:lvl w:ilvl="2" w:tplc="0409001B" w:tentative="1">
      <w:start w:val="1"/>
      <w:numFmt w:val="lowerRoman"/>
      <w:lvlText w:val="%3."/>
      <w:lvlJc w:val="right"/>
      <w:pPr>
        <w:ind w:left="99" w:hanging="180"/>
      </w:pPr>
    </w:lvl>
    <w:lvl w:ilvl="3" w:tplc="0409000F" w:tentative="1">
      <w:start w:val="1"/>
      <w:numFmt w:val="decimal"/>
      <w:lvlText w:val="%4."/>
      <w:lvlJc w:val="left"/>
      <w:pPr>
        <w:ind w:left="819" w:hanging="360"/>
      </w:pPr>
    </w:lvl>
    <w:lvl w:ilvl="4" w:tplc="04090019" w:tentative="1">
      <w:start w:val="1"/>
      <w:numFmt w:val="lowerLetter"/>
      <w:lvlText w:val="%5."/>
      <w:lvlJc w:val="left"/>
      <w:pPr>
        <w:ind w:left="1539" w:hanging="360"/>
      </w:pPr>
    </w:lvl>
    <w:lvl w:ilvl="5" w:tplc="0409001B" w:tentative="1">
      <w:start w:val="1"/>
      <w:numFmt w:val="lowerRoman"/>
      <w:lvlText w:val="%6."/>
      <w:lvlJc w:val="right"/>
      <w:pPr>
        <w:ind w:left="2259" w:hanging="180"/>
      </w:pPr>
    </w:lvl>
    <w:lvl w:ilvl="6" w:tplc="0409000F" w:tentative="1">
      <w:start w:val="1"/>
      <w:numFmt w:val="decimal"/>
      <w:lvlText w:val="%7."/>
      <w:lvlJc w:val="left"/>
      <w:pPr>
        <w:ind w:left="2979" w:hanging="360"/>
      </w:pPr>
    </w:lvl>
    <w:lvl w:ilvl="7" w:tplc="04090019" w:tentative="1">
      <w:start w:val="1"/>
      <w:numFmt w:val="lowerLetter"/>
      <w:lvlText w:val="%8."/>
      <w:lvlJc w:val="left"/>
      <w:pPr>
        <w:ind w:left="3699" w:hanging="360"/>
      </w:pPr>
    </w:lvl>
    <w:lvl w:ilvl="8" w:tplc="0409001B" w:tentative="1">
      <w:start w:val="1"/>
      <w:numFmt w:val="lowerRoman"/>
      <w:lvlText w:val="%9."/>
      <w:lvlJc w:val="right"/>
      <w:pPr>
        <w:ind w:left="4419" w:hanging="180"/>
      </w:pPr>
    </w:lvl>
  </w:abstractNum>
  <w:abstractNum w:abstractNumId="31" w15:restartNumberingAfterBreak="0">
    <w:nsid w:val="7EA8475D"/>
    <w:multiLevelType w:val="hybridMultilevel"/>
    <w:tmpl w:val="E13420D2"/>
    <w:lvl w:ilvl="0" w:tplc="0409000F">
      <w:start w:val="1"/>
      <w:numFmt w:val="decimal"/>
      <w:lvlText w:val="%1."/>
      <w:lvlJc w:val="left"/>
      <w:pPr>
        <w:tabs>
          <w:tab w:val="num" w:pos="480"/>
        </w:tabs>
        <w:ind w:left="4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9236680">
    <w:abstractNumId w:val="29"/>
  </w:num>
  <w:num w:numId="2" w16cid:durableId="911744254">
    <w:abstractNumId w:val="13"/>
  </w:num>
  <w:num w:numId="3" w16cid:durableId="190924638">
    <w:abstractNumId w:val="15"/>
  </w:num>
  <w:num w:numId="4" w16cid:durableId="1931086499">
    <w:abstractNumId w:val="11"/>
  </w:num>
  <w:num w:numId="5" w16cid:durableId="1932080482">
    <w:abstractNumId w:val="3"/>
  </w:num>
  <w:num w:numId="6" w16cid:durableId="455834504">
    <w:abstractNumId w:val="2"/>
  </w:num>
  <w:num w:numId="7" w16cid:durableId="1569076317">
    <w:abstractNumId w:val="18"/>
  </w:num>
  <w:num w:numId="8" w16cid:durableId="1240864454">
    <w:abstractNumId w:val="9"/>
  </w:num>
  <w:num w:numId="9" w16cid:durableId="701127728">
    <w:abstractNumId w:val="27"/>
  </w:num>
  <w:num w:numId="10" w16cid:durableId="440608764">
    <w:abstractNumId w:val="30"/>
  </w:num>
  <w:num w:numId="11" w16cid:durableId="2018580100">
    <w:abstractNumId w:val="16"/>
  </w:num>
  <w:num w:numId="12" w16cid:durableId="1411269700">
    <w:abstractNumId w:val="31"/>
  </w:num>
  <w:num w:numId="13" w16cid:durableId="193274610">
    <w:abstractNumId w:val="14"/>
  </w:num>
  <w:num w:numId="14" w16cid:durableId="1923953078">
    <w:abstractNumId w:val="23"/>
  </w:num>
  <w:num w:numId="15" w16cid:durableId="1590772697">
    <w:abstractNumId w:val="20"/>
  </w:num>
  <w:num w:numId="16" w16cid:durableId="905992441">
    <w:abstractNumId w:val="12"/>
  </w:num>
  <w:num w:numId="17" w16cid:durableId="435515364">
    <w:abstractNumId w:val="25"/>
  </w:num>
  <w:num w:numId="18" w16cid:durableId="1056931200">
    <w:abstractNumId w:val="22"/>
  </w:num>
  <w:num w:numId="19" w16cid:durableId="1386946543">
    <w:abstractNumId w:val="6"/>
  </w:num>
  <w:num w:numId="20" w16cid:durableId="243342814">
    <w:abstractNumId w:val="4"/>
  </w:num>
  <w:num w:numId="21" w16cid:durableId="453594907">
    <w:abstractNumId w:val="17"/>
  </w:num>
  <w:num w:numId="22" w16cid:durableId="1989169015">
    <w:abstractNumId w:val="26"/>
  </w:num>
  <w:num w:numId="23" w16cid:durableId="1990357820">
    <w:abstractNumId w:val="7"/>
  </w:num>
  <w:num w:numId="24" w16cid:durableId="1047994506">
    <w:abstractNumId w:val="21"/>
  </w:num>
  <w:num w:numId="25" w16cid:durableId="883981176">
    <w:abstractNumId w:val="10"/>
  </w:num>
  <w:num w:numId="26" w16cid:durableId="1711763725">
    <w:abstractNumId w:val="8"/>
  </w:num>
  <w:num w:numId="27" w16cid:durableId="2068794319">
    <w:abstractNumId w:val="28"/>
  </w:num>
  <w:num w:numId="28" w16cid:durableId="1837574566">
    <w:abstractNumId w:val="5"/>
  </w:num>
  <w:num w:numId="29" w16cid:durableId="204492488">
    <w:abstractNumId w:val="19"/>
  </w:num>
  <w:num w:numId="30" w16cid:durableId="1815097437">
    <w:abstractNumId w:val="1"/>
  </w:num>
  <w:num w:numId="31" w16cid:durableId="981543569">
    <w:abstractNumId w:val="0"/>
  </w:num>
  <w:num w:numId="32" w16cid:durableId="11411135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01"/>
    <w:rsid w:val="0002749F"/>
    <w:rsid w:val="00055529"/>
    <w:rsid w:val="00057C4D"/>
    <w:rsid w:val="00090DE3"/>
    <w:rsid w:val="000910CE"/>
    <w:rsid w:val="000C4A42"/>
    <w:rsid w:val="00183511"/>
    <w:rsid w:val="001841FC"/>
    <w:rsid w:val="001A2F0E"/>
    <w:rsid w:val="001E3D37"/>
    <w:rsid w:val="002103B2"/>
    <w:rsid w:val="00210509"/>
    <w:rsid w:val="00216A22"/>
    <w:rsid w:val="0025037E"/>
    <w:rsid w:val="00263531"/>
    <w:rsid w:val="002638A5"/>
    <w:rsid w:val="0026468F"/>
    <w:rsid w:val="0027751F"/>
    <w:rsid w:val="0028466D"/>
    <w:rsid w:val="002A1DBD"/>
    <w:rsid w:val="002F50D6"/>
    <w:rsid w:val="00307E85"/>
    <w:rsid w:val="00324B74"/>
    <w:rsid w:val="00355694"/>
    <w:rsid w:val="00357C3F"/>
    <w:rsid w:val="003972D8"/>
    <w:rsid w:val="003A715E"/>
    <w:rsid w:val="004109B1"/>
    <w:rsid w:val="00490DF2"/>
    <w:rsid w:val="00494799"/>
    <w:rsid w:val="004D0AD6"/>
    <w:rsid w:val="004F08C5"/>
    <w:rsid w:val="005037F1"/>
    <w:rsid w:val="00555FD5"/>
    <w:rsid w:val="0059661B"/>
    <w:rsid w:val="005E13FE"/>
    <w:rsid w:val="005F53FC"/>
    <w:rsid w:val="006311A3"/>
    <w:rsid w:val="0066508F"/>
    <w:rsid w:val="0067646B"/>
    <w:rsid w:val="006B52E1"/>
    <w:rsid w:val="006C6F5E"/>
    <w:rsid w:val="006D1984"/>
    <w:rsid w:val="006E75EE"/>
    <w:rsid w:val="006F45BF"/>
    <w:rsid w:val="006F7D20"/>
    <w:rsid w:val="00721BEA"/>
    <w:rsid w:val="00723CFF"/>
    <w:rsid w:val="00755152"/>
    <w:rsid w:val="007557E7"/>
    <w:rsid w:val="00786620"/>
    <w:rsid w:val="0088070C"/>
    <w:rsid w:val="0088757C"/>
    <w:rsid w:val="008D5B48"/>
    <w:rsid w:val="008E1E65"/>
    <w:rsid w:val="009315A3"/>
    <w:rsid w:val="00973B90"/>
    <w:rsid w:val="009B65CB"/>
    <w:rsid w:val="009F0112"/>
    <w:rsid w:val="00A12989"/>
    <w:rsid w:val="00A17A42"/>
    <w:rsid w:val="00A218FA"/>
    <w:rsid w:val="00A44185"/>
    <w:rsid w:val="00A4475F"/>
    <w:rsid w:val="00A629A6"/>
    <w:rsid w:val="00A87980"/>
    <w:rsid w:val="00A925A9"/>
    <w:rsid w:val="00B06ADE"/>
    <w:rsid w:val="00B1413C"/>
    <w:rsid w:val="00B20754"/>
    <w:rsid w:val="00B3650B"/>
    <w:rsid w:val="00B929B3"/>
    <w:rsid w:val="00BB7092"/>
    <w:rsid w:val="00C25258"/>
    <w:rsid w:val="00C66FFF"/>
    <w:rsid w:val="00CD3273"/>
    <w:rsid w:val="00CE2A63"/>
    <w:rsid w:val="00D015FD"/>
    <w:rsid w:val="00D37D7D"/>
    <w:rsid w:val="00D82696"/>
    <w:rsid w:val="00DD0189"/>
    <w:rsid w:val="00DD590F"/>
    <w:rsid w:val="00E360A3"/>
    <w:rsid w:val="00E43580"/>
    <w:rsid w:val="00E476E2"/>
    <w:rsid w:val="00EF6A91"/>
    <w:rsid w:val="00F975E0"/>
    <w:rsid w:val="00FA0BB6"/>
    <w:rsid w:val="00FA6A01"/>
    <w:rsid w:val="00FB5EAF"/>
    <w:rsid w:val="00FF7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E3871"/>
  <w15:chartTrackingRefBased/>
  <w15:docId w15:val="{760A1A12-38F9-4167-AAF6-1F5593AD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next w:val="a"/>
    <w:link w:val="1Char"/>
    <w:uiPriority w:val="9"/>
    <w:unhideWhenUsed/>
    <w:qFormat/>
    <w:rsid w:val="00FA6A01"/>
    <w:pPr>
      <w:keepNext/>
      <w:keepLines/>
      <w:bidi/>
      <w:spacing w:after="0"/>
      <w:ind w:right="230"/>
      <w:jc w:val="right"/>
      <w:outlineLvl w:val="0"/>
    </w:pPr>
    <w:rPr>
      <w:rFonts w:ascii="Simplified Arabic" w:eastAsia="Simplified Arabic" w:hAnsi="Simplified Arabic" w:cs="Simplified Arabic"/>
      <w:b/>
      <w:color w:val="000000"/>
      <w:kern w:val="0"/>
      <w:sz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A6A01"/>
    <w:rPr>
      <w:rFonts w:ascii="Simplified Arabic" w:eastAsia="Simplified Arabic" w:hAnsi="Simplified Arabic" w:cs="Simplified Arabic"/>
      <w:b/>
      <w:color w:val="000000"/>
      <w:kern w:val="0"/>
      <w:sz w:val="36"/>
      <w14:ligatures w14:val="none"/>
    </w:rPr>
  </w:style>
  <w:style w:type="paragraph" w:styleId="a3">
    <w:name w:val="List Paragraph"/>
    <w:basedOn w:val="a"/>
    <w:uiPriority w:val="34"/>
    <w:qFormat/>
    <w:rsid w:val="00FA6A01"/>
    <w:pPr>
      <w:bidi w:val="0"/>
      <w:spacing w:after="200" w:line="276" w:lineRule="auto"/>
      <w:ind w:left="720"/>
      <w:contextualSpacing/>
    </w:pPr>
    <w:rPr>
      <w:kern w:val="0"/>
      <w14:ligatures w14:val="none"/>
    </w:rPr>
  </w:style>
  <w:style w:type="table" w:styleId="a4">
    <w:name w:val="Table Grid"/>
    <w:basedOn w:val="a1"/>
    <w:uiPriority w:val="59"/>
    <w:rsid w:val="00FA6A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A6A01"/>
    <w:pPr>
      <w:autoSpaceDE w:val="0"/>
      <w:autoSpaceDN w:val="0"/>
      <w:adjustRightInd w:val="0"/>
      <w:spacing w:after="200" w:line="276" w:lineRule="auto"/>
    </w:pPr>
    <w:rPr>
      <w:rFonts w:ascii="Times New Roman" w:eastAsia="Times New Roman" w:hAnsi="Times New Roman" w:cs="Times New Roman"/>
      <w:color w:val="000000"/>
      <w:kern w:val="0"/>
      <w:sz w:val="24"/>
      <w:szCs w:val="24"/>
      <w14:ligatures w14:val="none"/>
    </w:rPr>
  </w:style>
  <w:style w:type="character" w:styleId="a5">
    <w:name w:val="Strong"/>
    <w:basedOn w:val="a0"/>
    <w:uiPriority w:val="22"/>
    <w:qFormat/>
    <w:rsid w:val="00FA6A01"/>
    <w:rPr>
      <w:b/>
      <w:bCs/>
    </w:rPr>
  </w:style>
  <w:style w:type="paragraph" w:styleId="a6">
    <w:name w:val="header"/>
    <w:basedOn w:val="a"/>
    <w:link w:val="Char"/>
    <w:uiPriority w:val="99"/>
    <w:unhideWhenUsed/>
    <w:rsid w:val="00FA6A01"/>
    <w:pPr>
      <w:tabs>
        <w:tab w:val="center" w:pos="4153"/>
        <w:tab w:val="right" w:pos="8306"/>
      </w:tabs>
      <w:bidi w:val="0"/>
      <w:spacing w:after="0" w:line="240" w:lineRule="auto"/>
    </w:pPr>
    <w:rPr>
      <w:kern w:val="0"/>
      <w14:ligatures w14:val="none"/>
    </w:rPr>
  </w:style>
  <w:style w:type="character" w:customStyle="1" w:styleId="Char">
    <w:name w:val="رأس الصفحة Char"/>
    <w:basedOn w:val="a0"/>
    <w:link w:val="a6"/>
    <w:uiPriority w:val="99"/>
    <w:rsid w:val="00FA6A01"/>
    <w:rPr>
      <w:kern w:val="0"/>
      <w14:ligatures w14:val="none"/>
    </w:rPr>
  </w:style>
  <w:style w:type="paragraph" w:styleId="a7">
    <w:name w:val="footer"/>
    <w:basedOn w:val="a"/>
    <w:link w:val="Char0"/>
    <w:uiPriority w:val="99"/>
    <w:unhideWhenUsed/>
    <w:rsid w:val="00FA6A01"/>
    <w:pPr>
      <w:tabs>
        <w:tab w:val="center" w:pos="4153"/>
        <w:tab w:val="right" w:pos="8306"/>
      </w:tabs>
      <w:bidi w:val="0"/>
      <w:spacing w:after="0" w:line="240" w:lineRule="auto"/>
    </w:pPr>
    <w:rPr>
      <w:kern w:val="0"/>
      <w14:ligatures w14:val="none"/>
    </w:rPr>
  </w:style>
  <w:style w:type="character" w:customStyle="1" w:styleId="Char0">
    <w:name w:val="تذييل الصفحة Char"/>
    <w:basedOn w:val="a0"/>
    <w:link w:val="a7"/>
    <w:uiPriority w:val="99"/>
    <w:rsid w:val="00FA6A01"/>
    <w:rPr>
      <w:kern w:val="0"/>
      <w14:ligatures w14:val="none"/>
    </w:rPr>
  </w:style>
  <w:style w:type="paragraph" w:customStyle="1" w:styleId="a8">
    <w:name w:val="نمط"/>
    <w:rsid w:val="00FA6A01"/>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 w:type="paragraph" w:styleId="a9">
    <w:name w:val="No Spacing"/>
    <w:uiPriority w:val="1"/>
    <w:qFormat/>
    <w:rsid w:val="00FA6A01"/>
    <w:pPr>
      <w:spacing w:after="0" w:line="240" w:lineRule="auto"/>
    </w:pPr>
    <w:rPr>
      <w:kern w:val="0"/>
      <w14:ligatures w14:val="none"/>
    </w:rPr>
  </w:style>
  <w:style w:type="paragraph" w:styleId="aa">
    <w:name w:val="footnote text"/>
    <w:basedOn w:val="a"/>
    <w:link w:val="Char1"/>
    <w:semiHidden/>
    <w:rsid w:val="00FA6A01"/>
    <w:pPr>
      <w:spacing w:after="0" w:line="240" w:lineRule="auto"/>
    </w:pPr>
    <w:rPr>
      <w:rFonts w:ascii="Times New Roman" w:eastAsia="Times New Roman" w:hAnsi="Times New Roman" w:cs="Times New Roman"/>
      <w:kern w:val="0"/>
      <w:sz w:val="20"/>
      <w:szCs w:val="20"/>
      <w14:ligatures w14:val="none"/>
    </w:rPr>
  </w:style>
  <w:style w:type="character" w:customStyle="1" w:styleId="Char1">
    <w:name w:val="نص حاشية سفلية Char"/>
    <w:basedOn w:val="a0"/>
    <w:link w:val="aa"/>
    <w:semiHidden/>
    <w:rsid w:val="00FA6A01"/>
    <w:rPr>
      <w:rFonts w:ascii="Times New Roman" w:eastAsia="Times New Roman" w:hAnsi="Times New Roman" w:cs="Times New Roman"/>
      <w:kern w:val="0"/>
      <w:sz w:val="20"/>
      <w:szCs w:val="20"/>
      <w14:ligatures w14:val="none"/>
    </w:rPr>
  </w:style>
  <w:style w:type="paragraph" w:customStyle="1" w:styleId="10">
    <w:name w:val="عادي1"/>
    <w:rsid w:val="00FA6A01"/>
    <w:pPr>
      <w:spacing w:after="0" w:line="240" w:lineRule="auto"/>
      <w:ind w:right="340"/>
    </w:pPr>
    <w:rPr>
      <w:rFonts w:ascii="Arial" w:eastAsia="Arial" w:hAnsi="Arial" w:cs="Arial"/>
      <w:color w:val="000000"/>
      <w:kern w:val="0"/>
      <w:szCs w:val="20"/>
      <w14:ligatures w14:val="none"/>
    </w:rPr>
  </w:style>
  <w:style w:type="paragraph" w:styleId="ab">
    <w:name w:val="Balloon Text"/>
    <w:basedOn w:val="a"/>
    <w:link w:val="Char2"/>
    <w:uiPriority w:val="99"/>
    <w:semiHidden/>
    <w:unhideWhenUsed/>
    <w:rsid w:val="00FA6A01"/>
    <w:pPr>
      <w:bidi w:val="0"/>
      <w:spacing w:after="0" w:line="240" w:lineRule="auto"/>
    </w:pPr>
    <w:rPr>
      <w:rFonts w:ascii="Tahoma" w:hAnsi="Tahoma" w:cs="Tahoma"/>
      <w:kern w:val="0"/>
      <w:sz w:val="16"/>
      <w:szCs w:val="16"/>
      <w14:ligatures w14:val="none"/>
    </w:rPr>
  </w:style>
  <w:style w:type="character" w:customStyle="1" w:styleId="Char2">
    <w:name w:val="نص في بالون Char"/>
    <w:basedOn w:val="a0"/>
    <w:link w:val="ab"/>
    <w:uiPriority w:val="99"/>
    <w:semiHidden/>
    <w:rsid w:val="00FA6A01"/>
    <w:rPr>
      <w:rFonts w:ascii="Tahoma" w:hAnsi="Tahoma" w:cs="Tahoma"/>
      <w:kern w:val="0"/>
      <w:sz w:val="16"/>
      <w:szCs w:val="16"/>
      <w14:ligatures w14:val="none"/>
    </w:rPr>
  </w:style>
  <w:style w:type="character" w:styleId="Hyperlink">
    <w:name w:val="Hyperlink"/>
    <w:basedOn w:val="a0"/>
    <w:uiPriority w:val="99"/>
    <w:unhideWhenUsed/>
    <w:rsid w:val="00FA6A01"/>
    <w:rPr>
      <w:color w:val="0563C1" w:themeColor="hyperlink"/>
      <w:u w:val="single"/>
    </w:rPr>
  </w:style>
  <w:style w:type="character" w:customStyle="1" w:styleId="hps">
    <w:name w:val="hps"/>
    <w:basedOn w:val="a0"/>
    <w:rsid w:val="00FA6A01"/>
  </w:style>
  <w:style w:type="character" w:styleId="ac">
    <w:name w:val="Unresolved Mention"/>
    <w:basedOn w:val="a0"/>
    <w:uiPriority w:val="99"/>
    <w:semiHidden/>
    <w:unhideWhenUsed/>
    <w:rsid w:val="00FA6A01"/>
    <w:rPr>
      <w:color w:val="605E5C"/>
      <w:shd w:val="clear" w:color="auto" w:fill="E1DFDD"/>
    </w:rPr>
  </w:style>
  <w:style w:type="paragraph" w:styleId="HTML">
    <w:name w:val="HTML Preformatted"/>
    <w:basedOn w:val="a"/>
    <w:link w:val="HTMLChar"/>
    <w:uiPriority w:val="99"/>
    <w:semiHidden/>
    <w:unhideWhenUsed/>
    <w:rsid w:val="00FA6A01"/>
    <w:pPr>
      <w:bidi w:val="0"/>
      <w:spacing w:after="0" w:line="240" w:lineRule="auto"/>
    </w:pPr>
    <w:rPr>
      <w:rFonts w:ascii="Consolas" w:hAnsi="Consolas"/>
      <w:kern w:val="0"/>
      <w:sz w:val="20"/>
      <w:szCs w:val="20"/>
      <w14:ligatures w14:val="none"/>
    </w:rPr>
  </w:style>
  <w:style w:type="character" w:customStyle="1" w:styleId="HTMLChar">
    <w:name w:val="بتنسيق HTML مسبق Char"/>
    <w:basedOn w:val="a0"/>
    <w:link w:val="HTML"/>
    <w:uiPriority w:val="99"/>
    <w:semiHidden/>
    <w:rsid w:val="00FA6A01"/>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24713">
      <w:bodyDiv w:val="1"/>
      <w:marLeft w:val="0"/>
      <w:marRight w:val="0"/>
      <w:marTop w:val="0"/>
      <w:marBottom w:val="0"/>
      <w:divBdr>
        <w:top w:val="none" w:sz="0" w:space="0" w:color="auto"/>
        <w:left w:val="none" w:sz="0" w:space="0" w:color="auto"/>
        <w:bottom w:val="none" w:sz="0" w:space="0" w:color="auto"/>
        <w:right w:val="none" w:sz="0" w:space="0" w:color="auto"/>
      </w:divBdr>
    </w:div>
    <w:div w:id="616645742">
      <w:bodyDiv w:val="1"/>
      <w:marLeft w:val="0"/>
      <w:marRight w:val="0"/>
      <w:marTop w:val="0"/>
      <w:marBottom w:val="0"/>
      <w:divBdr>
        <w:top w:val="none" w:sz="0" w:space="0" w:color="auto"/>
        <w:left w:val="none" w:sz="0" w:space="0" w:color="auto"/>
        <w:bottom w:val="none" w:sz="0" w:space="0" w:color="auto"/>
        <w:right w:val="none" w:sz="0" w:space="0" w:color="auto"/>
      </w:divBdr>
    </w:div>
    <w:div w:id="1472403058">
      <w:bodyDiv w:val="1"/>
      <w:marLeft w:val="0"/>
      <w:marRight w:val="0"/>
      <w:marTop w:val="0"/>
      <w:marBottom w:val="0"/>
      <w:divBdr>
        <w:top w:val="none" w:sz="0" w:space="0" w:color="auto"/>
        <w:left w:val="none" w:sz="0" w:space="0" w:color="auto"/>
        <w:bottom w:val="none" w:sz="0" w:space="0" w:color="auto"/>
        <w:right w:val="none" w:sz="0" w:space="0" w:color="auto"/>
      </w:divBdr>
    </w:div>
    <w:div w:id="16080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orensicaccount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orensicaccounting.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3A89-3C46-4944-8374-D6CA2067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26</Pages>
  <Words>7064</Words>
  <Characters>36733</Characters>
  <Application>Microsoft Office Word</Application>
  <DocSecurity>0</DocSecurity>
  <Lines>1224</Lines>
  <Paragraphs>729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80</cp:revision>
  <dcterms:created xsi:type="dcterms:W3CDTF">2024-06-22T14:58:00Z</dcterms:created>
  <dcterms:modified xsi:type="dcterms:W3CDTF">2024-06-23T18:21:00Z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48a3abd551befd9af1752f4701ad97d9d2b7973cc83101fbb7f1941ade1d4f8d</vt:lpwstr>
  </property>
</Properties>
</file>